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676D78" w:rsidTr="00384EDA">
        <w:tc>
          <w:tcPr>
            <w:tcW w:w="1799" w:type="dxa"/>
            <w:gridSpan w:val="3"/>
            <w:hideMark/>
          </w:tcPr>
          <w:p w:rsidR="00676D78" w:rsidRDefault="00676D78">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676D78" w:rsidRDefault="00676D78" w:rsidP="005F2537">
            <w:pPr>
              <w:rPr>
                <w:rFonts w:cs="Calibri"/>
              </w:rPr>
            </w:pPr>
            <w:bookmarkStart w:id="0" w:name="Predmet"/>
            <w:bookmarkEnd w:id="0"/>
            <w:r>
              <w:rPr>
                <w:rFonts w:cs="Calibri"/>
              </w:rPr>
              <w:t>Energetika in okolje</w:t>
            </w:r>
          </w:p>
        </w:tc>
      </w:tr>
      <w:tr w:rsidR="00D60066" w:rsidTr="00384EDA">
        <w:tc>
          <w:tcPr>
            <w:tcW w:w="1799" w:type="dxa"/>
            <w:gridSpan w:val="3"/>
            <w:hideMark/>
          </w:tcPr>
          <w:p w:rsidR="00D60066" w:rsidRDefault="00D60066">
            <w:pPr>
              <w:rPr>
                <w:rFonts w:cs="Calibri"/>
                <w:b/>
              </w:rPr>
            </w:pPr>
            <w:r>
              <w:rPr>
                <w:rFonts w:cs="Calibri"/>
                <w:b/>
                <w:szCs w:val="22"/>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48291B">
            <w:pPr>
              <w:rPr>
                <w:rFonts w:cs="Calibri"/>
              </w:rPr>
            </w:pPr>
            <w:bookmarkStart w:id="1" w:name="APredmet"/>
            <w:bookmarkEnd w:id="1"/>
            <w:r>
              <w:rPr>
                <w:rFonts w:cs="Calibri"/>
              </w:rPr>
              <w:t>Energy and Environment</w:t>
            </w:r>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r>
              <w:rPr>
                <w:rFonts w:cs="Calibri"/>
                <w:b/>
                <w:szCs w:val="22"/>
              </w:rPr>
              <w:t>Study programme and level</w:t>
            </w:r>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r>
              <w:rPr>
                <w:rFonts w:cs="Calibri"/>
                <w:b/>
                <w:szCs w:val="22"/>
              </w:rPr>
              <w:t>Study field</w:t>
            </w:r>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r>
              <w:rPr>
                <w:rFonts w:cs="Calibri"/>
                <w:b/>
                <w:szCs w:val="22"/>
              </w:rPr>
              <w:t>Academic year</w:t>
            </w:r>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Pr="00D16280" w:rsidRDefault="006F412C" w:rsidP="006F412C">
            <w:pPr>
              <w:jc w:val="center"/>
              <w:rPr>
                <w:rFonts w:cs="Calibri"/>
                <w:bCs/>
              </w:rPr>
            </w:pPr>
            <w:r w:rsidRPr="00D16280">
              <w:rPr>
                <w:rFonts w:cs="Calibri"/>
                <w:bCs/>
              </w:rPr>
              <w:t>Univerzitetni študijski program prve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r>
              <w:rPr>
                <w:rFonts w:cs="Calibri"/>
                <w:b/>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007802" w:rsidRDefault="00A26AC8" w:rsidP="006F412C">
            <w:pPr>
              <w:jc w:val="center"/>
              <w:rPr>
                <w:rFonts w:cs="Calibri"/>
                <w:bCs/>
              </w:rPr>
            </w:pPr>
            <w:r>
              <w:rPr>
                <w:rFonts w:cs="Calibri"/>
                <w:bCs/>
              </w:rPr>
              <w:t>2</w:t>
            </w:r>
            <w:r w:rsidR="00BF0B90">
              <w:rPr>
                <w:rFonts w:cs="Calibri"/>
                <w:bCs/>
              </w:rPr>
              <w:t>.</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007802" w:rsidRDefault="0048291B" w:rsidP="006F412C">
            <w:pPr>
              <w:jc w:val="center"/>
              <w:rPr>
                <w:rFonts w:cs="Calibri"/>
                <w:bCs/>
              </w:rPr>
            </w:pPr>
            <w:r>
              <w:rPr>
                <w:rFonts w:cs="Calibri"/>
                <w:bCs/>
              </w:rPr>
              <w:t>letn</w:t>
            </w:r>
            <w:r w:rsidR="00567D4C">
              <w:rPr>
                <w:rFonts w:cs="Calibri"/>
                <w:bCs/>
              </w:rPr>
              <w:t>i</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r>
              <w:t>1st cycle academic study programme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3F58DB" w:rsidP="006F412C">
            <w:pPr>
              <w:jc w:val="center"/>
              <w:rPr>
                <w:rFonts w:cs="Calibri"/>
                <w:b/>
                <w:bCs/>
              </w:rPr>
            </w:pPr>
            <w:r>
              <w:rPr>
                <w:rFonts w:cs="Calibri"/>
                <w:b/>
                <w:bCs/>
              </w:rPr>
              <w:t>/</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C72078" w:rsidRDefault="00BF0B90" w:rsidP="006F412C">
            <w:pPr>
              <w:jc w:val="center"/>
              <w:rPr>
                <w:rFonts w:cs="Calibri"/>
                <w:b/>
                <w:bCs/>
              </w:rPr>
            </w:pPr>
            <w:r>
              <w:rPr>
                <w:rFonts w:cs="Calibri"/>
                <w:b/>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C72078" w:rsidRDefault="00BF0B90" w:rsidP="006F412C">
            <w:pPr>
              <w:jc w:val="center"/>
              <w:rPr>
                <w:rFonts w:cs="Calibri"/>
                <w:b/>
                <w:bCs/>
              </w:rPr>
            </w:pPr>
            <w:r>
              <w:rPr>
                <w:rFonts w:cs="Calibri"/>
                <w:b/>
                <w:bCs/>
              </w:rPr>
              <w:t>summer</w:t>
            </w:r>
          </w:p>
        </w:tc>
      </w:tr>
      <w:tr w:rsidR="006F412C" w:rsidTr="00384EDA">
        <w:trPr>
          <w:trHeight w:val="103"/>
        </w:trPr>
        <w:tc>
          <w:tcPr>
            <w:tcW w:w="9690" w:type="dxa"/>
            <w:gridSpan w:val="18"/>
          </w:tcPr>
          <w:p w:rsidR="006F412C" w:rsidRDefault="006F412C" w:rsidP="006F412C">
            <w:pPr>
              <w:rPr>
                <w:rFonts w:cs="Calibri"/>
                <w:b/>
                <w:bCs/>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BF0B90" w:rsidRDefault="0048291B" w:rsidP="00BF0B90">
            <w:pPr>
              <w:rPr>
                <w:rFonts w:ascii="Times New Roman" w:eastAsia="Times New Roman" w:hAnsi="Times New Roman"/>
              </w:rPr>
            </w:pPr>
            <w:r>
              <w:rPr>
                <w:rFonts w:cs="Calibri"/>
              </w:rPr>
              <w:t>Izbirni – strokovni/</w:t>
            </w:r>
            <w:r w:rsidR="00BF0B90">
              <w:t xml:space="preserve">elective professional </w:t>
            </w:r>
          </w:p>
          <w:p w:rsidR="006F412C" w:rsidRDefault="006F412C" w:rsidP="006F412C">
            <w:pPr>
              <w:jc w:val="right"/>
              <w:rPr>
                <w:rFonts w:cs="Calibri"/>
              </w:rPr>
            </w:pPr>
          </w:p>
        </w:tc>
      </w:tr>
      <w:tr w:rsidR="006F412C" w:rsidTr="00384EDA">
        <w:tc>
          <w:tcPr>
            <w:tcW w:w="5718" w:type="dxa"/>
            <w:gridSpan w:val="12"/>
          </w:tcPr>
          <w:p w:rsidR="006F412C" w:rsidRDefault="006F412C" w:rsidP="006F412C">
            <w:pPr>
              <w:rPr>
                <w:rFonts w:cs="Calibri"/>
                <w:b/>
              </w:rPr>
            </w:pPr>
          </w:p>
        </w:tc>
        <w:tc>
          <w:tcPr>
            <w:tcW w:w="3972" w:type="dxa"/>
            <w:gridSpan w:val="6"/>
            <w:tcBorders>
              <w:top w:val="single" w:sz="4" w:space="0" w:color="auto"/>
              <w:left w:val="nil"/>
              <w:bottom w:val="single" w:sz="4" w:space="0" w:color="auto"/>
              <w:right w:val="nil"/>
            </w:tcBorders>
          </w:tcPr>
          <w:p w:rsidR="006F412C" w:rsidRDefault="006F412C" w:rsidP="006F412C">
            <w:pPr>
              <w:rPr>
                <w:rFonts w:cs="Calibri"/>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6F412C" w:rsidRDefault="006F412C" w:rsidP="00A26AC8">
            <w:pPr>
              <w:rPr>
                <w:rFonts w:cs="Calibri"/>
              </w:rPr>
            </w:pPr>
            <w:r>
              <w:rPr>
                <w:rFonts w:cs="Calibri"/>
              </w:rPr>
              <w:t>641</w:t>
            </w:r>
            <w:r w:rsidR="0048291B">
              <w:rPr>
                <w:rFonts w:cs="Calibri"/>
              </w:rPr>
              <w:t>21</w:t>
            </w:r>
          </w:p>
        </w:tc>
      </w:tr>
      <w:tr w:rsidR="006F412C" w:rsidTr="00384EDA">
        <w:tc>
          <w:tcPr>
            <w:tcW w:w="9690" w:type="dxa"/>
            <w:gridSpan w:val="18"/>
          </w:tcPr>
          <w:p w:rsidR="006F412C" w:rsidRDefault="006F412C" w:rsidP="006F412C">
            <w:pPr>
              <w:rPr>
                <w:rFonts w:cs="Calibri"/>
              </w:rPr>
            </w:pPr>
          </w:p>
        </w:tc>
      </w:tr>
      <w:tr w:rsidR="006F412C" w:rsidTr="00384EDA">
        <w:tc>
          <w:tcPr>
            <w:tcW w:w="1410"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Predavanja</w:t>
            </w:r>
          </w:p>
          <w:p w:rsidR="006F412C" w:rsidRDefault="006F412C" w:rsidP="006F412C">
            <w:pPr>
              <w:jc w:val="center"/>
              <w:rPr>
                <w:rFonts w:cs="Calibri"/>
              </w:rPr>
            </w:pPr>
            <w:r>
              <w:rPr>
                <w:rFonts w:cs="Calibri"/>
                <w:b/>
                <w:szCs w:val="22"/>
              </w:rPr>
              <w:t>Lectures</w:t>
            </w:r>
          </w:p>
        </w:tc>
        <w:tc>
          <w:tcPr>
            <w:tcW w:w="1410"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Seminar</w:t>
            </w:r>
          </w:p>
          <w:p w:rsidR="006F412C" w:rsidRDefault="006F412C" w:rsidP="006F412C">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Vaje</w:t>
            </w:r>
          </w:p>
          <w:p w:rsidR="006F412C" w:rsidRDefault="006F412C" w:rsidP="006F412C">
            <w:pPr>
              <w:jc w:val="center"/>
              <w:rPr>
                <w:rFonts w:cs="Calibri"/>
                <w:b/>
              </w:rPr>
            </w:pPr>
            <w:r>
              <w:rPr>
                <w:rFonts w:cs="Calibri"/>
                <w:b/>
                <w:szCs w:val="22"/>
              </w:rPr>
              <w:t>Tutorial</w:t>
            </w:r>
          </w:p>
        </w:tc>
        <w:tc>
          <w:tcPr>
            <w:tcW w:w="1418" w:type="dxa"/>
            <w:gridSpan w:val="4"/>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Klinične vaje</w:t>
            </w:r>
          </w:p>
          <w:p w:rsidR="006F412C" w:rsidRDefault="006F412C" w:rsidP="006F412C">
            <w:pPr>
              <w:jc w:val="center"/>
              <w:rPr>
                <w:rFonts w:cs="Calibri"/>
                <w:b/>
              </w:rPr>
            </w:pPr>
            <w:r>
              <w:rPr>
                <w:rFonts w:cs="Calibri"/>
                <w:b/>
                <w:szCs w:val="22"/>
              </w:rPr>
              <w:t>work</w:t>
            </w:r>
          </w:p>
        </w:tc>
        <w:tc>
          <w:tcPr>
            <w:tcW w:w="1417"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Samost. delo</w:t>
            </w:r>
          </w:p>
          <w:p w:rsidR="006F412C" w:rsidRDefault="006F412C" w:rsidP="006F412C">
            <w:pPr>
              <w:jc w:val="center"/>
              <w:rPr>
                <w:rFonts w:cs="Calibri"/>
                <w:b/>
              </w:rPr>
            </w:pPr>
            <w:r>
              <w:rPr>
                <w:rFonts w:cs="Calibri"/>
                <w:b/>
                <w:szCs w:val="22"/>
              </w:rPr>
              <w:t>Individ. work</w:t>
            </w:r>
          </w:p>
        </w:tc>
        <w:tc>
          <w:tcPr>
            <w:tcW w:w="132" w:type="dxa"/>
            <w:vAlign w:val="center"/>
          </w:tcPr>
          <w:p w:rsidR="006F412C" w:rsidRDefault="006F412C" w:rsidP="006F412C">
            <w:pPr>
              <w:jc w:val="center"/>
              <w:rPr>
                <w:rFonts w:cs="Calibri"/>
                <w:b/>
                <w:bCs/>
              </w:rPr>
            </w:pPr>
          </w:p>
        </w:tc>
        <w:tc>
          <w:tcPr>
            <w:tcW w:w="1068"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ECTS</w:t>
            </w:r>
          </w:p>
        </w:tc>
      </w:tr>
      <w:tr w:rsidR="006F412C"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F412C" w:rsidRDefault="0048291B" w:rsidP="006F412C">
            <w:pPr>
              <w:jc w:val="center"/>
              <w:rPr>
                <w:rFonts w:cs="Calibri"/>
                <w:b/>
                <w:bCs/>
              </w:rPr>
            </w:pPr>
            <w:r>
              <w:rPr>
                <w:rFonts w:cs="Calibri"/>
                <w:b/>
                <w:bCs/>
              </w:rPr>
              <w:t>3</w:t>
            </w:r>
            <w:r w:rsidR="00567D4C">
              <w:rPr>
                <w:rFonts w:cs="Calibri"/>
                <w:b/>
                <w:bCs/>
              </w:rPr>
              <w:t>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F412C" w:rsidRDefault="0048291B" w:rsidP="006F412C">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F412C" w:rsidRDefault="0048291B" w:rsidP="006F412C">
            <w:pPr>
              <w:jc w:val="center"/>
              <w:rPr>
                <w:rFonts w:cs="Calibri"/>
                <w:b/>
                <w:bCs/>
              </w:rPr>
            </w:pPr>
            <w:r>
              <w:rPr>
                <w:rFonts w:cs="Calibri"/>
                <w:b/>
                <w:bCs/>
              </w:rPr>
              <w:t>65</w:t>
            </w:r>
          </w:p>
        </w:tc>
        <w:tc>
          <w:tcPr>
            <w:tcW w:w="132" w:type="dxa"/>
            <w:tcBorders>
              <w:top w:val="nil"/>
              <w:left w:val="single" w:sz="4" w:space="0" w:color="auto"/>
              <w:bottom w:val="nil"/>
              <w:right w:val="single" w:sz="4" w:space="0" w:color="auto"/>
            </w:tcBorders>
            <w:vAlign w:val="center"/>
          </w:tcPr>
          <w:p w:rsidR="006F412C" w:rsidRDefault="006F412C" w:rsidP="006F412C">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6F412C" w:rsidRDefault="0048291B" w:rsidP="006F412C">
            <w:pPr>
              <w:jc w:val="center"/>
              <w:rPr>
                <w:rFonts w:cs="Calibri"/>
                <w:b/>
                <w:bCs/>
              </w:rPr>
            </w:pPr>
            <w:r>
              <w:rPr>
                <w:rFonts w:cs="Calibri"/>
                <w:b/>
                <w:bCs/>
              </w:rPr>
              <w:t>5</w:t>
            </w:r>
          </w:p>
        </w:tc>
      </w:tr>
      <w:tr w:rsidR="006F412C" w:rsidTr="00384EDA">
        <w:tc>
          <w:tcPr>
            <w:tcW w:w="9690" w:type="dxa"/>
            <w:gridSpan w:val="18"/>
          </w:tcPr>
          <w:p w:rsidR="006F412C" w:rsidRDefault="006F412C" w:rsidP="006F412C">
            <w:pPr>
              <w:rPr>
                <w:rFonts w:cs="Calibri"/>
                <w:b/>
                <w:bCs/>
              </w:rPr>
            </w:pPr>
          </w:p>
        </w:tc>
      </w:tr>
      <w:tr w:rsidR="006F412C" w:rsidTr="00384EDA">
        <w:tc>
          <w:tcPr>
            <w:tcW w:w="3307" w:type="dxa"/>
            <w:gridSpan w:val="5"/>
            <w:hideMark/>
          </w:tcPr>
          <w:p w:rsidR="006F412C" w:rsidRDefault="006F412C" w:rsidP="006F412C">
            <w:pPr>
              <w:rPr>
                <w:rFonts w:cs="Calibri"/>
                <w:b/>
              </w:rPr>
            </w:pPr>
            <w:r>
              <w:rPr>
                <w:rFonts w:cs="Calibri"/>
                <w:b/>
                <w:szCs w:val="22"/>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6F412C" w:rsidRPr="00C72078" w:rsidRDefault="0048291B" w:rsidP="0048291B">
            <w:pPr>
              <w:rPr>
                <w:rFonts w:cs="Calibri"/>
              </w:rPr>
            </w:pPr>
            <w:bookmarkStart w:id="2" w:name="Predavatelj"/>
            <w:bookmarkEnd w:id="2"/>
            <w:r>
              <w:rPr>
                <w:rFonts w:cs="Calibri"/>
              </w:rPr>
              <w:t>Marko Čepin</w:t>
            </w:r>
            <w:r w:rsidR="00567D4C">
              <w:rPr>
                <w:rFonts w:cs="Calibri"/>
              </w:rPr>
              <w:t xml:space="preserve"> </w:t>
            </w:r>
          </w:p>
        </w:tc>
      </w:tr>
      <w:tr w:rsidR="006F412C" w:rsidTr="00384EDA">
        <w:tc>
          <w:tcPr>
            <w:tcW w:w="9690" w:type="dxa"/>
            <w:gridSpan w:val="18"/>
          </w:tcPr>
          <w:p w:rsidR="006F412C" w:rsidRDefault="006F412C" w:rsidP="006F412C">
            <w:pPr>
              <w:jc w:val="both"/>
              <w:rPr>
                <w:rFonts w:cs="Calibri"/>
              </w:rPr>
            </w:pPr>
          </w:p>
        </w:tc>
      </w:tr>
      <w:tr w:rsidR="006F412C" w:rsidTr="00384EDA">
        <w:tc>
          <w:tcPr>
            <w:tcW w:w="1641" w:type="dxa"/>
            <w:gridSpan w:val="2"/>
            <w:vMerge w:val="restart"/>
            <w:hideMark/>
          </w:tcPr>
          <w:p w:rsidR="006F412C" w:rsidRDefault="006F412C" w:rsidP="006F412C">
            <w:pPr>
              <w:rPr>
                <w:rFonts w:cs="Calibri"/>
                <w:b/>
              </w:rPr>
            </w:pPr>
            <w:r>
              <w:rPr>
                <w:rFonts w:cs="Calibri"/>
                <w:b/>
                <w:szCs w:val="22"/>
              </w:rPr>
              <w:t xml:space="preserve">Jeziki / </w:t>
            </w:r>
          </w:p>
          <w:p w:rsidR="006F412C" w:rsidRDefault="006F412C" w:rsidP="006F412C">
            <w:pPr>
              <w:rPr>
                <w:rFonts w:cs="Calibri"/>
              </w:rPr>
            </w:pPr>
            <w:r>
              <w:rPr>
                <w:rFonts w:cs="Calibri"/>
                <w:b/>
                <w:szCs w:val="22"/>
              </w:rPr>
              <w:t>Languages:</w:t>
            </w:r>
          </w:p>
        </w:tc>
        <w:tc>
          <w:tcPr>
            <w:tcW w:w="2241" w:type="dxa"/>
            <w:gridSpan w:val="4"/>
            <w:hideMark/>
          </w:tcPr>
          <w:p w:rsidR="006F412C" w:rsidRDefault="006F412C" w:rsidP="006F412C">
            <w:pPr>
              <w:jc w:val="right"/>
              <w:rPr>
                <w:rFonts w:cs="Calibri"/>
                <w:b/>
              </w:rPr>
            </w:pPr>
            <w:r>
              <w:rPr>
                <w:rFonts w:cs="Calibri"/>
                <w:b/>
                <w:szCs w:val="22"/>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007802" w:rsidRDefault="006F412C" w:rsidP="006F412C">
            <w:pPr>
              <w:jc w:val="both"/>
              <w:rPr>
                <w:rFonts w:cs="Calibri"/>
                <w:bCs/>
              </w:rPr>
            </w:pPr>
            <w:bookmarkStart w:id="3" w:name="Jezik"/>
            <w:bookmarkEnd w:id="3"/>
            <w:r w:rsidRPr="00007802">
              <w:rPr>
                <w:rFonts w:cs="Calibri"/>
              </w:rPr>
              <w:t>slovenski</w:t>
            </w:r>
          </w:p>
        </w:tc>
      </w:tr>
      <w:tr w:rsidR="006F412C" w:rsidTr="00384EDA">
        <w:trPr>
          <w:trHeight w:val="215"/>
        </w:trPr>
        <w:tc>
          <w:tcPr>
            <w:tcW w:w="1641" w:type="dxa"/>
            <w:gridSpan w:val="2"/>
            <w:vMerge/>
            <w:vAlign w:val="center"/>
            <w:hideMark/>
          </w:tcPr>
          <w:p w:rsidR="006F412C" w:rsidRDefault="006F412C" w:rsidP="006F412C">
            <w:pPr>
              <w:rPr>
                <w:rFonts w:cs="Calibri"/>
              </w:rPr>
            </w:pPr>
          </w:p>
        </w:tc>
        <w:tc>
          <w:tcPr>
            <w:tcW w:w="2241" w:type="dxa"/>
            <w:gridSpan w:val="4"/>
            <w:hideMark/>
          </w:tcPr>
          <w:p w:rsidR="006F412C" w:rsidRDefault="006F412C" w:rsidP="006F412C">
            <w:pPr>
              <w:jc w:val="right"/>
              <w:rPr>
                <w:rFonts w:cs="Calibri"/>
                <w:b/>
              </w:rPr>
            </w:pPr>
            <w:r>
              <w:rPr>
                <w:rFonts w:cs="Calibri"/>
                <w:b/>
                <w:szCs w:val="22"/>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007802" w:rsidRDefault="006F412C" w:rsidP="006F412C">
            <w:pPr>
              <w:jc w:val="both"/>
              <w:rPr>
                <w:rFonts w:cs="Calibri"/>
                <w:bCs/>
              </w:rPr>
            </w:pPr>
            <w:bookmarkStart w:id="4" w:name="JezikV"/>
            <w:bookmarkEnd w:id="4"/>
            <w:r w:rsidRPr="00007802">
              <w:rPr>
                <w:rFonts w:cs="Calibri"/>
              </w:rPr>
              <w:t>slovenski</w:t>
            </w:r>
          </w:p>
        </w:tc>
      </w:tr>
      <w:tr w:rsidR="006F412C" w:rsidTr="00384EDA">
        <w:tc>
          <w:tcPr>
            <w:tcW w:w="4728" w:type="dxa"/>
            <w:gridSpan w:val="9"/>
            <w:tcBorders>
              <w:top w:val="nil"/>
              <w:left w:val="nil"/>
              <w:bottom w:val="single" w:sz="4" w:space="0" w:color="auto"/>
              <w:right w:val="nil"/>
            </w:tcBorders>
          </w:tcPr>
          <w:p w:rsidR="006F412C" w:rsidRDefault="006F412C" w:rsidP="006F412C">
            <w:pPr>
              <w:rPr>
                <w:rFonts w:cs="Calibri"/>
                <w:b/>
                <w:bCs/>
              </w:rPr>
            </w:pPr>
          </w:p>
          <w:p w:rsidR="006F412C" w:rsidRDefault="006F412C" w:rsidP="006F412C">
            <w:pPr>
              <w:rPr>
                <w:rFonts w:cs="Calibri"/>
                <w:b/>
              </w:rPr>
            </w:pPr>
            <w:r>
              <w:rPr>
                <w:rFonts w:cs="Calibri"/>
                <w:b/>
                <w:szCs w:val="22"/>
              </w:rPr>
              <w:t>Pogoji za vključitev v delo oz. za opravljanje študijskih obveznosti:</w:t>
            </w:r>
          </w:p>
        </w:tc>
        <w:tc>
          <w:tcPr>
            <w:tcW w:w="142" w:type="dxa"/>
          </w:tcPr>
          <w:p w:rsidR="006F412C" w:rsidRDefault="006F412C" w:rsidP="006F412C">
            <w:pPr>
              <w:rPr>
                <w:rFonts w:cs="Calibri"/>
                <w:b/>
              </w:rPr>
            </w:pPr>
          </w:p>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r>
              <w:rPr>
                <w:rFonts w:cs="Calibri"/>
                <w:b/>
                <w:szCs w:val="22"/>
              </w:rPr>
              <w:t>Prerequisits:</w:t>
            </w:r>
          </w:p>
        </w:tc>
      </w:tr>
      <w:tr w:rsidR="006F412C"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606ACC" w:rsidRDefault="00606ACC" w:rsidP="006F412C">
            <w:pPr>
              <w:rPr>
                <w:rFonts w:cs="Calibri"/>
              </w:rPr>
            </w:pPr>
            <w:r w:rsidRPr="00606ACC">
              <w:rPr>
                <w:rFonts w:cs="Calibri"/>
              </w:rPr>
              <w:t>Pogoj za vključitev v študij predmeta je vpis v letnik. Pogoj za opravljanje izpita so opravljene laboratorijske vaje.</w:t>
            </w:r>
          </w:p>
        </w:tc>
        <w:tc>
          <w:tcPr>
            <w:tcW w:w="142" w:type="dxa"/>
            <w:tcBorders>
              <w:top w:val="nil"/>
              <w:left w:val="single" w:sz="4" w:space="0" w:color="auto"/>
              <w:bottom w:val="nil"/>
              <w:right w:val="single" w:sz="4" w:space="0" w:color="auto"/>
            </w:tcBorders>
          </w:tcPr>
          <w:p w:rsidR="006F412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F412C" w:rsidRPr="000B2261" w:rsidRDefault="00E803A7" w:rsidP="0039382B">
            <w:pPr>
              <w:rPr>
                <w:lang w:val="en-GB"/>
              </w:rPr>
            </w:pPr>
            <w:r>
              <w:rPr>
                <w:lang w:val="en-GB"/>
              </w:rPr>
              <w:t>Enrolment into the program.</w:t>
            </w:r>
            <w:r w:rsidR="0039382B">
              <w:rPr>
                <w:lang w:val="en-GB"/>
              </w:rPr>
              <w:t xml:space="preserve"> Prerequisite for exam includes the well performed laboratory exercises</w:t>
            </w:r>
            <w:r w:rsidR="0039382B" w:rsidRPr="0039382B">
              <w:rPr>
                <w:lang w:val="en-GB"/>
              </w:rPr>
              <w:t>.</w:t>
            </w:r>
          </w:p>
        </w:tc>
      </w:tr>
      <w:tr w:rsidR="006F412C" w:rsidTr="00384EDA">
        <w:trPr>
          <w:trHeight w:val="137"/>
        </w:trPr>
        <w:tc>
          <w:tcPr>
            <w:tcW w:w="4718"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r>
              <w:rPr>
                <w:rFonts w:cs="Calibri"/>
                <w:b/>
                <w:szCs w:val="22"/>
              </w:rPr>
              <w:t>Vsebina:</w:t>
            </w:r>
            <w:r>
              <w:rPr>
                <w:rFonts w:cs="Calibri"/>
                <w:szCs w:val="22"/>
              </w:rPr>
              <w:t xml:space="preserve"> </w:t>
            </w:r>
          </w:p>
        </w:tc>
        <w:tc>
          <w:tcPr>
            <w:tcW w:w="152" w:type="dxa"/>
            <w:gridSpan w:val="2"/>
          </w:tcPr>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Pr="00E948BA" w:rsidRDefault="006F412C" w:rsidP="006F412C">
            <w:pPr>
              <w:rPr>
                <w:rFonts w:cs="Calibri"/>
                <w:b/>
                <w:lang w:val="en-GB"/>
              </w:rPr>
            </w:pPr>
          </w:p>
          <w:p w:rsidR="006F412C" w:rsidRPr="00E948BA" w:rsidRDefault="006F412C" w:rsidP="006F412C">
            <w:pPr>
              <w:rPr>
                <w:rFonts w:cs="Calibri"/>
                <w:b/>
                <w:lang w:val="en-GB"/>
              </w:rPr>
            </w:pPr>
            <w:r w:rsidRPr="00E948BA">
              <w:rPr>
                <w:rFonts w:cs="Calibri"/>
                <w:b/>
                <w:szCs w:val="22"/>
                <w:lang w:val="en-GB"/>
              </w:rPr>
              <w:t>Content (Syllabus outline):</w:t>
            </w:r>
          </w:p>
        </w:tc>
      </w:tr>
      <w:tr w:rsidR="006F412C" w:rsidRPr="00567D4C" w:rsidTr="00C6246C">
        <w:trPr>
          <w:trHeight w:val="841"/>
        </w:trPr>
        <w:tc>
          <w:tcPr>
            <w:tcW w:w="4718" w:type="dxa"/>
            <w:gridSpan w:val="8"/>
            <w:tcBorders>
              <w:top w:val="single" w:sz="4" w:space="0" w:color="auto"/>
              <w:left w:val="single" w:sz="4" w:space="0" w:color="auto"/>
              <w:bottom w:val="single" w:sz="4" w:space="0" w:color="auto"/>
              <w:right w:val="single" w:sz="4" w:space="0" w:color="auto"/>
            </w:tcBorders>
            <w:shd w:val="clear" w:color="auto" w:fill="auto"/>
          </w:tcPr>
          <w:p w:rsidR="006F412C" w:rsidRPr="00567D4C" w:rsidRDefault="00532933" w:rsidP="006F412C">
            <w:pPr>
              <w:rPr>
                <w:rFonts w:cs="Calibri"/>
              </w:rPr>
            </w:pPr>
            <w:r>
              <w:t xml:space="preserve"> </w:t>
            </w:r>
            <w:r w:rsidRPr="00532933">
              <w:t xml:space="preserve">Potrebe po energiji. Vloga energije v družbi. Primarni viri energije. Osnove energetskih pretvorb v električno energijo. Konvencionalni viri električne energije. Obnovljivi viri električne energije. Alternativni viri električne energije. Izkoristki pretvorbe energije. Vplivi proizvodnje električne energije na okolje. Vloga in osnovne značilnosti elektroenergetskih sistemov. Osnove obratovanja elektroenergetskih sistemov. </w:t>
            </w:r>
            <w:r w:rsidRPr="00532933">
              <w:lastRenderedPageBreak/>
              <w:t>Osnove prenosa električne energije. Osnove razdeljevanja električne energije. Značilnosti odjema električne energije. Smotrna raba energije. Aktualna problematika preskrbe z električno energijo: okoljevarstvena vprašanja (NIMBY efekt, BANANA efekt). Povečanje prenosnih zmogljivosti (zastale investicije, okoljevarstveni razlogi). Zanesljivost dobave električne energije. Kakovost električne energije. Trg z električno energijo in njegovi vplivi. Načrtovanje elektroenergetskih sistemov. Vzdrževanje elektroenergetskih sistemov. Nove tehnologije proizvodnje, prenosa, razdeljevanja in porabe električne energije.</w:t>
            </w:r>
          </w:p>
        </w:tc>
        <w:tc>
          <w:tcPr>
            <w:tcW w:w="152" w:type="dxa"/>
            <w:gridSpan w:val="2"/>
            <w:tcBorders>
              <w:top w:val="nil"/>
              <w:left w:val="single" w:sz="4" w:space="0" w:color="auto"/>
              <w:bottom w:val="nil"/>
              <w:right w:val="single" w:sz="4" w:space="0" w:color="auto"/>
            </w:tcBorders>
          </w:tcPr>
          <w:p w:rsidR="006F412C" w:rsidRPr="00567D4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F412C" w:rsidRPr="00567D4C" w:rsidRDefault="00E95789" w:rsidP="006F412C">
            <w:pPr>
              <w:rPr>
                <w:rFonts w:cs="Calibri"/>
                <w:lang w:val="en-GB"/>
              </w:rPr>
            </w:pPr>
            <w:r>
              <w:rPr>
                <w:rFonts w:cs="Calibri"/>
                <w:lang w:val="en-GB"/>
              </w:rPr>
              <w:t>The e</w:t>
            </w:r>
            <w:r w:rsidRPr="00E95789">
              <w:rPr>
                <w:rFonts w:cs="Calibri"/>
                <w:lang w:val="en-GB"/>
              </w:rPr>
              <w:t>nergy needs. The role of energy in society. The primary sources of energy. Fundamentals of energy conversion into electric</w:t>
            </w:r>
            <w:r>
              <w:rPr>
                <w:rFonts w:cs="Calibri"/>
                <w:lang w:val="en-GB"/>
              </w:rPr>
              <w:t xml:space="preserve"> energy</w:t>
            </w:r>
            <w:r w:rsidRPr="00E95789">
              <w:rPr>
                <w:rFonts w:cs="Calibri"/>
                <w:lang w:val="en-GB"/>
              </w:rPr>
              <w:t>. Conventional sources of electric</w:t>
            </w:r>
            <w:r>
              <w:rPr>
                <w:rFonts w:cs="Calibri"/>
                <w:lang w:val="en-GB"/>
              </w:rPr>
              <w:t xml:space="preserve"> energy</w:t>
            </w:r>
            <w:r w:rsidRPr="00E95789">
              <w:rPr>
                <w:rFonts w:cs="Calibri"/>
                <w:lang w:val="en-GB"/>
              </w:rPr>
              <w:t>. Renewable</w:t>
            </w:r>
            <w:r>
              <w:rPr>
                <w:rFonts w:cs="Calibri"/>
                <w:lang w:val="en-GB"/>
              </w:rPr>
              <w:t xml:space="preserve"> sources of e</w:t>
            </w:r>
            <w:r w:rsidRPr="00E95789">
              <w:rPr>
                <w:rFonts w:cs="Calibri"/>
                <w:lang w:val="en-GB"/>
              </w:rPr>
              <w:t>lectric</w:t>
            </w:r>
            <w:r>
              <w:rPr>
                <w:rFonts w:cs="Calibri"/>
                <w:lang w:val="en-GB"/>
              </w:rPr>
              <w:t xml:space="preserve"> energy</w:t>
            </w:r>
            <w:r w:rsidRPr="00E95789">
              <w:rPr>
                <w:rFonts w:cs="Calibri"/>
                <w:lang w:val="en-GB"/>
              </w:rPr>
              <w:t>. Alternative sources of electricity. The energy conversion efficiencies. Impact of electric</w:t>
            </w:r>
            <w:r>
              <w:rPr>
                <w:rFonts w:cs="Calibri"/>
                <w:lang w:val="en-GB"/>
              </w:rPr>
              <w:t xml:space="preserve"> power</w:t>
            </w:r>
            <w:r w:rsidRPr="00E95789">
              <w:rPr>
                <w:rFonts w:cs="Calibri"/>
                <w:lang w:val="en-GB"/>
              </w:rPr>
              <w:t xml:space="preserve"> generation on the environment. The role and the basic characteristics of electric power systems. Fundamentals of the operation of </w:t>
            </w:r>
            <w:r w:rsidRPr="00E95789">
              <w:rPr>
                <w:rFonts w:cs="Calibri"/>
                <w:lang w:val="en-GB"/>
              </w:rPr>
              <w:lastRenderedPageBreak/>
              <w:t>electric</w:t>
            </w:r>
            <w:r>
              <w:rPr>
                <w:rFonts w:cs="Calibri"/>
                <w:lang w:val="en-GB"/>
              </w:rPr>
              <w:t xml:space="preserve"> power</w:t>
            </w:r>
            <w:r w:rsidRPr="00E95789">
              <w:rPr>
                <w:rFonts w:cs="Calibri"/>
                <w:lang w:val="en-GB"/>
              </w:rPr>
              <w:t xml:space="preserve"> systems. </w:t>
            </w:r>
            <w:r>
              <w:rPr>
                <w:rFonts w:cs="Calibri"/>
                <w:lang w:val="en-GB"/>
              </w:rPr>
              <w:t xml:space="preserve">The features </w:t>
            </w:r>
            <w:r w:rsidRPr="00E95789">
              <w:rPr>
                <w:rFonts w:cs="Calibri"/>
                <w:lang w:val="en-GB"/>
              </w:rPr>
              <w:t>of electric</w:t>
            </w:r>
            <w:r>
              <w:rPr>
                <w:rFonts w:cs="Calibri"/>
                <w:lang w:val="en-GB"/>
              </w:rPr>
              <w:t xml:space="preserve"> energy</w:t>
            </w:r>
            <w:r w:rsidRPr="00E95789">
              <w:rPr>
                <w:rFonts w:cs="Calibri"/>
                <w:lang w:val="en-GB"/>
              </w:rPr>
              <w:t xml:space="preserve"> transmission. </w:t>
            </w:r>
            <w:r w:rsidR="001C2810">
              <w:rPr>
                <w:rFonts w:cs="Calibri"/>
                <w:lang w:val="en-GB"/>
              </w:rPr>
              <w:t>D</w:t>
            </w:r>
            <w:r w:rsidRPr="00E95789">
              <w:rPr>
                <w:rFonts w:cs="Calibri"/>
                <w:lang w:val="en-GB"/>
              </w:rPr>
              <w:t>istribution of electric</w:t>
            </w:r>
            <w:r w:rsidR="001C2810">
              <w:rPr>
                <w:rFonts w:cs="Calibri"/>
                <w:lang w:val="en-GB"/>
              </w:rPr>
              <w:t xml:space="preserve"> energy</w:t>
            </w:r>
            <w:r w:rsidRPr="00E95789">
              <w:rPr>
                <w:rFonts w:cs="Calibri"/>
                <w:lang w:val="en-GB"/>
              </w:rPr>
              <w:t>. Characteristics of electric</w:t>
            </w:r>
            <w:r w:rsidR="001C2810">
              <w:rPr>
                <w:rFonts w:cs="Calibri"/>
                <w:lang w:val="en-GB"/>
              </w:rPr>
              <w:t xml:space="preserve"> energy</w:t>
            </w:r>
            <w:r w:rsidRPr="00E95789">
              <w:rPr>
                <w:rFonts w:cs="Calibri"/>
                <w:lang w:val="en-GB"/>
              </w:rPr>
              <w:t xml:space="preserve"> consumption. Rational use of energy. The current issue</w:t>
            </w:r>
            <w:r w:rsidR="001C2810">
              <w:rPr>
                <w:rFonts w:cs="Calibri"/>
                <w:lang w:val="en-GB"/>
              </w:rPr>
              <w:t>s</w:t>
            </w:r>
            <w:r w:rsidRPr="00E95789">
              <w:rPr>
                <w:rFonts w:cs="Calibri"/>
                <w:lang w:val="en-GB"/>
              </w:rPr>
              <w:t xml:space="preserve"> of electric</w:t>
            </w:r>
            <w:r w:rsidR="001C2810">
              <w:rPr>
                <w:rFonts w:cs="Calibri"/>
                <w:lang w:val="en-GB"/>
              </w:rPr>
              <w:t xml:space="preserve"> power</w:t>
            </w:r>
            <w:r w:rsidRPr="00E95789">
              <w:rPr>
                <w:rFonts w:cs="Calibri"/>
                <w:lang w:val="en-GB"/>
              </w:rPr>
              <w:t xml:space="preserve"> supply</w:t>
            </w:r>
            <w:r w:rsidR="001C2810">
              <w:rPr>
                <w:rFonts w:cs="Calibri"/>
                <w:lang w:val="en-GB"/>
              </w:rPr>
              <w:t>.</w:t>
            </w:r>
            <w:r w:rsidRPr="00E95789">
              <w:rPr>
                <w:rFonts w:cs="Calibri"/>
                <w:lang w:val="en-GB"/>
              </w:rPr>
              <w:t xml:space="preserve"> </w:t>
            </w:r>
            <w:r w:rsidR="001C2810">
              <w:rPr>
                <w:rFonts w:cs="Calibri"/>
                <w:lang w:val="en-GB"/>
              </w:rPr>
              <w:t>E</w:t>
            </w:r>
            <w:r w:rsidRPr="00E95789">
              <w:rPr>
                <w:rFonts w:cs="Calibri"/>
                <w:lang w:val="en-GB"/>
              </w:rPr>
              <w:t xml:space="preserve">nvironmental issues (NIMBY effect </w:t>
            </w:r>
            <w:r w:rsidR="001C2810">
              <w:rPr>
                <w:rFonts w:cs="Calibri"/>
                <w:lang w:val="en-GB"/>
              </w:rPr>
              <w:t xml:space="preserve">- </w:t>
            </w:r>
            <w:r w:rsidR="001C2810" w:rsidRPr="001C2810">
              <w:rPr>
                <w:rFonts w:cs="Calibri"/>
                <w:lang w:val="en-GB"/>
              </w:rPr>
              <w:t>Not In My Back Yard</w:t>
            </w:r>
            <w:r w:rsidR="003B1210">
              <w:rPr>
                <w:rFonts w:cs="Calibri"/>
                <w:lang w:val="en-GB"/>
              </w:rPr>
              <w:t>,</w:t>
            </w:r>
            <w:r w:rsidRPr="00E95789">
              <w:rPr>
                <w:rFonts w:cs="Calibri"/>
                <w:lang w:val="en-GB"/>
              </w:rPr>
              <w:t xml:space="preserve"> banana effect</w:t>
            </w:r>
            <w:r w:rsidR="001C2810">
              <w:rPr>
                <w:rFonts w:cs="Calibri"/>
                <w:lang w:val="en-GB"/>
              </w:rPr>
              <w:t xml:space="preserve"> </w:t>
            </w:r>
            <w:r w:rsidR="003B1210">
              <w:rPr>
                <w:rFonts w:cs="Calibri"/>
                <w:lang w:val="en-GB"/>
              </w:rPr>
              <w:t xml:space="preserve">- </w:t>
            </w:r>
            <w:r w:rsidR="001C2810" w:rsidRPr="001C2810">
              <w:rPr>
                <w:rFonts w:cs="Calibri"/>
                <w:lang w:val="en-GB"/>
              </w:rPr>
              <w:t xml:space="preserve">Build Absolutely Nothing Anywhere Near Anything </w:t>
            </w:r>
            <w:r w:rsidR="003B1210">
              <w:rPr>
                <w:rFonts w:cs="Calibri"/>
                <w:lang w:val="en-GB"/>
              </w:rPr>
              <w:t xml:space="preserve"> - </w:t>
            </w:r>
            <w:r w:rsidR="001C2810" w:rsidRPr="001C2810">
              <w:rPr>
                <w:rFonts w:cs="Calibri"/>
                <w:lang w:val="en-GB"/>
              </w:rPr>
              <w:t>or Anyone</w:t>
            </w:r>
            <w:r w:rsidRPr="00E95789">
              <w:rPr>
                <w:rFonts w:cs="Calibri"/>
                <w:lang w:val="en-GB"/>
              </w:rPr>
              <w:t>). Increasing transmission capacity (investment</w:t>
            </w:r>
            <w:r w:rsidR="003B1210">
              <w:rPr>
                <w:rFonts w:cs="Calibri"/>
                <w:lang w:val="en-GB"/>
              </w:rPr>
              <w:t>s not finished</w:t>
            </w:r>
            <w:r w:rsidRPr="00E95789">
              <w:rPr>
                <w:rFonts w:cs="Calibri"/>
                <w:lang w:val="en-GB"/>
              </w:rPr>
              <w:t>, environmental protection). Reliability of electric</w:t>
            </w:r>
            <w:r w:rsidR="003B1210">
              <w:rPr>
                <w:rFonts w:cs="Calibri"/>
                <w:lang w:val="en-GB"/>
              </w:rPr>
              <w:t xml:space="preserve"> power</w:t>
            </w:r>
            <w:r w:rsidRPr="00E95789">
              <w:rPr>
                <w:rFonts w:cs="Calibri"/>
                <w:lang w:val="en-GB"/>
              </w:rPr>
              <w:t xml:space="preserve"> supply. Power quality. Electricity market and its impact</w:t>
            </w:r>
            <w:r w:rsidR="003B1210">
              <w:rPr>
                <w:rFonts w:cs="Calibri"/>
                <w:lang w:val="en-GB"/>
              </w:rPr>
              <w:t>s</w:t>
            </w:r>
            <w:r w:rsidRPr="00E95789">
              <w:rPr>
                <w:rFonts w:cs="Calibri"/>
                <w:lang w:val="en-GB"/>
              </w:rPr>
              <w:t xml:space="preserve">. Design of power systems. Maintenance of power systems. New technology </w:t>
            </w:r>
            <w:r w:rsidR="003B1210">
              <w:rPr>
                <w:rFonts w:cs="Calibri"/>
                <w:lang w:val="en-GB"/>
              </w:rPr>
              <w:t xml:space="preserve">for </w:t>
            </w:r>
            <w:r w:rsidRPr="00E95789">
              <w:rPr>
                <w:rFonts w:cs="Calibri"/>
                <w:lang w:val="en-GB"/>
              </w:rPr>
              <w:t>generation, transmission, distribution and consumption of electric</w:t>
            </w:r>
            <w:r w:rsidR="003B1210">
              <w:rPr>
                <w:rFonts w:cs="Calibri"/>
                <w:lang w:val="en-GB"/>
              </w:rPr>
              <w:t xml:space="preserve"> energy</w:t>
            </w:r>
            <w:r w:rsidRPr="00E95789">
              <w:rPr>
                <w:rFonts w:cs="Calibri"/>
                <w:lang w:val="en-GB"/>
              </w:rPr>
              <w:t>.</w:t>
            </w:r>
          </w:p>
        </w:tc>
      </w:tr>
    </w:tbl>
    <w:p w:rsidR="00D60066" w:rsidRPr="00567D4C" w:rsidRDefault="00D60066" w:rsidP="00D60066">
      <w:pPr>
        <w:rPr>
          <w:rFonts w:cs="Calibri"/>
          <w:szCs w:val="22"/>
        </w:rPr>
      </w:pPr>
    </w:p>
    <w:tbl>
      <w:tblPr>
        <w:tblW w:w="9690" w:type="dxa"/>
        <w:tblInd w:w="25"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567D4C" w:rsidTr="00FA09C6">
        <w:tc>
          <w:tcPr>
            <w:tcW w:w="9690" w:type="dxa"/>
            <w:gridSpan w:val="6"/>
            <w:hideMark/>
          </w:tcPr>
          <w:p w:rsidR="00D60066" w:rsidRPr="00567D4C" w:rsidRDefault="00D60066">
            <w:pPr>
              <w:jc w:val="both"/>
              <w:rPr>
                <w:rFonts w:cs="Calibri"/>
                <w:b/>
              </w:rPr>
            </w:pPr>
            <w:r w:rsidRPr="00567D4C">
              <w:rPr>
                <w:rFonts w:cs="Calibri"/>
                <w:szCs w:val="22"/>
              </w:rPr>
              <w:br w:type="page"/>
            </w:r>
            <w:r w:rsidRPr="00567D4C">
              <w:rPr>
                <w:rFonts w:cs="Calibri"/>
                <w:b/>
                <w:szCs w:val="22"/>
              </w:rPr>
              <w:t>Temeljni literatura in viri / Readings:</w:t>
            </w:r>
          </w:p>
        </w:tc>
      </w:tr>
      <w:tr w:rsidR="00FA09C6" w:rsidRPr="00567D4C" w:rsidTr="00FD7634">
        <w:trPr>
          <w:trHeight w:val="1789"/>
        </w:trPr>
        <w:tc>
          <w:tcPr>
            <w:tcW w:w="9690" w:type="dxa"/>
            <w:gridSpan w:val="6"/>
            <w:tcBorders>
              <w:top w:val="single" w:sz="4" w:space="0" w:color="auto"/>
              <w:left w:val="single" w:sz="4" w:space="0" w:color="auto"/>
              <w:bottom w:val="single" w:sz="4" w:space="0" w:color="auto"/>
              <w:right w:val="single" w:sz="4" w:space="0" w:color="auto"/>
            </w:tcBorders>
          </w:tcPr>
          <w:p w:rsidR="00245156" w:rsidRPr="00676D78" w:rsidRDefault="00A150FE" w:rsidP="00C6246C">
            <w:pPr>
              <w:keepNext/>
              <w:keepLines/>
              <w:rPr>
                <w:lang w:val="en-GB"/>
              </w:rPr>
            </w:pPr>
            <w:bookmarkStart w:id="5" w:name="Ucbeniki"/>
            <w:bookmarkEnd w:id="5"/>
            <w:r>
              <w:rPr>
                <w:lang w:val="en-GB"/>
              </w:rPr>
              <w:t xml:space="preserve">1. </w:t>
            </w:r>
            <w:r w:rsidR="008E5960" w:rsidRPr="00676D78">
              <w:rPr>
                <w:lang w:val="en-GB"/>
              </w:rPr>
              <w:t>Standard Handbook for Electrical Engineers, The McGraw-Hill, 2006</w:t>
            </w:r>
          </w:p>
          <w:p w:rsidR="00245156" w:rsidRPr="00676D78" w:rsidRDefault="00A150FE" w:rsidP="00C6246C">
            <w:pPr>
              <w:keepNext/>
              <w:keepLines/>
              <w:rPr>
                <w:lang w:val="en-GB"/>
              </w:rPr>
            </w:pPr>
            <w:r>
              <w:rPr>
                <w:lang w:val="en-GB"/>
              </w:rPr>
              <w:t xml:space="preserve">2. </w:t>
            </w:r>
            <w:r w:rsidR="00DC53CB" w:rsidRPr="00676D78">
              <w:rPr>
                <w:lang w:val="en-GB"/>
              </w:rPr>
              <w:t xml:space="preserve">B. </w:t>
            </w:r>
            <w:r w:rsidR="00245156" w:rsidRPr="00676D78">
              <w:rPr>
                <w:lang w:val="en-GB"/>
              </w:rPr>
              <w:t xml:space="preserve">Sorensen, Renewable Energy, </w:t>
            </w:r>
            <w:r w:rsidR="00DC53CB" w:rsidRPr="00676D78">
              <w:rPr>
                <w:lang w:val="en-GB"/>
              </w:rPr>
              <w:t>Fourth</w:t>
            </w:r>
            <w:r w:rsidR="00245156" w:rsidRPr="00676D78">
              <w:rPr>
                <w:lang w:val="en-GB"/>
              </w:rPr>
              <w:t xml:space="preserve"> Edition, </w:t>
            </w:r>
            <w:r w:rsidR="00DC53CB" w:rsidRPr="00676D78">
              <w:rPr>
                <w:lang w:val="en-GB"/>
              </w:rPr>
              <w:t>Elsevier Inc., 2010</w:t>
            </w:r>
          </w:p>
          <w:p w:rsidR="00245156" w:rsidRPr="00676D78" w:rsidRDefault="00A150FE" w:rsidP="00C6246C">
            <w:pPr>
              <w:keepNext/>
              <w:keepLines/>
              <w:rPr>
                <w:lang w:val="en-GB"/>
              </w:rPr>
            </w:pPr>
            <w:r>
              <w:rPr>
                <w:lang w:val="en-GB"/>
              </w:rPr>
              <w:t xml:space="preserve">3. </w:t>
            </w:r>
            <w:r w:rsidR="00245156" w:rsidRPr="00676D78">
              <w:rPr>
                <w:lang w:val="en-GB"/>
              </w:rPr>
              <w:t>Solar Energy Engineering, Elsevier Inc., 2009</w:t>
            </w:r>
          </w:p>
          <w:p w:rsidR="00CB5868" w:rsidRPr="00676D78" w:rsidRDefault="00A150FE" w:rsidP="00C6246C">
            <w:pPr>
              <w:keepNext/>
              <w:keepLines/>
              <w:rPr>
                <w:lang w:val="en-GB"/>
              </w:rPr>
            </w:pPr>
            <w:r>
              <w:rPr>
                <w:lang w:val="en-GB"/>
              </w:rPr>
              <w:t xml:space="preserve">4. </w:t>
            </w:r>
            <w:r w:rsidR="00CB5868" w:rsidRPr="00676D78">
              <w:rPr>
                <w:lang w:val="en-GB"/>
              </w:rPr>
              <w:t>Renewable Energy Conversion, Transmission and Storage, Elsevier Inc., 2007</w:t>
            </w:r>
          </w:p>
          <w:p w:rsidR="003B1210" w:rsidRPr="00676D78" w:rsidRDefault="00A150FE" w:rsidP="00C6246C">
            <w:pPr>
              <w:keepNext/>
              <w:keepLines/>
              <w:rPr>
                <w:lang w:val="en-GB"/>
              </w:rPr>
            </w:pPr>
            <w:r>
              <w:rPr>
                <w:lang w:val="en-GB"/>
              </w:rPr>
              <w:t xml:space="preserve">5. </w:t>
            </w:r>
            <w:r w:rsidR="003B1210" w:rsidRPr="00676D78">
              <w:rPr>
                <w:lang w:val="en-GB"/>
              </w:rPr>
              <w:t>S. Pryja, D. J. Inman, Energy Harvesting Technology, Springer, 2009</w:t>
            </w:r>
          </w:p>
          <w:p w:rsidR="008E5960" w:rsidRPr="00FD7634" w:rsidRDefault="00A150FE" w:rsidP="00FD7634">
            <w:pPr>
              <w:keepNext/>
              <w:keepLines/>
              <w:rPr>
                <w:lang w:val="en-GB"/>
              </w:rPr>
            </w:pPr>
            <w:r>
              <w:rPr>
                <w:lang w:val="en-GB"/>
              </w:rPr>
              <w:t xml:space="preserve">6. </w:t>
            </w:r>
            <w:r w:rsidR="00DC53CB" w:rsidRPr="00676D78">
              <w:rPr>
                <w:lang w:val="en-GB"/>
              </w:rPr>
              <w:t>R. A. Higgins, Energy Storage, Springer, 2010</w:t>
            </w:r>
          </w:p>
        </w:tc>
      </w:tr>
      <w:tr w:rsidR="00FA09C6" w:rsidRPr="00567D4C" w:rsidTr="00FA09C6">
        <w:trPr>
          <w:trHeight w:val="73"/>
        </w:trPr>
        <w:tc>
          <w:tcPr>
            <w:tcW w:w="4717" w:type="dxa"/>
            <w:gridSpan w:val="2"/>
            <w:tcBorders>
              <w:top w:val="nil"/>
              <w:left w:val="nil"/>
              <w:bottom w:val="single" w:sz="4" w:space="0" w:color="auto"/>
              <w:right w:val="nil"/>
            </w:tcBorders>
          </w:tcPr>
          <w:p w:rsidR="00FA09C6" w:rsidRPr="00567D4C" w:rsidRDefault="00FA09C6" w:rsidP="00FA09C6">
            <w:pPr>
              <w:rPr>
                <w:rFonts w:cs="Calibri"/>
                <w:b/>
                <w:bCs/>
              </w:rPr>
            </w:pPr>
          </w:p>
          <w:p w:rsidR="00FA09C6" w:rsidRPr="00567D4C" w:rsidRDefault="00FA09C6" w:rsidP="00FA09C6">
            <w:pPr>
              <w:rPr>
                <w:rFonts w:cs="Calibri"/>
                <w:b/>
              </w:rPr>
            </w:pPr>
            <w:r w:rsidRPr="00567D4C">
              <w:rPr>
                <w:rFonts w:cs="Calibri"/>
                <w:b/>
                <w:szCs w:val="22"/>
              </w:rPr>
              <w:t>Cilji in kompetence:</w:t>
            </w:r>
          </w:p>
        </w:tc>
        <w:tc>
          <w:tcPr>
            <w:tcW w:w="152" w:type="dxa"/>
            <w:gridSpan w:val="2"/>
          </w:tcPr>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lang w:val="en-GB"/>
              </w:rPr>
              <w:t>Objectives and competences</w:t>
            </w:r>
            <w:r w:rsidRPr="00567D4C">
              <w:rPr>
                <w:rFonts w:cs="Calibri"/>
                <w:b/>
                <w:szCs w:val="22"/>
              </w:rPr>
              <w:t>:</w:t>
            </w:r>
          </w:p>
        </w:tc>
      </w:tr>
      <w:tr w:rsidR="00FA09C6" w:rsidRPr="00567D4C" w:rsidTr="00FA09C6">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C571A3" w:rsidRPr="00567D4C" w:rsidRDefault="00C571A3" w:rsidP="00FA09C6">
            <w:pPr>
              <w:jc w:val="both"/>
              <w:rPr>
                <w:rFonts w:cs="Calibri"/>
              </w:rPr>
            </w:pPr>
            <w:r w:rsidRPr="00C571A3">
              <w:rPr>
                <w:rFonts w:cs="Calibri"/>
              </w:rPr>
              <w:t>Slušatelji si bodo ustvarili celostno sliko potreb po energiji in izkoriščanju primarnih virov. Pridobili bodo osnovna znanja na področju oskrbe z električno energijo skozi spoznavanje proizvodnje, prenosa in razdeljevanja električne energije. V okviru aktualne problematike predmet izpostavlja okoljevarstvene vidike, vpliv trga z električno energijo in razvoj novih tehnologij, obnovljive vire energije (veter, voda, sonce, biomasa itn.) in predvsem učinkovito rabo energije.</w:t>
            </w:r>
          </w:p>
        </w:tc>
        <w:tc>
          <w:tcPr>
            <w:tcW w:w="152" w:type="dxa"/>
            <w:gridSpan w:val="2"/>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676D78" w:rsidRDefault="00E803A7" w:rsidP="00E803A7">
            <w:pPr>
              <w:rPr>
                <w:rFonts w:cs="Calibri"/>
                <w:lang w:val="en-GB"/>
              </w:rPr>
            </w:pPr>
            <w:r w:rsidRPr="00676D78">
              <w:rPr>
                <w:rFonts w:cs="Calibri"/>
                <w:lang w:val="en-GB"/>
              </w:rPr>
              <w:t>Students will get a comprehensive view of energy demand and exploitation of primary energy resources. They will acquire basic knowledge in the field of electric power supply through learning about the electric energy generation, its transmission and distribution. The subject highlights the environmental aspects, the impact of the electricity market the development of new technologies, renewable energy sources (wind, water, solar, biomass) and efficient use of energy.</w:t>
            </w:r>
          </w:p>
        </w:tc>
      </w:tr>
      <w:tr w:rsidR="00FA09C6" w:rsidRPr="00567D4C" w:rsidTr="00FA09C6">
        <w:trPr>
          <w:trHeight w:val="117"/>
        </w:trPr>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Predvideni študijski rezultati:</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lang w:val="en-GB"/>
              </w:rPr>
            </w:pPr>
          </w:p>
          <w:p w:rsidR="00FA09C6" w:rsidRPr="00567D4C" w:rsidRDefault="00FA09C6" w:rsidP="00FA09C6">
            <w:pPr>
              <w:rPr>
                <w:rFonts w:cs="Calibri"/>
                <w:b/>
                <w:lang w:val="en-GB"/>
              </w:rPr>
            </w:pPr>
            <w:r w:rsidRPr="00567D4C">
              <w:rPr>
                <w:rFonts w:cs="Calibri"/>
                <w:b/>
                <w:szCs w:val="22"/>
                <w:lang w:val="en-GB"/>
              </w:rPr>
              <w:t>Intended learning outcomes:</w:t>
            </w:r>
          </w:p>
        </w:tc>
      </w:tr>
      <w:tr w:rsidR="00FA09C6" w:rsidRPr="00567D4C" w:rsidTr="00FA09C6">
        <w:trPr>
          <w:trHeight w:val="1387"/>
        </w:trPr>
        <w:tc>
          <w:tcPr>
            <w:tcW w:w="4727" w:type="dxa"/>
            <w:gridSpan w:val="3"/>
            <w:tcBorders>
              <w:top w:val="single" w:sz="4" w:space="0" w:color="auto"/>
              <w:left w:val="single" w:sz="4" w:space="0" w:color="auto"/>
              <w:bottom w:val="nil"/>
              <w:right w:val="single" w:sz="4" w:space="0" w:color="auto"/>
            </w:tcBorders>
          </w:tcPr>
          <w:p w:rsidR="00C571A3" w:rsidRPr="00567D4C" w:rsidRDefault="00C571A3" w:rsidP="00FA09C6">
            <w:pPr>
              <w:jc w:val="both"/>
              <w:rPr>
                <w:rFonts w:cs="Calibri"/>
              </w:rPr>
            </w:pPr>
            <w:r w:rsidRPr="00C571A3">
              <w:rPr>
                <w:rFonts w:cs="Calibri"/>
              </w:rPr>
              <w:t xml:space="preserve">Študent bo razumel, kakšne so potrebe po energiji, kako se pridobiva električna energija iz primarnih virov energije, kakšne so posledice na okolje, kako se energija prenaša in razdeljuje med odjemalce. Z osnovnim znanjem bo slušatelj sposoben reševati osnovne probleme na področju energetike, ki zajema smotrno rabo energije, nove </w:t>
            </w:r>
            <w:r w:rsidRPr="00C571A3">
              <w:rPr>
                <w:rFonts w:cs="Calibri"/>
              </w:rPr>
              <w:lastRenderedPageBreak/>
              <w:t>tehnologije, kakovost električne energije in trgovanje z električno energijo.</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nil"/>
              <w:right w:val="single" w:sz="4" w:space="0" w:color="auto"/>
            </w:tcBorders>
          </w:tcPr>
          <w:p w:rsidR="00FA09C6" w:rsidRPr="00567D4C" w:rsidRDefault="00DC017B" w:rsidP="00EC30FB">
            <w:pPr>
              <w:rPr>
                <w:rFonts w:cs="Calibri"/>
                <w:lang w:val="en-GB"/>
              </w:rPr>
            </w:pPr>
            <w:r>
              <w:rPr>
                <w:rFonts w:cs="Calibri"/>
                <w:lang w:val="en-GB"/>
              </w:rPr>
              <w:t>Student will understand, what are the needs for energy, how the electric energy is transformed fr</w:t>
            </w:r>
            <w:r w:rsidR="00EC30FB">
              <w:rPr>
                <w:rFonts w:cs="Calibri"/>
                <w:lang w:val="en-GB"/>
              </w:rPr>
              <w:t>o</w:t>
            </w:r>
            <w:r>
              <w:rPr>
                <w:rFonts w:cs="Calibri"/>
                <w:lang w:val="en-GB"/>
              </w:rPr>
              <w:t>m the primary sources of energy</w:t>
            </w:r>
            <w:r w:rsidR="00EC30FB">
              <w:rPr>
                <w:rFonts w:cs="Calibri"/>
                <w:lang w:val="en-GB"/>
              </w:rPr>
              <w:t xml:space="preserve">, what are the consequences to the environment, how the electric energy is transmitted and distributes to the customers. The student will be capable to solve the main problems in the field of energy including renewable sources of energy and new </w:t>
            </w:r>
            <w:r w:rsidR="00EC30FB">
              <w:rPr>
                <w:rFonts w:cs="Calibri"/>
                <w:lang w:val="en-GB"/>
              </w:rPr>
              <w:lastRenderedPageBreak/>
              <w:t xml:space="preserve">technologies considering the quality of electric energy and the electric market. </w:t>
            </w:r>
          </w:p>
        </w:tc>
      </w:tr>
      <w:tr w:rsidR="00FA09C6" w:rsidRPr="00567D4C" w:rsidTr="00FD7634">
        <w:trPr>
          <w:trHeight w:val="80"/>
        </w:trPr>
        <w:tc>
          <w:tcPr>
            <w:tcW w:w="4727" w:type="dxa"/>
            <w:gridSpan w:val="3"/>
            <w:tcBorders>
              <w:top w:val="nil"/>
              <w:left w:val="single" w:sz="4" w:space="0" w:color="auto"/>
              <w:bottom w:val="single" w:sz="4" w:space="0" w:color="auto"/>
              <w:right w:val="single" w:sz="4" w:space="0" w:color="auto"/>
            </w:tcBorders>
          </w:tcPr>
          <w:p w:rsidR="00FA09C6" w:rsidRPr="00567D4C" w:rsidRDefault="00FA09C6" w:rsidP="00FA09C6">
            <w:pPr>
              <w:jc w:val="both"/>
              <w:rPr>
                <w:rFonts w:cs="Calibri"/>
              </w:rPr>
            </w:pP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nil"/>
              <w:left w:val="single" w:sz="4" w:space="0" w:color="auto"/>
              <w:bottom w:val="single" w:sz="4" w:space="0" w:color="auto"/>
              <w:right w:val="single" w:sz="4" w:space="0" w:color="auto"/>
            </w:tcBorders>
          </w:tcPr>
          <w:p w:rsidR="00FA09C6" w:rsidRPr="00567D4C" w:rsidRDefault="00FA09C6" w:rsidP="00FA09C6">
            <w:pPr>
              <w:rPr>
                <w:rFonts w:cs="Calibri"/>
              </w:rPr>
            </w:pPr>
          </w:p>
        </w:tc>
      </w:tr>
      <w:tr w:rsidR="00FA09C6" w:rsidRPr="00567D4C" w:rsidTr="00FA09C6">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Metode poučevanja in učenja:</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Learning and teaching methods:</w:t>
            </w:r>
          </w:p>
        </w:tc>
      </w:tr>
      <w:tr w:rsidR="00FA09C6" w:rsidRPr="00567D4C" w:rsidTr="00FA09C6">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C571A3" w:rsidRPr="00567D4C" w:rsidRDefault="00FD7634" w:rsidP="00FD7634">
            <w:pPr>
              <w:jc w:val="both"/>
              <w:rPr>
                <w:rFonts w:cs="Calibri"/>
              </w:rPr>
            </w:pPr>
            <w:r>
              <w:rPr>
                <w:rFonts w:cs="Calibri"/>
              </w:rPr>
              <w:t>Predavanja in vaje.</w:t>
            </w:r>
            <w:r w:rsidR="00C571A3" w:rsidRPr="00C571A3">
              <w:rPr>
                <w:rFonts w:cs="Calibri"/>
              </w:rPr>
              <w:t xml:space="preserve"> </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567D4C" w:rsidRDefault="00DC017B" w:rsidP="00FA09C6">
            <w:pPr>
              <w:rPr>
                <w:rFonts w:cs="Calibri"/>
              </w:rPr>
            </w:pPr>
            <w:r>
              <w:rPr>
                <w:rFonts w:cs="Calibri"/>
              </w:rPr>
              <w:t>Lectures and exercises</w:t>
            </w:r>
            <w:r w:rsidR="00FD7634">
              <w:rPr>
                <w:rFonts w:cs="Calibri"/>
              </w:rPr>
              <w:t>.</w:t>
            </w:r>
          </w:p>
        </w:tc>
      </w:tr>
      <w:tr w:rsidR="00FA09C6" w:rsidRPr="00567D4C" w:rsidTr="00FA09C6">
        <w:tc>
          <w:tcPr>
            <w:tcW w:w="402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Načini ocenjevanja:</w:t>
            </w:r>
          </w:p>
        </w:tc>
        <w:tc>
          <w:tcPr>
            <w:tcW w:w="1560" w:type="dxa"/>
            <w:gridSpan w:val="4"/>
            <w:tcBorders>
              <w:top w:val="nil"/>
              <w:left w:val="nil"/>
              <w:bottom w:val="single" w:sz="4" w:space="0" w:color="auto"/>
              <w:right w:val="nil"/>
            </w:tcBorders>
            <w:hideMark/>
          </w:tcPr>
          <w:p w:rsidR="00FA09C6" w:rsidRPr="00567D4C" w:rsidRDefault="00FA09C6" w:rsidP="00FA09C6">
            <w:pPr>
              <w:rPr>
                <w:rFonts w:cs="Calibri"/>
              </w:rPr>
            </w:pPr>
            <w:r w:rsidRPr="00567D4C">
              <w:rPr>
                <w:rFonts w:cs="Calibri"/>
                <w:szCs w:val="22"/>
              </w:rPr>
              <w:t>Delež (v %) /</w:t>
            </w:r>
          </w:p>
          <w:p w:rsidR="00FA09C6" w:rsidRPr="00567D4C" w:rsidRDefault="00FA09C6" w:rsidP="00FA09C6">
            <w:pPr>
              <w:rPr>
                <w:rFonts w:cs="Calibri"/>
                <w:b/>
              </w:rPr>
            </w:pPr>
            <w:r w:rsidRPr="00567D4C">
              <w:rPr>
                <w:rFonts w:cs="Calibri"/>
                <w:szCs w:val="22"/>
              </w:rPr>
              <w:t>Weight (in %)</w:t>
            </w:r>
          </w:p>
        </w:tc>
        <w:tc>
          <w:tcPr>
            <w:tcW w:w="411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Assessment:</w:t>
            </w:r>
          </w:p>
        </w:tc>
      </w:tr>
      <w:tr w:rsidR="00676D78" w:rsidTr="00E339B6">
        <w:trPr>
          <w:trHeight w:val="533"/>
        </w:trPr>
        <w:tc>
          <w:tcPr>
            <w:tcW w:w="4020" w:type="dxa"/>
            <w:tcBorders>
              <w:top w:val="single" w:sz="4" w:space="0" w:color="auto"/>
              <w:left w:val="single" w:sz="4" w:space="0" w:color="auto"/>
              <w:bottom w:val="single" w:sz="4" w:space="0" w:color="auto"/>
              <w:right w:val="single" w:sz="4" w:space="0" w:color="auto"/>
            </w:tcBorders>
          </w:tcPr>
          <w:p w:rsidR="00676D78" w:rsidRDefault="00676D78">
            <w:pPr>
              <w:rPr>
                <w:sz w:val="22"/>
                <w:szCs w:val="22"/>
                <w:lang w:eastAsia="en-US"/>
              </w:rPr>
            </w:pPr>
            <w:r>
              <w:t>Način: laboratorijske vaje, izpit.</w:t>
            </w:r>
          </w:p>
          <w:p w:rsidR="00676D78" w:rsidRDefault="00676D78">
            <w:r>
              <w:t>Ocene od 1 do vključno 5 so negativne, ocene od vključno 6 do 10 so pozitivne.</w:t>
            </w:r>
          </w:p>
          <w:p w:rsidR="00676D78" w:rsidRDefault="00676D78">
            <w:r>
              <w:t>Pozitivna ocena laboratorijskih vaj je pogoj za pristop k izpitu.</w:t>
            </w:r>
          </w:p>
          <w:p w:rsidR="00676D78" w:rsidRDefault="00676D78">
            <w:r>
              <w:t>Prispevki k oceni:</w:t>
            </w:r>
          </w:p>
          <w:p w:rsidR="00676D78" w:rsidRDefault="00676D78">
            <w:r>
              <w:t>laboratorijske vaje</w:t>
            </w:r>
          </w:p>
          <w:p w:rsidR="00676D78" w:rsidRDefault="00676D78">
            <w:pPr>
              <w:rPr>
                <w:sz w:val="22"/>
                <w:szCs w:val="22"/>
                <w:lang w:eastAsia="en-US"/>
              </w:rPr>
            </w:pPr>
            <w:r>
              <w:t>izpit</w:t>
            </w:r>
          </w:p>
        </w:tc>
        <w:tc>
          <w:tcPr>
            <w:tcW w:w="1560" w:type="dxa"/>
            <w:gridSpan w:val="4"/>
            <w:tcBorders>
              <w:top w:val="single" w:sz="4" w:space="0" w:color="auto"/>
              <w:left w:val="single" w:sz="4" w:space="0" w:color="auto"/>
              <w:bottom w:val="single" w:sz="4" w:space="0" w:color="auto"/>
              <w:right w:val="single" w:sz="4" w:space="0" w:color="auto"/>
            </w:tcBorders>
            <w:vAlign w:val="center"/>
          </w:tcPr>
          <w:p w:rsidR="00676D78" w:rsidRDefault="00676D78">
            <w:pPr>
              <w:rPr>
                <w:sz w:val="22"/>
                <w:szCs w:val="22"/>
                <w:lang w:eastAsia="en-US"/>
              </w:rPr>
            </w:pPr>
          </w:p>
          <w:p w:rsidR="00676D78" w:rsidRDefault="00676D78"/>
          <w:p w:rsidR="00676D78" w:rsidRDefault="00676D78"/>
          <w:p w:rsidR="00676D78" w:rsidRDefault="00676D78"/>
          <w:p w:rsidR="00676D78" w:rsidRDefault="00676D78"/>
          <w:p w:rsidR="00676D78" w:rsidRDefault="00676D78"/>
          <w:p w:rsidR="00676D78" w:rsidRDefault="00676D78">
            <w:r>
              <w:t>50%</w:t>
            </w:r>
          </w:p>
          <w:p w:rsidR="00676D78" w:rsidRDefault="00676D78">
            <w:pPr>
              <w:rPr>
                <w:b/>
                <w:sz w:val="22"/>
                <w:szCs w:val="22"/>
                <w:lang w:eastAsia="en-US"/>
              </w:rPr>
            </w:pPr>
            <w:r>
              <w:t>50%</w:t>
            </w:r>
          </w:p>
        </w:tc>
        <w:tc>
          <w:tcPr>
            <w:tcW w:w="4110" w:type="dxa"/>
            <w:tcBorders>
              <w:top w:val="single" w:sz="4" w:space="0" w:color="auto"/>
              <w:left w:val="single" w:sz="4" w:space="0" w:color="auto"/>
              <w:bottom w:val="single" w:sz="4" w:space="0" w:color="auto"/>
              <w:right w:val="single" w:sz="4" w:space="0" w:color="auto"/>
            </w:tcBorders>
          </w:tcPr>
          <w:p w:rsidR="00676D78" w:rsidRDefault="00676D78">
            <w:pPr>
              <w:rPr>
                <w:sz w:val="22"/>
                <w:szCs w:val="22"/>
                <w:lang w:val="en-GB" w:eastAsia="en-US"/>
              </w:rPr>
            </w:pPr>
            <w:r>
              <w:rPr>
                <w:lang w:val="en-GB"/>
              </w:rPr>
              <w:t>Type: laboratory exercises, exam.</w:t>
            </w:r>
          </w:p>
          <w:p w:rsidR="00676D78" w:rsidRDefault="00676D78">
            <w:pPr>
              <w:rPr>
                <w:lang w:val="en-GB"/>
              </w:rPr>
            </w:pPr>
            <w:r>
              <w:rPr>
                <w:lang w:val="en-GB"/>
              </w:rPr>
              <w:t xml:space="preserve">Negative grades: from 1 to 5, positive grades:  from 6 to 10. </w:t>
            </w:r>
          </w:p>
          <w:p w:rsidR="00676D78" w:rsidRDefault="00676D78">
            <w:pPr>
              <w:rPr>
                <w:lang w:val="en-GB"/>
              </w:rPr>
            </w:pPr>
            <w:r>
              <w:rPr>
                <w:lang w:val="en-GB"/>
              </w:rPr>
              <w:t>Positive evaluation of laboratory exercises is a prerequisite for the exam.</w:t>
            </w:r>
          </w:p>
          <w:p w:rsidR="00676D78" w:rsidRDefault="00676D78">
            <w:pPr>
              <w:rPr>
                <w:lang w:val="en-GB"/>
              </w:rPr>
            </w:pPr>
            <w:r>
              <w:rPr>
                <w:lang w:val="en-GB"/>
              </w:rPr>
              <w:t>Contributions to final grade:</w:t>
            </w:r>
          </w:p>
          <w:p w:rsidR="00676D78" w:rsidRDefault="00676D78">
            <w:pPr>
              <w:rPr>
                <w:lang w:val="en-GB"/>
              </w:rPr>
            </w:pPr>
            <w:r>
              <w:rPr>
                <w:lang w:val="en-GB"/>
              </w:rPr>
              <w:t>laboratory exercises</w:t>
            </w:r>
          </w:p>
          <w:p w:rsidR="00676D78" w:rsidRDefault="00676D78">
            <w:pPr>
              <w:rPr>
                <w:sz w:val="22"/>
                <w:szCs w:val="22"/>
                <w:lang w:val="en-GB" w:eastAsia="en-US"/>
              </w:rPr>
            </w:pPr>
            <w:r>
              <w:rPr>
                <w:lang w:val="en-GB"/>
              </w:rPr>
              <w:t>exam</w:t>
            </w:r>
          </w:p>
        </w:tc>
      </w:tr>
      <w:tr w:rsidR="00FA09C6" w:rsidTr="00FA09C6">
        <w:tc>
          <w:tcPr>
            <w:tcW w:w="9690" w:type="dxa"/>
            <w:gridSpan w:val="6"/>
            <w:tcBorders>
              <w:top w:val="single" w:sz="4" w:space="0" w:color="auto"/>
              <w:left w:val="nil"/>
              <w:bottom w:val="single" w:sz="4" w:space="0" w:color="auto"/>
              <w:right w:val="nil"/>
            </w:tcBorders>
          </w:tcPr>
          <w:p w:rsidR="00FA09C6" w:rsidRDefault="00FA09C6" w:rsidP="00FA09C6">
            <w:pPr>
              <w:rPr>
                <w:rFonts w:cs="Calibri"/>
                <w:b/>
              </w:rPr>
            </w:pPr>
          </w:p>
          <w:p w:rsidR="00FA09C6" w:rsidRDefault="00FA09C6" w:rsidP="00FA09C6">
            <w:pPr>
              <w:rPr>
                <w:rFonts w:cs="Calibri"/>
                <w:b/>
              </w:rPr>
            </w:pPr>
            <w:r>
              <w:rPr>
                <w:rFonts w:cs="Calibri"/>
                <w:b/>
                <w:szCs w:val="22"/>
              </w:rPr>
              <w:t xml:space="preserve">Reference nosilca / Lecturer's references: </w:t>
            </w:r>
          </w:p>
        </w:tc>
      </w:tr>
      <w:tr w:rsidR="00FA09C6" w:rsidTr="00FA09C6">
        <w:tc>
          <w:tcPr>
            <w:tcW w:w="9690" w:type="dxa"/>
            <w:gridSpan w:val="6"/>
            <w:tcBorders>
              <w:top w:val="single" w:sz="4" w:space="0" w:color="auto"/>
              <w:left w:val="single" w:sz="4" w:space="0" w:color="auto"/>
              <w:bottom w:val="single" w:sz="4" w:space="0" w:color="auto"/>
              <w:right w:val="single" w:sz="4" w:space="0" w:color="auto"/>
            </w:tcBorders>
          </w:tcPr>
          <w:p w:rsidR="008E5960" w:rsidRPr="008E5960" w:rsidRDefault="00676D78" w:rsidP="008E5960">
            <w:pPr>
              <w:rPr>
                <w:rFonts w:cs="Calibri"/>
              </w:rPr>
            </w:pPr>
            <w:r>
              <w:rPr>
                <w:rFonts w:cs="Calibri"/>
              </w:rPr>
              <w:t xml:space="preserve">1. </w:t>
            </w:r>
            <w:r w:rsidR="008E5960" w:rsidRPr="008E5960">
              <w:rPr>
                <w:rFonts w:cs="Calibri"/>
              </w:rPr>
              <w:t>ČEPIN, Marko. Assessment of power system reliability. Springer, 2011.</w:t>
            </w:r>
          </w:p>
          <w:p w:rsidR="008E5960" w:rsidRPr="008E5960" w:rsidRDefault="00676D78" w:rsidP="008E5960">
            <w:pPr>
              <w:rPr>
                <w:rFonts w:cs="Calibri"/>
              </w:rPr>
            </w:pPr>
            <w:r>
              <w:rPr>
                <w:rFonts w:cs="Calibri"/>
              </w:rPr>
              <w:t xml:space="preserve">2. </w:t>
            </w:r>
            <w:r w:rsidR="008E5960" w:rsidRPr="008E5960">
              <w:rPr>
                <w:rFonts w:cs="Calibri"/>
              </w:rPr>
              <w:t>TRBUŠIĆ, Mislav, ČEPIN, Marko. Surge wave distribution over the power transformer continuous disc winding. Elektrotehniški vestnik, 2012, vol. 78, no. 3, str. 106-111</w:t>
            </w:r>
            <w:r w:rsidR="00697B33">
              <w:rPr>
                <w:rFonts w:cs="Calibri"/>
              </w:rPr>
              <w:t>.</w:t>
            </w:r>
          </w:p>
          <w:p w:rsidR="00FA09C6" w:rsidRDefault="00676D78" w:rsidP="00DC53CB">
            <w:pPr>
              <w:rPr>
                <w:rFonts w:cs="Calibri"/>
              </w:rPr>
            </w:pPr>
            <w:r>
              <w:rPr>
                <w:rFonts w:cs="Calibri"/>
              </w:rPr>
              <w:t xml:space="preserve">3. </w:t>
            </w:r>
            <w:r w:rsidR="008E5960" w:rsidRPr="008E5960">
              <w:rPr>
                <w:rFonts w:cs="Calibri"/>
              </w:rPr>
              <w:t>GJORGIEV, Blaže, KANČEV, Duško, ČEPIN, Marko. Risk-informed decision making in the nuclear industry: application and effectiveness comparison of different genetic algorithm techniques. Nuclear Engineering and Design, 2012, vol. 250, str. 701-712</w:t>
            </w:r>
            <w:r w:rsidR="00697B33">
              <w:rPr>
                <w:rFonts w:cs="Calibri"/>
              </w:rPr>
              <w:t>.</w:t>
            </w:r>
            <w:bookmarkStart w:id="6" w:name="_GoBack"/>
            <w:bookmarkEnd w:id="6"/>
          </w:p>
          <w:p w:rsidR="00676D78" w:rsidRPr="00067FF9" w:rsidRDefault="00676D78" w:rsidP="00676D78">
            <w:pPr>
              <w:rPr>
                <w:rFonts w:cs="Calibri"/>
              </w:rPr>
            </w:pPr>
            <w:r>
              <w:rPr>
                <w:rFonts w:cs="Calibri"/>
              </w:rPr>
              <w:t xml:space="preserve">4. </w:t>
            </w:r>
            <w:r w:rsidRPr="00067FF9">
              <w:rPr>
                <w:rFonts w:cs="Calibri"/>
              </w:rPr>
              <w:t>BRICMAN REJC, Živa, ČEPIN, Marko. Izboljšana metoda za oceno zanesljivosti proizvodnje v elektroenergetskem sistemu. Elektrotehniški vestnik, 2013, letn. 80, št. 1/2, str. 57-63.</w:t>
            </w:r>
          </w:p>
          <w:p w:rsidR="00676D78" w:rsidRDefault="00676D78" w:rsidP="00DC53CB">
            <w:pPr>
              <w:rPr>
                <w:rFonts w:cs="Calibri"/>
              </w:rPr>
            </w:pPr>
            <w:r>
              <w:rPr>
                <w:rFonts w:cs="Calibri"/>
              </w:rPr>
              <w:t xml:space="preserve">5. </w:t>
            </w:r>
            <w:r w:rsidRPr="00067FF9">
              <w:rPr>
                <w:rFonts w:cs="Calibri"/>
              </w:rPr>
              <w:t>ČEPIN, Marko, VOLKANOVSKI, Andrija. Nova faktorja pomembnosti v elektroenergetskih sistemih. Elektrotehniški vestnik, 2009, letn. 76, št. 4, str. 177-181.</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B2261"/>
    <w:rsid w:val="000C2C3D"/>
    <w:rsid w:val="000E2535"/>
    <w:rsid w:val="000E605D"/>
    <w:rsid w:val="000F41E9"/>
    <w:rsid w:val="001509CC"/>
    <w:rsid w:val="001B60F1"/>
    <w:rsid w:val="001C2810"/>
    <w:rsid w:val="001C5CD1"/>
    <w:rsid w:val="001D5408"/>
    <w:rsid w:val="001E77A5"/>
    <w:rsid w:val="00207896"/>
    <w:rsid w:val="002136A6"/>
    <w:rsid w:val="00232F63"/>
    <w:rsid w:val="00245156"/>
    <w:rsid w:val="002724BA"/>
    <w:rsid w:val="002F300A"/>
    <w:rsid w:val="00322FAC"/>
    <w:rsid w:val="00346D09"/>
    <w:rsid w:val="00384EDA"/>
    <w:rsid w:val="0039382B"/>
    <w:rsid w:val="003B1210"/>
    <w:rsid w:val="003D48ED"/>
    <w:rsid w:val="003F58DB"/>
    <w:rsid w:val="0048291B"/>
    <w:rsid w:val="004D6761"/>
    <w:rsid w:val="00530AB8"/>
    <w:rsid w:val="00532933"/>
    <w:rsid w:val="0053523E"/>
    <w:rsid w:val="00567D4C"/>
    <w:rsid w:val="005903BA"/>
    <w:rsid w:val="00606ACC"/>
    <w:rsid w:val="006253E7"/>
    <w:rsid w:val="006432C5"/>
    <w:rsid w:val="00676D78"/>
    <w:rsid w:val="00697B33"/>
    <w:rsid w:val="006A51B2"/>
    <w:rsid w:val="006D6E83"/>
    <w:rsid w:val="006E3733"/>
    <w:rsid w:val="006F412C"/>
    <w:rsid w:val="0072368B"/>
    <w:rsid w:val="0082408F"/>
    <w:rsid w:val="008E5960"/>
    <w:rsid w:val="008E5DC2"/>
    <w:rsid w:val="008F6996"/>
    <w:rsid w:val="0099267E"/>
    <w:rsid w:val="00A024F8"/>
    <w:rsid w:val="00A02BF5"/>
    <w:rsid w:val="00A150FE"/>
    <w:rsid w:val="00A26AC8"/>
    <w:rsid w:val="00AE692F"/>
    <w:rsid w:val="00B12423"/>
    <w:rsid w:val="00B37024"/>
    <w:rsid w:val="00B84EE0"/>
    <w:rsid w:val="00B87B5F"/>
    <w:rsid w:val="00BA1F90"/>
    <w:rsid w:val="00BE0F16"/>
    <w:rsid w:val="00BF0B90"/>
    <w:rsid w:val="00C043A7"/>
    <w:rsid w:val="00C16E51"/>
    <w:rsid w:val="00C44581"/>
    <w:rsid w:val="00C571A3"/>
    <w:rsid w:val="00C6246C"/>
    <w:rsid w:val="00CB5868"/>
    <w:rsid w:val="00D16280"/>
    <w:rsid w:val="00D60066"/>
    <w:rsid w:val="00D6782B"/>
    <w:rsid w:val="00DC017B"/>
    <w:rsid w:val="00DC53CB"/>
    <w:rsid w:val="00E803A7"/>
    <w:rsid w:val="00E948BA"/>
    <w:rsid w:val="00E95789"/>
    <w:rsid w:val="00EC30FB"/>
    <w:rsid w:val="00EF7242"/>
    <w:rsid w:val="00F547F3"/>
    <w:rsid w:val="00F866D2"/>
    <w:rsid w:val="00FA09C6"/>
    <w:rsid w:val="00FD763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017B"/>
    <w:rPr>
      <w:rFonts w:ascii="Tahoma" w:hAnsi="Tahoma" w:cs="Tahoma"/>
      <w:sz w:val="16"/>
      <w:szCs w:val="16"/>
    </w:rPr>
  </w:style>
  <w:style w:type="character" w:customStyle="1" w:styleId="BalloonTextChar">
    <w:name w:val="Balloon Text Char"/>
    <w:basedOn w:val="DefaultParagraphFont"/>
    <w:link w:val="BalloonText"/>
    <w:uiPriority w:val="99"/>
    <w:semiHidden/>
    <w:rsid w:val="00DC017B"/>
    <w:rPr>
      <w:rFonts w:ascii="Tahoma" w:eastAsia="Calibri" w:hAnsi="Tahoma" w:cs="Tahoma"/>
      <w:sz w:val="16"/>
      <w:szCs w:val="16"/>
      <w:lang w:eastAsia="sl-SI"/>
    </w:rPr>
  </w:style>
  <w:style w:type="paragraph" w:styleId="ListParagraph">
    <w:name w:val="List Paragraph"/>
    <w:basedOn w:val="Normal"/>
    <w:uiPriority w:val="34"/>
    <w:qFormat/>
    <w:rsid w:val="00676D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017B"/>
    <w:rPr>
      <w:rFonts w:ascii="Tahoma" w:hAnsi="Tahoma" w:cs="Tahoma"/>
      <w:sz w:val="16"/>
      <w:szCs w:val="16"/>
    </w:rPr>
  </w:style>
  <w:style w:type="character" w:customStyle="1" w:styleId="BalloonTextChar">
    <w:name w:val="Balloon Text Char"/>
    <w:basedOn w:val="DefaultParagraphFont"/>
    <w:link w:val="BalloonText"/>
    <w:uiPriority w:val="99"/>
    <w:semiHidden/>
    <w:rsid w:val="00DC017B"/>
    <w:rPr>
      <w:rFonts w:ascii="Tahoma" w:eastAsia="Calibri" w:hAnsi="Tahoma" w:cs="Tahoma"/>
      <w:sz w:val="16"/>
      <w:szCs w:val="16"/>
      <w:lang w:eastAsia="sl-SI"/>
    </w:rPr>
  </w:style>
  <w:style w:type="paragraph" w:styleId="ListParagraph">
    <w:name w:val="List Paragraph"/>
    <w:basedOn w:val="Normal"/>
    <w:uiPriority w:val="34"/>
    <w:qFormat/>
    <w:rsid w:val="00676D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 w:id="139913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3</Pages>
  <Words>1076</Words>
  <Characters>6137</Characters>
  <Application>Microsoft Office Word</Application>
  <DocSecurity>0</DocSecurity>
  <Lines>51</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5</cp:revision>
  <dcterms:created xsi:type="dcterms:W3CDTF">2016-05-23T11:03:00Z</dcterms:created>
  <dcterms:modified xsi:type="dcterms:W3CDTF">2016-06-03T10:23:00Z</dcterms:modified>
</cp:coreProperties>
</file>