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CC7B3B" w:rsidRDefault="00D13B46" w:rsidP="00CC7B3B">
            <w:pPr>
              <w:jc w:val="center"/>
              <w:rPr>
                <w:b/>
              </w:rPr>
            </w:pPr>
            <w:r w:rsidRPr="00CC7B3B">
              <w:rPr>
                <w:b/>
              </w:rPr>
              <w:t>UČ</w:t>
            </w:r>
            <w:r w:rsidR="00D60066" w:rsidRPr="00CC7B3B">
              <w:rPr>
                <w:b/>
              </w:rPr>
              <w:t>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B55280" w:rsidP="00B55280">
            <w:pPr>
              <w:rPr>
                <w:rFonts w:cs="Calibri"/>
              </w:rPr>
            </w:pPr>
            <w:bookmarkStart w:id="0" w:name="Predmet"/>
            <w:bookmarkEnd w:id="0"/>
            <w:r w:rsidRPr="00B55280">
              <w:rPr>
                <w:rFonts w:cs="Calibri"/>
              </w:rPr>
              <w:t>Elektroenergetski sistemi</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CA5EE4" w:rsidP="008A182A">
            <w:pPr>
              <w:rPr>
                <w:rFonts w:cs="Calibri"/>
              </w:rPr>
            </w:pPr>
            <w:bookmarkStart w:id="1" w:name="APredmet"/>
            <w:bookmarkEnd w:id="1"/>
            <w:r>
              <w:rPr>
                <w:lang w:val="en-GB"/>
              </w:rPr>
              <w:t>Electric Power Systems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D0473" w:rsidP="006F412C">
            <w:pPr>
              <w:jc w:val="center"/>
              <w:rPr>
                <w:rFonts w:cs="Calibri"/>
                <w:b/>
                <w:bCs/>
              </w:rPr>
            </w:pPr>
            <w:r>
              <w:rPr>
                <w:rFonts w:cs="Calibri"/>
                <w:b/>
                <w:bCs/>
              </w:rPr>
              <w:t xml:space="preserve">Energetika in </w:t>
            </w:r>
            <w:proofErr w:type="spellStart"/>
            <w:r>
              <w:rPr>
                <w:rFonts w:cs="Calibri"/>
                <w:b/>
                <w:bCs/>
              </w:rPr>
              <w:t>mehatronika</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1955A3"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D0473" w:rsidP="006F412C">
            <w:pPr>
              <w:jc w:val="center"/>
              <w:rPr>
                <w:rFonts w:cs="Calibri"/>
                <w:b/>
                <w:bCs/>
              </w:rPr>
            </w:pPr>
            <w:proofErr w:type="spellStart"/>
            <w:r w:rsidRPr="006D0473">
              <w:rPr>
                <w:rFonts w:cs="Calibri"/>
                <w:b/>
                <w:bCs/>
              </w:rPr>
              <w:t>Power</w:t>
            </w:r>
            <w:proofErr w:type="spellEnd"/>
            <w:r w:rsidRPr="006D0473">
              <w:rPr>
                <w:rFonts w:cs="Calibri"/>
                <w:b/>
                <w:bCs/>
              </w:rPr>
              <w:t xml:space="preserve"> </w:t>
            </w:r>
            <w:proofErr w:type="spellStart"/>
            <w:r w:rsidRPr="006D0473">
              <w:rPr>
                <w:rFonts w:cs="Calibri"/>
                <w:b/>
                <w:bCs/>
              </w:rPr>
              <w:t>Engineering</w:t>
            </w:r>
            <w:proofErr w:type="spellEnd"/>
            <w:r w:rsidRPr="006D0473">
              <w:rPr>
                <w:rFonts w:cs="Calibri"/>
                <w:b/>
                <w:bCs/>
              </w:rPr>
              <w:t xml:space="preserve"> </w:t>
            </w:r>
            <w:proofErr w:type="spellStart"/>
            <w:r w:rsidRPr="006D0473">
              <w:rPr>
                <w:rFonts w:cs="Calibri"/>
                <w:b/>
                <w:bCs/>
              </w:rPr>
              <w:t>and</w:t>
            </w:r>
            <w:proofErr w:type="spellEnd"/>
            <w:r w:rsidRPr="006D0473">
              <w:rPr>
                <w:rFonts w:cs="Calibri"/>
                <w:b/>
                <w:bCs/>
              </w:rPr>
              <w:t xml:space="preserve"> </w:t>
            </w:r>
            <w:proofErr w:type="spellStart"/>
            <w:r w:rsidRPr="006D0473">
              <w:rPr>
                <w:rFonts w:cs="Calibri"/>
                <w:b/>
                <w:bCs/>
              </w:rPr>
              <w:t>Mechatronics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1955A3" w:rsidP="006F412C">
            <w:pPr>
              <w:jc w:val="center"/>
              <w:rPr>
                <w:rFonts w:cs="Calibri"/>
                <w:b/>
                <w:bCs/>
              </w:rPr>
            </w:pPr>
            <w:proofErr w:type="spellStart"/>
            <w:r>
              <w:rPr>
                <w:rFonts w:cs="Calibri"/>
                <w:b/>
                <w:bCs/>
              </w:rPr>
              <w:t>summ</w:t>
            </w:r>
            <w:r w:rsidR="000B368E">
              <w:rPr>
                <w:rFonts w:cs="Calibri"/>
                <w:b/>
                <w:bCs/>
              </w:rPr>
              <w: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774B86" w:rsidP="00774B86">
            <w:pPr>
              <w:rPr>
                <w:rFonts w:cs="Calibri"/>
              </w:rPr>
            </w:pPr>
            <w:r>
              <w:t>Obvezni - strokovni</w:t>
            </w:r>
            <w:r w:rsidR="001955A3">
              <w:t xml:space="preserve">/ </w:t>
            </w:r>
            <w:proofErr w:type="spellStart"/>
            <w:r w:rsidRPr="00774B86">
              <w:t>compulsory</w:t>
            </w:r>
            <w:proofErr w:type="spellEnd"/>
            <w:r w:rsidRPr="00774B86">
              <w:t xml:space="preserve"> </w:t>
            </w:r>
            <w:proofErr w:type="spellStart"/>
            <w:r w:rsidRPr="00774B86">
              <w:t>professional</w:t>
            </w:r>
            <w:proofErr w:type="spellEnd"/>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CA5EE4">
              <w:rPr>
                <w:rFonts w:cs="Calibri"/>
              </w:rPr>
              <w:t>63</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D13B46"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830F72"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830F72" w:rsidP="006F412C">
            <w:pPr>
              <w:jc w:val="center"/>
              <w:rPr>
                <w:rFonts w:cs="Calibri"/>
                <w:b/>
                <w:bCs/>
              </w:rPr>
            </w:pPr>
            <w:r>
              <w:rPr>
                <w:rFonts w:cs="Calibri"/>
                <w:b/>
                <w:bCs/>
              </w:rPr>
              <w:t>8</w:t>
            </w:r>
            <w:r w:rsidR="001955A3">
              <w:rPr>
                <w:rFonts w:cs="Calibri"/>
                <w:b/>
                <w:bCs/>
              </w:rPr>
              <w:t>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830F72" w:rsidP="006F412C">
            <w:pPr>
              <w:jc w:val="center"/>
              <w:rPr>
                <w:rFonts w:cs="Calibri"/>
                <w:b/>
                <w:bCs/>
              </w:rPr>
            </w:pPr>
            <w:r>
              <w:rPr>
                <w:rFonts w:cs="Calibri"/>
                <w:b/>
                <w:bCs/>
              </w:rPr>
              <w:t>7</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CA5EE4" w:rsidP="00CA5EE4">
            <w:pPr>
              <w:rPr>
                <w:rFonts w:cs="Calibri"/>
              </w:rPr>
            </w:pPr>
            <w:bookmarkStart w:id="2" w:name="Predavatelj"/>
            <w:bookmarkEnd w:id="2"/>
            <w:r>
              <w:rPr>
                <w:rFonts w:cs="Calibri"/>
              </w:rPr>
              <w:t xml:space="preserve">Miloš </w:t>
            </w:r>
            <w:proofErr w:type="spellStart"/>
            <w:r>
              <w:rPr>
                <w:rFonts w:cs="Calibri"/>
              </w:rPr>
              <w:t>Pantoš</w:t>
            </w:r>
            <w:proofErr w:type="spellEnd"/>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F5CAF" w:rsidRDefault="004F5CAF" w:rsidP="004F5CAF">
            <w:bookmarkStart w:id="3" w:name="Jezik"/>
            <w:bookmarkEnd w:id="3"/>
            <w:r w:rsidRPr="00007802">
              <w:rPr>
                <w:rFonts w:cs="Calibri"/>
              </w:rPr>
              <w:t>slovenski</w:t>
            </w:r>
            <w:r>
              <w:rPr>
                <w:rFonts w:cs="Calibri"/>
              </w:rPr>
              <w:t xml:space="preserve"> / </w:t>
            </w:r>
            <w:proofErr w:type="spellStart"/>
            <w:r>
              <w:rPr>
                <w:rFonts w:cs="Calibri"/>
              </w:rPr>
              <w:t>Slovenian</w:t>
            </w:r>
            <w:proofErr w:type="spellEnd"/>
          </w:p>
          <w:p w:rsidR="006F412C" w:rsidRPr="00007802" w:rsidRDefault="006F412C" w:rsidP="006F412C">
            <w:pPr>
              <w:jc w:val="both"/>
              <w:rPr>
                <w:rFonts w:cs="Calibri"/>
                <w:bCs/>
              </w:rPr>
            </w:pP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4F5CAF" w:rsidRDefault="004F5CAF" w:rsidP="004F5CAF">
            <w:bookmarkStart w:id="4" w:name="JezikV"/>
            <w:bookmarkEnd w:id="4"/>
            <w:r w:rsidRPr="00007802">
              <w:rPr>
                <w:rFonts w:cs="Calibri"/>
              </w:rPr>
              <w:t>slovenski</w:t>
            </w:r>
            <w:r>
              <w:rPr>
                <w:rFonts w:cs="Calibri"/>
              </w:rPr>
              <w:t xml:space="preserve"> / </w:t>
            </w:r>
            <w:proofErr w:type="spellStart"/>
            <w:r>
              <w:rPr>
                <w:rFonts w:cs="Calibri"/>
              </w:rPr>
              <w:t>Slovenian</w:t>
            </w:r>
            <w:proofErr w:type="spellEnd"/>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A5EE4" w:rsidRPr="00B55280" w:rsidRDefault="008A182A" w:rsidP="00B55280">
            <w:r>
              <w:t>Vpis v letnik.</w:t>
            </w:r>
          </w:p>
          <w:p w:rsidR="006F412C" w:rsidRDefault="006F412C" w:rsidP="006F412C">
            <w:pPr>
              <w:rPr>
                <w:rFonts w:cs="Calibri"/>
              </w:rPr>
            </w:pP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F5CAF" w:rsidRDefault="004F5CAF" w:rsidP="004F5CAF">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p w:rsidR="006F412C" w:rsidRPr="00F672D3" w:rsidRDefault="006F412C" w:rsidP="006F412C">
            <w:pPr>
              <w:rPr>
                <w:color w:val="000000"/>
                <w:lang w:val="en-GB"/>
              </w:rPr>
            </w:pP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F672D3" w:rsidRDefault="006F412C" w:rsidP="006F412C">
            <w:pPr>
              <w:rPr>
                <w:rFonts w:cs="Calibri"/>
                <w:b/>
                <w:color w:val="000000"/>
                <w:lang w:val="en-GB"/>
              </w:rPr>
            </w:pPr>
          </w:p>
          <w:p w:rsidR="006F412C" w:rsidRPr="00F672D3" w:rsidRDefault="006F412C" w:rsidP="006F412C">
            <w:pPr>
              <w:rPr>
                <w:rFonts w:cs="Calibri"/>
                <w:b/>
                <w:color w:val="000000"/>
                <w:lang w:val="en-GB"/>
              </w:rPr>
            </w:pPr>
            <w:r w:rsidRPr="00F672D3">
              <w:rPr>
                <w:rFonts w:cs="Calibri"/>
                <w:b/>
                <w:color w:val="000000"/>
                <w:szCs w:val="22"/>
                <w:lang w:val="en-GB"/>
              </w:rPr>
              <w:t>Content (Syllabus outline):</w:t>
            </w:r>
          </w:p>
        </w:tc>
      </w:tr>
      <w:tr w:rsidR="006F412C" w:rsidRPr="00567D4C" w:rsidTr="00B55280">
        <w:trPr>
          <w:trHeight w:val="708"/>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6F412C" w:rsidRPr="00567D4C" w:rsidRDefault="00B55280" w:rsidP="00B55280">
            <w:pPr>
              <w:rPr>
                <w:rFonts w:cs="Calibri"/>
              </w:rPr>
            </w:pPr>
            <w:r w:rsidRPr="00B55280">
              <w:rPr>
                <w:rFonts w:cs="Calibri"/>
              </w:rPr>
              <w:t xml:space="preserve">Delovanje elektroenergetskih sistemov, vloga generatorjev, vloga in zahteve bremen, model elektroenergetskega sistema za statično analizo, metode za izračun pretokov moči, izračun optimalnih pretokov moči glede na različne kriterije, napoved obremenitev in rezerve delovne moči, regulacija delovne moči in frekvence, regulacija napetosti in jalove moči, zagotavljanje sistemskih storitev, vpliv trga z električno energijo na delovanje elektroenergetskega sistema, zanesljivost </w:t>
            </w:r>
            <w:r w:rsidRPr="00B55280">
              <w:rPr>
                <w:rFonts w:cs="Calibri"/>
              </w:rPr>
              <w:lastRenderedPageBreak/>
              <w:t>elektroenergetskega sistema.</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F672D3" w:rsidRDefault="007B17C9" w:rsidP="00DC19D8">
            <w:pPr>
              <w:rPr>
                <w:rFonts w:cs="Calibri"/>
                <w:color w:val="000000"/>
                <w:lang w:val="en-GB"/>
              </w:rPr>
            </w:pP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system</w:t>
            </w:r>
            <w:proofErr w:type="spellEnd"/>
            <w:r w:rsidRPr="00F672D3">
              <w:rPr>
                <w:rFonts w:cs="Calibri"/>
                <w:color w:val="000000"/>
              </w:rPr>
              <w:t xml:space="preserve"> </w:t>
            </w:r>
            <w:proofErr w:type="spellStart"/>
            <w:r w:rsidRPr="00F672D3">
              <w:rPr>
                <w:rFonts w:cs="Calibri"/>
                <w:color w:val="000000"/>
              </w:rPr>
              <w:t>operation</w:t>
            </w:r>
            <w:proofErr w:type="spellEnd"/>
            <w:r w:rsidRPr="00F672D3">
              <w:rPr>
                <w:rFonts w:cs="Calibri"/>
                <w:color w:val="000000"/>
              </w:rPr>
              <w:t xml:space="preserve">, </w:t>
            </w:r>
            <w:proofErr w:type="spellStart"/>
            <w:r w:rsidRPr="00F672D3">
              <w:rPr>
                <w:rFonts w:cs="Calibri"/>
                <w:color w:val="000000"/>
              </w:rPr>
              <w:t>modeling</w:t>
            </w:r>
            <w:proofErr w:type="spellEnd"/>
            <w:r w:rsidRPr="00F672D3">
              <w:rPr>
                <w:rFonts w:cs="Calibri"/>
                <w:color w:val="000000"/>
              </w:rPr>
              <w:t xml:space="preserve"> </w:t>
            </w:r>
            <w:proofErr w:type="spellStart"/>
            <w:r w:rsidRPr="00F672D3">
              <w:rPr>
                <w:rFonts w:cs="Calibri"/>
                <w:color w:val="000000"/>
              </w:rPr>
              <w:t>of</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system</w:t>
            </w:r>
            <w:proofErr w:type="spellEnd"/>
            <w:r w:rsidRPr="00F672D3">
              <w:rPr>
                <w:rFonts w:cs="Calibri"/>
                <w:color w:val="000000"/>
              </w:rPr>
              <w:t xml:space="preserve"> </w:t>
            </w:r>
            <w:proofErr w:type="spellStart"/>
            <w:r w:rsidRPr="00F672D3">
              <w:rPr>
                <w:rFonts w:cs="Calibri"/>
                <w:color w:val="000000"/>
              </w:rPr>
              <w:t>elements</w:t>
            </w:r>
            <w:proofErr w:type="spellEnd"/>
            <w:r w:rsidRPr="00F672D3">
              <w:rPr>
                <w:rFonts w:cs="Calibri"/>
                <w:color w:val="000000"/>
              </w:rPr>
              <w:t xml:space="preserve">, </w:t>
            </w:r>
            <w:proofErr w:type="spellStart"/>
            <w:r w:rsidRPr="00F672D3">
              <w:rPr>
                <w:rFonts w:cs="Calibri"/>
                <w:color w:val="000000"/>
              </w:rPr>
              <w:t>methods</w:t>
            </w:r>
            <w:proofErr w:type="spellEnd"/>
            <w:r w:rsidRPr="00F672D3">
              <w:rPr>
                <w:rFonts w:cs="Calibri"/>
                <w:color w:val="000000"/>
              </w:rPr>
              <w:t xml:space="preserve"> </w:t>
            </w:r>
            <w:proofErr w:type="spellStart"/>
            <w:r w:rsidRPr="00F672D3">
              <w:rPr>
                <w:rFonts w:cs="Calibri"/>
                <w:color w:val="000000"/>
              </w:rPr>
              <w:t>for</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flow</w:t>
            </w:r>
            <w:proofErr w:type="spellEnd"/>
            <w:r w:rsidRPr="00F672D3">
              <w:rPr>
                <w:rFonts w:cs="Calibri"/>
                <w:color w:val="000000"/>
              </w:rPr>
              <w:t xml:space="preserve"> </w:t>
            </w:r>
            <w:proofErr w:type="spellStart"/>
            <w:r w:rsidRPr="00F672D3">
              <w:rPr>
                <w:rFonts w:cs="Calibri"/>
                <w:color w:val="000000"/>
              </w:rPr>
              <w:t>calculation</w:t>
            </w:r>
            <w:proofErr w:type="spellEnd"/>
            <w:r w:rsidRPr="00F672D3">
              <w:rPr>
                <w:rFonts w:cs="Calibri"/>
                <w:color w:val="000000"/>
              </w:rPr>
              <w:t xml:space="preserve">, </w:t>
            </w:r>
            <w:proofErr w:type="spellStart"/>
            <w:r w:rsidRPr="00F672D3">
              <w:rPr>
                <w:rFonts w:cs="Calibri"/>
                <w:color w:val="000000"/>
              </w:rPr>
              <w:t>optimal</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flow</w:t>
            </w:r>
            <w:proofErr w:type="spellEnd"/>
            <w:r w:rsidRPr="00F672D3">
              <w:rPr>
                <w:rFonts w:cs="Calibri"/>
                <w:color w:val="000000"/>
              </w:rPr>
              <w:t xml:space="preserve"> </w:t>
            </w:r>
            <w:proofErr w:type="spellStart"/>
            <w:r w:rsidRPr="00F672D3">
              <w:rPr>
                <w:rFonts w:cs="Calibri"/>
                <w:color w:val="000000"/>
              </w:rPr>
              <w:t>calculation</w:t>
            </w:r>
            <w:proofErr w:type="spellEnd"/>
            <w:r w:rsidRPr="00F672D3">
              <w:rPr>
                <w:rFonts w:cs="Calibri"/>
                <w:color w:val="000000"/>
              </w:rPr>
              <w:t xml:space="preserve">, </w:t>
            </w:r>
            <w:proofErr w:type="spellStart"/>
            <w:r w:rsidR="00DC19D8" w:rsidRPr="00F672D3">
              <w:rPr>
                <w:rFonts w:cs="Calibri"/>
                <w:color w:val="000000"/>
              </w:rPr>
              <w:t>short</w:t>
            </w:r>
            <w:proofErr w:type="spellEnd"/>
            <w:r w:rsidR="00DC19D8" w:rsidRPr="00F672D3">
              <w:rPr>
                <w:rFonts w:cs="Calibri"/>
                <w:color w:val="000000"/>
              </w:rPr>
              <w:t xml:space="preserve">-term </w:t>
            </w:r>
            <w:proofErr w:type="spellStart"/>
            <w:r w:rsidR="00DC19D8" w:rsidRPr="00F672D3">
              <w:rPr>
                <w:rFonts w:cs="Calibri"/>
                <w:color w:val="000000"/>
              </w:rPr>
              <w:t>load</w:t>
            </w:r>
            <w:proofErr w:type="spellEnd"/>
            <w:r w:rsidR="00DC19D8" w:rsidRPr="00F672D3">
              <w:rPr>
                <w:rFonts w:cs="Calibri"/>
                <w:color w:val="000000"/>
              </w:rPr>
              <w:t xml:space="preserve"> </w:t>
            </w:r>
            <w:proofErr w:type="spellStart"/>
            <w:r w:rsidR="00DC19D8" w:rsidRPr="00F672D3">
              <w:rPr>
                <w:rFonts w:cs="Calibri"/>
                <w:color w:val="000000"/>
              </w:rPr>
              <w:t>forecasting</w:t>
            </w:r>
            <w:proofErr w:type="spellEnd"/>
            <w:r w:rsidR="00DC19D8" w:rsidRPr="00F672D3">
              <w:rPr>
                <w:rFonts w:cs="Calibri"/>
                <w:color w:val="000000"/>
              </w:rPr>
              <w:t xml:space="preserve">, </w:t>
            </w:r>
            <w:proofErr w:type="spellStart"/>
            <w:r w:rsidRPr="00F672D3">
              <w:rPr>
                <w:rFonts w:cs="Calibri"/>
                <w:color w:val="000000"/>
              </w:rPr>
              <w:t>active</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and</w:t>
            </w:r>
            <w:proofErr w:type="spellEnd"/>
            <w:r w:rsidRPr="00F672D3">
              <w:rPr>
                <w:rFonts w:cs="Calibri"/>
                <w:color w:val="000000"/>
              </w:rPr>
              <w:t xml:space="preserve"> </w:t>
            </w:r>
            <w:proofErr w:type="spellStart"/>
            <w:r w:rsidRPr="00F672D3">
              <w:rPr>
                <w:rFonts w:cs="Calibri"/>
                <w:color w:val="000000"/>
              </w:rPr>
              <w:t>frequency</w:t>
            </w:r>
            <w:proofErr w:type="spellEnd"/>
            <w:r w:rsidRPr="00F672D3">
              <w:rPr>
                <w:rFonts w:cs="Calibri"/>
                <w:color w:val="000000"/>
              </w:rPr>
              <w:t xml:space="preserve"> </w:t>
            </w:r>
            <w:proofErr w:type="spellStart"/>
            <w:r w:rsidRPr="00F672D3">
              <w:rPr>
                <w:rFonts w:cs="Calibri"/>
                <w:color w:val="000000"/>
              </w:rPr>
              <w:t>control</w:t>
            </w:r>
            <w:proofErr w:type="spellEnd"/>
            <w:r w:rsidRPr="00F672D3">
              <w:rPr>
                <w:rFonts w:cs="Calibri"/>
                <w:color w:val="000000"/>
              </w:rPr>
              <w:t xml:space="preserve">, </w:t>
            </w:r>
            <w:proofErr w:type="spellStart"/>
            <w:r w:rsidRPr="00F672D3">
              <w:rPr>
                <w:rFonts w:cs="Calibri"/>
                <w:color w:val="000000"/>
              </w:rPr>
              <w:t>reactive</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and</w:t>
            </w:r>
            <w:proofErr w:type="spellEnd"/>
            <w:r w:rsidRPr="00F672D3">
              <w:rPr>
                <w:rFonts w:cs="Calibri"/>
                <w:color w:val="000000"/>
              </w:rPr>
              <w:t xml:space="preserve"> </w:t>
            </w:r>
            <w:proofErr w:type="spellStart"/>
            <w:r w:rsidRPr="00F672D3">
              <w:rPr>
                <w:rFonts w:cs="Calibri"/>
                <w:color w:val="000000"/>
              </w:rPr>
              <w:t>voltage</w:t>
            </w:r>
            <w:proofErr w:type="spellEnd"/>
            <w:r w:rsidRPr="00F672D3">
              <w:rPr>
                <w:rFonts w:cs="Calibri"/>
                <w:color w:val="000000"/>
              </w:rPr>
              <w:t xml:space="preserve"> </w:t>
            </w:r>
            <w:proofErr w:type="spellStart"/>
            <w:r w:rsidRPr="00F672D3">
              <w:rPr>
                <w:rFonts w:cs="Calibri"/>
                <w:color w:val="000000"/>
              </w:rPr>
              <w:t>control</w:t>
            </w:r>
            <w:proofErr w:type="spellEnd"/>
            <w:r w:rsidRPr="00F672D3">
              <w:rPr>
                <w:rFonts w:cs="Calibri"/>
                <w:color w:val="000000"/>
              </w:rPr>
              <w:t xml:space="preserve">, </w:t>
            </w:r>
            <w:proofErr w:type="spellStart"/>
            <w:r w:rsidRPr="00F672D3">
              <w:rPr>
                <w:rFonts w:cs="Calibri"/>
                <w:color w:val="000000"/>
              </w:rPr>
              <w:t>ancillary</w:t>
            </w:r>
            <w:proofErr w:type="spellEnd"/>
            <w:r w:rsidRPr="00F672D3">
              <w:rPr>
                <w:rFonts w:cs="Calibri"/>
                <w:color w:val="000000"/>
              </w:rPr>
              <w:t xml:space="preserve"> </w:t>
            </w:r>
            <w:proofErr w:type="spellStart"/>
            <w:r w:rsidRPr="00F672D3">
              <w:rPr>
                <w:rFonts w:cs="Calibri"/>
                <w:color w:val="000000"/>
              </w:rPr>
              <w:t>service</w:t>
            </w:r>
            <w:proofErr w:type="spellEnd"/>
            <w:r w:rsidRPr="00F672D3">
              <w:rPr>
                <w:rFonts w:cs="Calibri"/>
                <w:color w:val="000000"/>
              </w:rPr>
              <w:t xml:space="preserve"> </w:t>
            </w:r>
            <w:proofErr w:type="spellStart"/>
            <w:r w:rsidRPr="00F672D3">
              <w:rPr>
                <w:rFonts w:cs="Calibri"/>
                <w:color w:val="000000"/>
              </w:rPr>
              <w:t>procurement</w:t>
            </w:r>
            <w:proofErr w:type="spellEnd"/>
            <w:r w:rsidRPr="00F672D3">
              <w:rPr>
                <w:rFonts w:cs="Calibri"/>
                <w:color w:val="000000"/>
              </w:rPr>
              <w:t xml:space="preserve">, </w:t>
            </w:r>
            <w:proofErr w:type="spellStart"/>
            <w:r w:rsidRPr="00F672D3">
              <w:rPr>
                <w:rFonts w:cs="Calibri"/>
                <w:color w:val="000000"/>
              </w:rPr>
              <w:t>impact</w:t>
            </w:r>
            <w:proofErr w:type="spellEnd"/>
            <w:r w:rsidRPr="00F672D3">
              <w:rPr>
                <w:rFonts w:cs="Calibri"/>
                <w:color w:val="000000"/>
              </w:rPr>
              <w:t xml:space="preserve"> </w:t>
            </w:r>
            <w:proofErr w:type="spellStart"/>
            <w:r w:rsidRPr="00F672D3">
              <w:rPr>
                <w:rFonts w:cs="Calibri"/>
                <w:color w:val="000000"/>
              </w:rPr>
              <w:t>of</w:t>
            </w:r>
            <w:proofErr w:type="spellEnd"/>
            <w:r w:rsidRPr="00F672D3">
              <w:rPr>
                <w:rFonts w:cs="Calibri"/>
                <w:color w:val="000000"/>
              </w:rPr>
              <w:t xml:space="preserve"> </w:t>
            </w:r>
            <w:proofErr w:type="spellStart"/>
            <w:r w:rsidRPr="00F672D3">
              <w:rPr>
                <w:rFonts w:cs="Calibri"/>
                <w:color w:val="000000"/>
              </w:rPr>
              <w:t>energy</w:t>
            </w:r>
            <w:proofErr w:type="spellEnd"/>
            <w:r w:rsidRPr="00F672D3">
              <w:rPr>
                <w:rFonts w:cs="Calibri"/>
                <w:color w:val="000000"/>
              </w:rPr>
              <w:t xml:space="preserve"> </w:t>
            </w:r>
            <w:proofErr w:type="spellStart"/>
            <w:r w:rsidRPr="00F672D3">
              <w:rPr>
                <w:rFonts w:cs="Calibri"/>
                <w:color w:val="000000"/>
              </w:rPr>
              <w:t>markets</w:t>
            </w:r>
            <w:proofErr w:type="spellEnd"/>
            <w:r w:rsidRPr="00F672D3">
              <w:rPr>
                <w:rFonts w:cs="Calibri"/>
                <w:color w:val="000000"/>
              </w:rPr>
              <w:t xml:space="preserve"> on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system</w:t>
            </w:r>
            <w:proofErr w:type="spellEnd"/>
            <w:r w:rsidRPr="00F672D3">
              <w:rPr>
                <w:rFonts w:cs="Calibri"/>
                <w:color w:val="000000"/>
              </w:rPr>
              <w:t xml:space="preserve"> </w:t>
            </w:r>
            <w:proofErr w:type="spellStart"/>
            <w:r w:rsidRPr="00F672D3">
              <w:rPr>
                <w:rFonts w:cs="Calibri"/>
                <w:color w:val="000000"/>
              </w:rPr>
              <w:t>operation</w:t>
            </w:r>
            <w:proofErr w:type="spellEnd"/>
            <w:r w:rsidRPr="00F672D3">
              <w:rPr>
                <w:rFonts w:cs="Calibri"/>
                <w:color w:val="000000"/>
              </w:rPr>
              <w:t xml:space="preserve">, </w:t>
            </w:r>
            <w:proofErr w:type="spellStart"/>
            <w:r w:rsidRPr="00F672D3">
              <w:rPr>
                <w:rFonts w:cs="Calibri"/>
                <w:color w:val="000000"/>
              </w:rPr>
              <w:t>power</w:t>
            </w:r>
            <w:proofErr w:type="spellEnd"/>
            <w:r w:rsidRPr="00F672D3">
              <w:rPr>
                <w:rFonts w:cs="Calibri"/>
                <w:color w:val="000000"/>
              </w:rPr>
              <w:t xml:space="preserve"> </w:t>
            </w:r>
            <w:proofErr w:type="spellStart"/>
            <w:r w:rsidRPr="00F672D3">
              <w:rPr>
                <w:rFonts w:cs="Calibri"/>
                <w:color w:val="000000"/>
              </w:rPr>
              <w:t>system</w:t>
            </w:r>
            <w:proofErr w:type="spellEnd"/>
            <w:r w:rsidRPr="00F672D3">
              <w:rPr>
                <w:rFonts w:cs="Calibri"/>
                <w:color w:val="000000"/>
              </w:rPr>
              <w:t xml:space="preserve"> </w:t>
            </w:r>
            <w:proofErr w:type="spellStart"/>
            <w:r w:rsidRPr="00F672D3">
              <w:rPr>
                <w:rFonts w:cs="Calibri"/>
                <w:color w:val="000000"/>
              </w:rPr>
              <w:t>reliability</w:t>
            </w:r>
            <w:proofErr w:type="spellEnd"/>
            <w:r w:rsidRPr="00F672D3">
              <w:rPr>
                <w:rFonts w:cs="Calibri"/>
                <w:color w:val="000000"/>
              </w:rPr>
              <w:t xml:space="preserve">, </w:t>
            </w:r>
            <w:proofErr w:type="spellStart"/>
            <w:r w:rsidRPr="00F672D3">
              <w:rPr>
                <w:rFonts w:cs="Calibri"/>
                <w:color w:val="000000"/>
              </w:rPr>
              <w:t>security</w:t>
            </w:r>
            <w:proofErr w:type="spellEnd"/>
            <w:r w:rsidRPr="00F672D3">
              <w:rPr>
                <w:rFonts w:cs="Calibri"/>
                <w:color w:val="000000"/>
              </w:rPr>
              <w:t xml:space="preserve"> </w:t>
            </w:r>
            <w:proofErr w:type="spellStart"/>
            <w:r w:rsidRPr="00F672D3">
              <w:rPr>
                <w:rFonts w:cs="Calibri"/>
                <w:color w:val="000000"/>
              </w:rPr>
              <w:t>of</w:t>
            </w:r>
            <w:proofErr w:type="spellEnd"/>
            <w:r w:rsidRPr="00F672D3">
              <w:rPr>
                <w:rFonts w:cs="Calibri"/>
                <w:color w:val="000000"/>
              </w:rPr>
              <w:t xml:space="preserve"> </w:t>
            </w:r>
            <w:proofErr w:type="spellStart"/>
            <w:r w:rsidRPr="00F672D3">
              <w:rPr>
                <w:rFonts w:cs="Calibri"/>
                <w:color w:val="000000"/>
              </w:rPr>
              <w:t>supply</w:t>
            </w:r>
            <w:proofErr w:type="spellEnd"/>
            <w:r w:rsidR="00DC19D8" w:rsidRPr="00F672D3">
              <w:rPr>
                <w:rFonts w:cs="Calibri"/>
                <w:color w:val="000000"/>
              </w:rPr>
              <w:t>.</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B55280">
        <w:trPr>
          <w:trHeight w:val="1790"/>
        </w:trPr>
        <w:tc>
          <w:tcPr>
            <w:tcW w:w="9690" w:type="dxa"/>
            <w:gridSpan w:val="6"/>
            <w:tcBorders>
              <w:top w:val="single" w:sz="4" w:space="0" w:color="auto"/>
              <w:left w:val="single" w:sz="4" w:space="0" w:color="auto"/>
              <w:bottom w:val="single" w:sz="4" w:space="0" w:color="auto"/>
              <w:right w:val="single" w:sz="4" w:space="0" w:color="auto"/>
            </w:tcBorders>
          </w:tcPr>
          <w:p w:rsidR="004F5CAF" w:rsidRPr="004F5CAF" w:rsidRDefault="004F5CAF" w:rsidP="004F5CAF">
            <w:pPr>
              <w:pStyle w:val="ListParagraph"/>
              <w:numPr>
                <w:ilvl w:val="0"/>
                <w:numId w:val="3"/>
              </w:numPr>
              <w:rPr>
                <w:rFonts w:cs="Calibri"/>
                <w:bCs/>
              </w:rPr>
            </w:pPr>
            <w:bookmarkStart w:id="5" w:name="Ucbeniki"/>
            <w:bookmarkEnd w:id="5"/>
            <w:proofErr w:type="spellStart"/>
            <w:r w:rsidRPr="004F5CAF">
              <w:rPr>
                <w:rFonts w:cs="Calibri"/>
                <w:bCs/>
              </w:rPr>
              <w:t>Gubina</w:t>
            </w:r>
            <w:proofErr w:type="spellEnd"/>
            <w:r w:rsidRPr="004F5CAF">
              <w:rPr>
                <w:rFonts w:cs="Calibri"/>
                <w:bCs/>
              </w:rPr>
              <w:t xml:space="preserve"> F., Delovanje elektroenergetskega sistema, Založba ULFE, 2006</w:t>
            </w:r>
          </w:p>
          <w:p w:rsidR="004F5CAF" w:rsidRPr="004F5CAF" w:rsidRDefault="004F5CAF" w:rsidP="004F5CAF">
            <w:pPr>
              <w:pStyle w:val="ListParagraph"/>
              <w:numPr>
                <w:ilvl w:val="0"/>
                <w:numId w:val="3"/>
              </w:numPr>
              <w:rPr>
                <w:rFonts w:cs="Calibri"/>
                <w:bCs/>
              </w:rPr>
            </w:pPr>
            <w:proofErr w:type="spellStart"/>
            <w:r w:rsidRPr="004F5CAF">
              <w:rPr>
                <w:rFonts w:cs="Calibri"/>
                <w:bCs/>
              </w:rPr>
              <w:t>Gubina</w:t>
            </w:r>
            <w:proofErr w:type="spellEnd"/>
            <w:r w:rsidRPr="004F5CAF">
              <w:rPr>
                <w:rFonts w:cs="Calibri"/>
                <w:bCs/>
              </w:rPr>
              <w:t>, F., Ogorelec, A., Vodenje EES, SLOKO CIGRE, Ljubljana, 1997</w:t>
            </w:r>
          </w:p>
          <w:p w:rsidR="004F5CAF" w:rsidRPr="004F5CAF" w:rsidRDefault="004F5CAF" w:rsidP="004F5CAF">
            <w:pPr>
              <w:pStyle w:val="ListParagraph"/>
              <w:numPr>
                <w:ilvl w:val="0"/>
                <w:numId w:val="3"/>
              </w:numPr>
              <w:rPr>
                <w:rFonts w:cs="Calibri"/>
                <w:bCs/>
              </w:rPr>
            </w:pPr>
            <w:proofErr w:type="spellStart"/>
            <w:r w:rsidRPr="004F5CAF">
              <w:rPr>
                <w:rFonts w:cs="Calibri"/>
                <w:bCs/>
              </w:rPr>
              <w:t>Wood</w:t>
            </w:r>
            <w:proofErr w:type="spellEnd"/>
            <w:r w:rsidRPr="004F5CAF">
              <w:rPr>
                <w:rFonts w:cs="Calibri"/>
                <w:bCs/>
              </w:rPr>
              <w:t xml:space="preserve">, A.J., </w:t>
            </w:r>
            <w:proofErr w:type="spellStart"/>
            <w:r w:rsidRPr="004F5CAF">
              <w:rPr>
                <w:rFonts w:cs="Calibri"/>
                <w:bCs/>
              </w:rPr>
              <w:t>Power</w:t>
            </w:r>
            <w:proofErr w:type="spellEnd"/>
            <w:r w:rsidRPr="004F5CAF">
              <w:rPr>
                <w:rFonts w:cs="Calibri"/>
                <w:bCs/>
              </w:rPr>
              <w:t xml:space="preserve"> </w:t>
            </w:r>
            <w:proofErr w:type="spellStart"/>
            <w:r w:rsidRPr="004F5CAF">
              <w:rPr>
                <w:rFonts w:cs="Calibri"/>
                <w:bCs/>
              </w:rPr>
              <w:t>generation</w:t>
            </w:r>
            <w:proofErr w:type="spellEnd"/>
            <w:r w:rsidRPr="004F5CAF">
              <w:rPr>
                <w:rFonts w:cs="Calibri"/>
                <w:bCs/>
              </w:rPr>
              <w:t xml:space="preserve">, </w:t>
            </w:r>
            <w:proofErr w:type="spellStart"/>
            <w:r w:rsidRPr="004F5CAF">
              <w:rPr>
                <w:rFonts w:cs="Calibri"/>
                <w:bCs/>
              </w:rPr>
              <w:t>operation</w:t>
            </w:r>
            <w:proofErr w:type="spellEnd"/>
            <w:r w:rsidRPr="004F5CAF">
              <w:rPr>
                <w:rFonts w:cs="Calibri"/>
                <w:bCs/>
              </w:rPr>
              <w:t xml:space="preserve"> </w:t>
            </w:r>
            <w:proofErr w:type="spellStart"/>
            <w:r w:rsidRPr="004F5CAF">
              <w:rPr>
                <w:rFonts w:cs="Calibri"/>
                <w:bCs/>
              </w:rPr>
              <w:t>and</w:t>
            </w:r>
            <w:proofErr w:type="spellEnd"/>
            <w:r w:rsidRPr="004F5CAF">
              <w:rPr>
                <w:rFonts w:cs="Calibri"/>
                <w:bCs/>
              </w:rPr>
              <w:t xml:space="preserve"> </w:t>
            </w:r>
            <w:proofErr w:type="spellStart"/>
            <w:r w:rsidRPr="004F5CAF">
              <w:rPr>
                <w:rFonts w:cs="Calibri"/>
                <w:bCs/>
              </w:rPr>
              <w:t>control</w:t>
            </w:r>
            <w:proofErr w:type="spellEnd"/>
            <w:r w:rsidRPr="004F5CAF">
              <w:rPr>
                <w:rFonts w:cs="Calibri"/>
                <w:bCs/>
              </w:rPr>
              <w:t xml:space="preserve">, </w:t>
            </w:r>
            <w:proofErr w:type="spellStart"/>
            <w:r w:rsidRPr="004F5CAF">
              <w:rPr>
                <w:rFonts w:cs="Calibri"/>
                <w:bCs/>
              </w:rPr>
              <w:t>Wiley</w:t>
            </w:r>
            <w:proofErr w:type="spellEnd"/>
            <w:r w:rsidRPr="004F5CAF">
              <w:rPr>
                <w:rFonts w:cs="Calibri"/>
                <w:bCs/>
              </w:rPr>
              <w:t>, 1996</w:t>
            </w:r>
          </w:p>
          <w:p w:rsidR="004F5CAF" w:rsidRPr="004F5CAF" w:rsidRDefault="004F5CAF" w:rsidP="004F5CAF">
            <w:pPr>
              <w:pStyle w:val="ListParagraph"/>
              <w:numPr>
                <w:ilvl w:val="0"/>
                <w:numId w:val="3"/>
              </w:numPr>
              <w:rPr>
                <w:rFonts w:cs="Calibri"/>
                <w:bCs/>
              </w:rPr>
            </w:pPr>
            <w:proofErr w:type="spellStart"/>
            <w:r w:rsidRPr="004F5CAF">
              <w:rPr>
                <w:rFonts w:cs="Calibri"/>
                <w:bCs/>
              </w:rPr>
              <w:t>Kundur</w:t>
            </w:r>
            <w:proofErr w:type="spellEnd"/>
            <w:r w:rsidRPr="004F5CAF">
              <w:rPr>
                <w:rFonts w:cs="Calibri"/>
                <w:bCs/>
              </w:rPr>
              <w:t xml:space="preserve">, P., </w:t>
            </w:r>
            <w:proofErr w:type="spellStart"/>
            <w:r w:rsidRPr="004F5CAF">
              <w:rPr>
                <w:rFonts w:cs="Calibri"/>
                <w:bCs/>
              </w:rPr>
              <w:t>Power</w:t>
            </w:r>
            <w:proofErr w:type="spellEnd"/>
            <w:r w:rsidRPr="004F5CAF">
              <w:rPr>
                <w:rFonts w:cs="Calibri"/>
                <w:bCs/>
              </w:rPr>
              <w:t xml:space="preserve"> </w:t>
            </w:r>
            <w:proofErr w:type="spellStart"/>
            <w:r w:rsidRPr="004F5CAF">
              <w:rPr>
                <w:rFonts w:cs="Calibri"/>
                <w:bCs/>
              </w:rPr>
              <w:t>System</w:t>
            </w:r>
            <w:proofErr w:type="spellEnd"/>
            <w:r w:rsidRPr="004F5CAF">
              <w:rPr>
                <w:rFonts w:cs="Calibri"/>
                <w:bCs/>
              </w:rPr>
              <w:t xml:space="preserve"> </w:t>
            </w:r>
            <w:proofErr w:type="spellStart"/>
            <w:r w:rsidRPr="004F5CAF">
              <w:rPr>
                <w:rFonts w:cs="Calibri"/>
                <w:bCs/>
              </w:rPr>
              <w:t>Stability</w:t>
            </w:r>
            <w:proofErr w:type="spellEnd"/>
            <w:r w:rsidRPr="004F5CAF">
              <w:rPr>
                <w:rFonts w:cs="Calibri"/>
                <w:bCs/>
              </w:rPr>
              <w:t xml:space="preserve"> </w:t>
            </w:r>
            <w:proofErr w:type="spellStart"/>
            <w:r w:rsidRPr="004F5CAF">
              <w:rPr>
                <w:rFonts w:cs="Calibri"/>
                <w:bCs/>
              </w:rPr>
              <w:t>and</w:t>
            </w:r>
            <w:proofErr w:type="spellEnd"/>
            <w:r w:rsidRPr="004F5CAF">
              <w:rPr>
                <w:rFonts w:cs="Calibri"/>
                <w:bCs/>
              </w:rPr>
              <w:t xml:space="preserve"> </w:t>
            </w:r>
            <w:proofErr w:type="spellStart"/>
            <w:r w:rsidRPr="004F5CAF">
              <w:rPr>
                <w:rFonts w:cs="Calibri"/>
                <w:bCs/>
              </w:rPr>
              <w:t>Control</w:t>
            </w:r>
            <w:proofErr w:type="spellEnd"/>
            <w:r w:rsidRPr="004F5CAF">
              <w:rPr>
                <w:rFonts w:cs="Calibri"/>
                <w:bCs/>
              </w:rPr>
              <w:t xml:space="preserve">, </w:t>
            </w:r>
            <w:proofErr w:type="spellStart"/>
            <w:r w:rsidRPr="004F5CAF">
              <w:rPr>
                <w:rFonts w:cs="Calibri"/>
                <w:bCs/>
              </w:rPr>
              <w:t>Mc</w:t>
            </w:r>
            <w:proofErr w:type="spellEnd"/>
            <w:r w:rsidRPr="004F5CAF">
              <w:rPr>
                <w:rFonts w:cs="Calibri"/>
                <w:bCs/>
              </w:rPr>
              <w:t xml:space="preserve"> </w:t>
            </w:r>
            <w:proofErr w:type="spellStart"/>
            <w:r w:rsidRPr="004F5CAF">
              <w:rPr>
                <w:rFonts w:cs="Calibri"/>
                <w:bCs/>
              </w:rPr>
              <w:t>Graw</w:t>
            </w:r>
            <w:proofErr w:type="spellEnd"/>
            <w:r w:rsidRPr="004F5CAF">
              <w:rPr>
                <w:rFonts w:cs="Calibri"/>
                <w:bCs/>
              </w:rPr>
              <w:t xml:space="preserve"> Hill, 1994</w:t>
            </w:r>
          </w:p>
          <w:p w:rsidR="00FA09C6" w:rsidRPr="004F5CAF" w:rsidRDefault="004F5CAF" w:rsidP="004F5CAF">
            <w:pPr>
              <w:pStyle w:val="ListParagraph"/>
              <w:numPr>
                <w:ilvl w:val="0"/>
                <w:numId w:val="3"/>
              </w:numPr>
              <w:rPr>
                <w:rFonts w:cs="Calibri"/>
                <w:bCs/>
              </w:rPr>
            </w:pPr>
            <w:proofErr w:type="spellStart"/>
            <w:r w:rsidRPr="004F5CAF">
              <w:rPr>
                <w:rFonts w:cs="Calibri"/>
                <w:bCs/>
              </w:rPr>
              <w:t>Anders</w:t>
            </w:r>
            <w:proofErr w:type="spellEnd"/>
            <w:r w:rsidRPr="004F5CAF">
              <w:rPr>
                <w:rFonts w:cs="Calibri"/>
                <w:bCs/>
              </w:rPr>
              <w:t xml:space="preserve">, G.J., </w:t>
            </w:r>
            <w:proofErr w:type="spellStart"/>
            <w:r w:rsidRPr="004F5CAF">
              <w:rPr>
                <w:rFonts w:cs="Calibri"/>
                <w:bCs/>
              </w:rPr>
              <w:t>Probability</w:t>
            </w:r>
            <w:proofErr w:type="spellEnd"/>
            <w:r w:rsidRPr="004F5CAF">
              <w:rPr>
                <w:rFonts w:cs="Calibri"/>
                <w:bCs/>
              </w:rPr>
              <w:t xml:space="preserve"> </w:t>
            </w:r>
            <w:proofErr w:type="spellStart"/>
            <w:r w:rsidRPr="004F5CAF">
              <w:rPr>
                <w:rFonts w:cs="Calibri"/>
                <w:bCs/>
              </w:rPr>
              <w:t>concepts</w:t>
            </w:r>
            <w:proofErr w:type="spellEnd"/>
            <w:r w:rsidRPr="004F5CAF">
              <w:rPr>
                <w:rFonts w:cs="Calibri"/>
                <w:bCs/>
              </w:rPr>
              <w:t xml:space="preserve"> in </w:t>
            </w:r>
            <w:proofErr w:type="spellStart"/>
            <w:r w:rsidRPr="004F5CAF">
              <w:rPr>
                <w:rFonts w:cs="Calibri"/>
                <w:bCs/>
              </w:rPr>
              <w:t>electric</w:t>
            </w:r>
            <w:proofErr w:type="spellEnd"/>
            <w:r w:rsidRPr="004F5CAF">
              <w:rPr>
                <w:rFonts w:cs="Calibri"/>
                <w:bCs/>
              </w:rPr>
              <w:t xml:space="preserve"> </w:t>
            </w:r>
            <w:proofErr w:type="spellStart"/>
            <w:r w:rsidRPr="004F5CAF">
              <w:rPr>
                <w:rFonts w:cs="Calibri"/>
                <w:bCs/>
              </w:rPr>
              <w:t>power</w:t>
            </w:r>
            <w:proofErr w:type="spellEnd"/>
            <w:r w:rsidRPr="004F5CAF">
              <w:rPr>
                <w:rFonts w:cs="Calibri"/>
                <w:bCs/>
              </w:rPr>
              <w:t xml:space="preserve"> </w:t>
            </w:r>
            <w:proofErr w:type="spellStart"/>
            <w:r w:rsidRPr="004F5CAF">
              <w:rPr>
                <w:rFonts w:cs="Calibri"/>
                <w:bCs/>
              </w:rPr>
              <w:t>systems</w:t>
            </w:r>
            <w:proofErr w:type="spellEnd"/>
            <w:r w:rsidRPr="004F5CAF">
              <w:rPr>
                <w:rFonts w:cs="Calibri"/>
                <w:bCs/>
              </w:rPr>
              <w:t xml:space="preserve">, </w:t>
            </w:r>
            <w:proofErr w:type="spellStart"/>
            <w:r w:rsidRPr="004F5CAF">
              <w:rPr>
                <w:rFonts w:cs="Calibri"/>
                <w:bCs/>
              </w:rPr>
              <w:t>Wiley</w:t>
            </w:r>
            <w:proofErr w:type="spellEnd"/>
            <w:r w:rsidRPr="004F5CAF">
              <w:rPr>
                <w:rFonts w:cs="Calibri"/>
                <w:bCs/>
              </w:rPr>
              <w:t>, 1990.</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B55280" w:rsidRDefault="00B55280" w:rsidP="00B55280">
            <w:r w:rsidRPr="00B55280">
              <w:t>Študenti si bodo ustvarili celostno sliko o delovanju elektroenergetskega sistema in vlogi posameznih elementov (generator, breme, vod, transformator itn.) pri zagotavljanju kakovostne električne energije porabnikom. Predmet podaja osnove statične obravnave delovanja elektroenergetskega sistema po končanju prehodnih pojavov. Te analize zahtevajo pregled modelov elementov elektroenergetskega sistema za izračun pretokov moči. Sledi obravnava metod za izračun pretokov moči v omrežju in optimalnega delovanja elektroenergetskega sistema glede na različne kriterije. Študenti spoznajo vlogo rezerve moči ter regulacije frekvence in delovne moči, regulacije napetosti in jalove moči in zagotavljanje ostalih sistemskih storitev. Bistveni so tudi koncepti zanesljivosti v obratovanju elektroenergetskega sistema.</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B55280" w:rsidRDefault="00DC1E7E" w:rsidP="00E769AE">
            <w:pPr>
              <w:rPr>
                <w:rFonts w:cs="Calibri"/>
                <w:color w:val="000000"/>
                <w:lang w:val="en-GB"/>
              </w:rPr>
            </w:pPr>
            <w:r w:rsidRPr="00B55280">
              <w:rPr>
                <w:rFonts w:cs="Calibri"/>
                <w:color w:val="000000"/>
                <w:lang w:val="en-GB"/>
              </w:rPr>
              <w:t>Students will obtain an overview of operation of electric power systems (generators, loads, transmission lines, transformers etc.). This course presents methods for power flow calculation, explains optimal power flows and the optimization objectives. Students will become familiar with the role of syst</w:t>
            </w:r>
            <w:r w:rsidR="00E769AE" w:rsidRPr="00B55280">
              <w:rPr>
                <w:rFonts w:cs="Calibri"/>
                <w:color w:val="000000"/>
                <w:lang w:val="en-GB"/>
              </w:rPr>
              <w:t>em reserves, ancillary services especially with active power and frequency control and reactive power and voltage control,</w:t>
            </w:r>
            <w:r w:rsidRPr="00B55280">
              <w:rPr>
                <w:rFonts w:cs="Calibri"/>
                <w:color w:val="000000"/>
                <w:lang w:val="en-GB"/>
              </w:rPr>
              <w:t xml:space="preserve"> the impact of energy markets on power system operation, concepts of reliable operation of power systems, security of supply. Also they will lean how to forecast the system loading – consumption.</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9079F9" w:rsidRPr="00F672D3" w:rsidRDefault="009079F9" w:rsidP="009079F9">
            <w:pPr>
              <w:rPr>
                <w:rFonts w:cs="Calibri"/>
                <w:color w:val="000000"/>
              </w:rPr>
            </w:pPr>
            <w:r w:rsidRPr="00F672D3">
              <w:rPr>
                <w:rFonts w:cs="Calibri"/>
                <w:color w:val="000000"/>
              </w:rPr>
              <w:t>Znanje in razumevanje:</w:t>
            </w:r>
          </w:p>
          <w:p w:rsidR="009079F9" w:rsidRPr="00F672D3" w:rsidRDefault="009079F9" w:rsidP="009079F9">
            <w:pPr>
              <w:rPr>
                <w:rFonts w:cs="Calibri"/>
                <w:color w:val="000000"/>
              </w:rPr>
            </w:pPr>
            <w:r w:rsidRPr="00F672D3">
              <w:rPr>
                <w:rFonts w:cs="Calibri"/>
                <w:color w:val="000000"/>
              </w:rPr>
              <w:t>Študenti bodo razumeli delovanje elektroenergetskih sistemov. S pridobljenim znanjem bodo študenti sposobni reševati osnovne probleme na področju obratovanja elektroenergetskih sistemov.</w:t>
            </w:r>
          </w:p>
          <w:p w:rsidR="009079F9" w:rsidRPr="00F672D3" w:rsidRDefault="009079F9" w:rsidP="009079F9">
            <w:pPr>
              <w:rPr>
                <w:rFonts w:cs="Calibri"/>
                <w:color w:val="000000"/>
              </w:rPr>
            </w:pPr>
          </w:p>
          <w:p w:rsidR="009079F9" w:rsidRPr="00F672D3" w:rsidRDefault="009079F9" w:rsidP="009079F9">
            <w:pPr>
              <w:rPr>
                <w:rFonts w:cs="Calibri"/>
                <w:color w:val="000000"/>
              </w:rPr>
            </w:pPr>
            <w:r w:rsidRPr="00F672D3">
              <w:rPr>
                <w:rFonts w:cs="Calibri"/>
                <w:color w:val="000000"/>
              </w:rPr>
              <w:t>Uporaba:</w:t>
            </w:r>
          </w:p>
          <w:p w:rsidR="009079F9" w:rsidRPr="00F672D3" w:rsidRDefault="009079F9" w:rsidP="009079F9">
            <w:pPr>
              <w:rPr>
                <w:rFonts w:cs="Calibri"/>
                <w:color w:val="000000"/>
              </w:rPr>
            </w:pPr>
            <w:r w:rsidRPr="00F672D3">
              <w:rPr>
                <w:rFonts w:cs="Calibri"/>
                <w:color w:val="000000"/>
              </w:rPr>
              <w:t>Splošni pregled na področju delovanja elektroenergetskih sistemov.</w:t>
            </w:r>
          </w:p>
          <w:p w:rsidR="009079F9" w:rsidRPr="00F672D3" w:rsidRDefault="009079F9" w:rsidP="009079F9">
            <w:pPr>
              <w:rPr>
                <w:rFonts w:cs="Calibri"/>
                <w:color w:val="000000"/>
              </w:rPr>
            </w:pPr>
          </w:p>
          <w:p w:rsidR="009079F9" w:rsidRPr="00F672D3" w:rsidRDefault="009079F9" w:rsidP="009079F9">
            <w:pPr>
              <w:rPr>
                <w:rFonts w:cs="Calibri"/>
                <w:color w:val="000000"/>
              </w:rPr>
            </w:pPr>
            <w:r w:rsidRPr="00F672D3">
              <w:rPr>
                <w:rFonts w:cs="Calibri"/>
                <w:color w:val="000000"/>
              </w:rPr>
              <w:t>Refleksija:</w:t>
            </w:r>
          </w:p>
          <w:p w:rsidR="009079F9" w:rsidRPr="00F672D3" w:rsidRDefault="009079F9" w:rsidP="009079F9">
            <w:pPr>
              <w:rPr>
                <w:rFonts w:cs="Calibri"/>
                <w:color w:val="000000"/>
              </w:rPr>
            </w:pPr>
            <w:r w:rsidRPr="00F672D3">
              <w:rPr>
                <w:rFonts w:cs="Calibri"/>
                <w:color w:val="000000"/>
              </w:rPr>
              <w:t xml:space="preserve">Razumevanje pomena statičnih analiz pri </w:t>
            </w:r>
            <w:r w:rsidRPr="00F672D3">
              <w:rPr>
                <w:rFonts w:cs="Calibri"/>
                <w:color w:val="000000"/>
              </w:rPr>
              <w:lastRenderedPageBreak/>
              <w:t>zagotavljanju zanesljivega delovanja in načrtovanja elektroenergetskega sistema in zmožnost povezovanja specifičnih strokovnih znanj v celotno sliko.</w:t>
            </w:r>
          </w:p>
          <w:p w:rsidR="009079F9" w:rsidRPr="00F672D3" w:rsidRDefault="009079F9" w:rsidP="009079F9">
            <w:pPr>
              <w:rPr>
                <w:rFonts w:cs="Calibri"/>
                <w:color w:val="000000"/>
              </w:rPr>
            </w:pPr>
          </w:p>
          <w:p w:rsidR="009079F9" w:rsidRPr="00F672D3" w:rsidRDefault="009079F9" w:rsidP="009079F9">
            <w:pPr>
              <w:rPr>
                <w:rFonts w:cs="Calibri"/>
                <w:color w:val="000000"/>
              </w:rPr>
            </w:pPr>
            <w:r w:rsidRPr="00F672D3">
              <w:rPr>
                <w:rFonts w:cs="Calibri"/>
                <w:color w:val="000000"/>
              </w:rPr>
              <w:t>Prenosljive spretnosti:</w:t>
            </w:r>
          </w:p>
          <w:p w:rsidR="009079F9" w:rsidRPr="00F672D3" w:rsidRDefault="009079F9" w:rsidP="009079F9">
            <w:pPr>
              <w:jc w:val="both"/>
              <w:rPr>
                <w:color w:val="000000"/>
              </w:rPr>
            </w:pPr>
            <w:r w:rsidRPr="00F672D3">
              <w:rPr>
                <w:rFonts w:cs="Calibri"/>
                <w:color w:val="000000"/>
              </w:rPr>
              <w:t>Sposobnost sodelovanja pri vodenju obratovanja elektroenergetskih sistemov ter sodelovanja pri oblikovanju razvojnih programov elektroenergetskih sistemov.</w:t>
            </w:r>
          </w:p>
          <w:p w:rsidR="00FA09C6" w:rsidRPr="00F672D3" w:rsidRDefault="00FA09C6" w:rsidP="00FA09C6">
            <w:pPr>
              <w:jc w:val="both"/>
              <w:rPr>
                <w:rFonts w:cs="Calibri"/>
                <w:color w:val="000000"/>
              </w:rPr>
            </w:pPr>
          </w:p>
        </w:tc>
        <w:tc>
          <w:tcPr>
            <w:tcW w:w="142" w:type="dxa"/>
            <w:tcBorders>
              <w:top w:val="nil"/>
              <w:left w:val="single" w:sz="4" w:space="0" w:color="auto"/>
              <w:bottom w:val="nil"/>
              <w:right w:val="single" w:sz="4" w:space="0" w:color="auto"/>
            </w:tcBorders>
          </w:tcPr>
          <w:p w:rsidR="00FA09C6" w:rsidRPr="00F672D3" w:rsidRDefault="00FA09C6" w:rsidP="00FA09C6">
            <w:pPr>
              <w:rPr>
                <w:rFonts w:cs="Calibri"/>
                <w:color w:val="000000"/>
              </w:rPr>
            </w:pPr>
          </w:p>
        </w:tc>
        <w:tc>
          <w:tcPr>
            <w:tcW w:w="4821" w:type="dxa"/>
            <w:gridSpan w:val="2"/>
            <w:tcBorders>
              <w:top w:val="single" w:sz="4" w:space="0" w:color="auto"/>
              <w:left w:val="single" w:sz="4" w:space="0" w:color="auto"/>
              <w:bottom w:val="nil"/>
              <w:right w:val="single" w:sz="4" w:space="0" w:color="auto"/>
            </w:tcBorders>
          </w:tcPr>
          <w:p w:rsidR="009079F9" w:rsidRPr="00B55280" w:rsidRDefault="009079F9" w:rsidP="009079F9">
            <w:pPr>
              <w:rPr>
                <w:rFonts w:cs="Calibri"/>
                <w:color w:val="000000"/>
                <w:lang w:val="en-GB"/>
              </w:rPr>
            </w:pPr>
            <w:r w:rsidRPr="00B55280">
              <w:rPr>
                <w:rFonts w:cs="Calibri"/>
                <w:color w:val="000000"/>
                <w:lang w:val="en-GB"/>
              </w:rPr>
              <w:t>Knowledge and understanding:</w:t>
            </w:r>
          </w:p>
          <w:p w:rsidR="009079F9" w:rsidRPr="00B55280" w:rsidRDefault="009079F9" w:rsidP="009079F9">
            <w:pPr>
              <w:rPr>
                <w:rFonts w:cs="Calibri"/>
                <w:color w:val="000000"/>
                <w:lang w:val="en-GB"/>
              </w:rPr>
            </w:pPr>
            <w:r w:rsidRPr="00B55280">
              <w:rPr>
                <w:rFonts w:cs="Calibri"/>
                <w:color w:val="000000"/>
                <w:lang w:val="en-GB"/>
              </w:rPr>
              <w:t>Students will unders</w:t>
            </w:r>
            <w:r w:rsidR="00910470" w:rsidRPr="00B55280">
              <w:rPr>
                <w:rFonts w:cs="Calibri"/>
                <w:color w:val="000000"/>
                <w:lang w:val="en-GB"/>
              </w:rPr>
              <w:t>tand operation of power systems</w:t>
            </w:r>
            <w:r w:rsidRPr="00B55280">
              <w:rPr>
                <w:rFonts w:cs="Calibri"/>
                <w:color w:val="000000"/>
                <w:lang w:val="en-GB"/>
              </w:rPr>
              <w:t>. With gained knowledge, they will be able to solve some basic problems in the field of power system operation.</w:t>
            </w:r>
          </w:p>
          <w:p w:rsidR="009079F9" w:rsidRPr="00B55280" w:rsidRDefault="009079F9" w:rsidP="009079F9">
            <w:pPr>
              <w:rPr>
                <w:rFonts w:cs="Calibri"/>
                <w:color w:val="000000"/>
                <w:lang w:val="en-GB"/>
              </w:rPr>
            </w:pPr>
          </w:p>
          <w:p w:rsidR="009079F9" w:rsidRPr="00B55280" w:rsidRDefault="009079F9" w:rsidP="009079F9">
            <w:pPr>
              <w:rPr>
                <w:rFonts w:cs="Calibri"/>
                <w:color w:val="000000"/>
                <w:lang w:val="en-GB"/>
              </w:rPr>
            </w:pPr>
            <w:r w:rsidRPr="00B55280">
              <w:rPr>
                <w:rFonts w:cs="Calibri"/>
                <w:color w:val="000000"/>
                <w:lang w:val="en-GB"/>
              </w:rPr>
              <w:t>Application:</w:t>
            </w:r>
          </w:p>
          <w:p w:rsidR="009079F9" w:rsidRPr="00B55280" w:rsidRDefault="009079F9" w:rsidP="009079F9">
            <w:pPr>
              <w:rPr>
                <w:rFonts w:cs="Calibri"/>
                <w:color w:val="000000"/>
                <w:lang w:val="en-GB"/>
              </w:rPr>
            </w:pPr>
            <w:r w:rsidRPr="00B55280">
              <w:rPr>
                <w:rFonts w:cs="Calibri"/>
                <w:color w:val="000000"/>
                <w:lang w:val="en-GB"/>
              </w:rPr>
              <w:t>Review and general knowledge of power system operation.</w:t>
            </w:r>
          </w:p>
          <w:p w:rsidR="009079F9" w:rsidRPr="00B55280" w:rsidRDefault="009079F9" w:rsidP="009079F9">
            <w:pPr>
              <w:rPr>
                <w:rFonts w:cs="Calibri"/>
                <w:color w:val="000000"/>
                <w:lang w:val="en-GB"/>
              </w:rPr>
            </w:pPr>
          </w:p>
          <w:p w:rsidR="009079F9" w:rsidRPr="00B55280" w:rsidRDefault="009079F9" w:rsidP="009079F9">
            <w:pPr>
              <w:rPr>
                <w:rFonts w:cs="Calibri"/>
                <w:color w:val="000000"/>
                <w:lang w:val="en-GB"/>
              </w:rPr>
            </w:pPr>
            <w:r w:rsidRPr="00B55280">
              <w:rPr>
                <w:rFonts w:cs="Calibri"/>
                <w:color w:val="000000"/>
                <w:lang w:val="en-GB"/>
              </w:rPr>
              <w:t>Reflection:</w:t>
            </w:r>
          </w:p>
          <w:p w:rsidR="009079F9" w:rsidRPr="00B55280" w:rsidRDefault="009079F9" w:rsidP="009079F9">
            <w:pPr>
              <w:rPr>
                <w:rFonts w:cs="Calibri"/>
                <w:color w:val="000000"/>
                <w:lang w:val="en-GB"/>
              </w:rPr>
            </w:pPr>
            <w:r w:rsidRPr="00B55280">
              <w:rPr>
                <w:rFonts w:cs="Calibri"/>
                <w:color w:val="000000"/>
                <w:lang w:val="en-GB"/>
              </w:rPr>
              <w:t xml:space="preserve">Understanding of statistical analyses in the frame of reliable operation of power systems </w:t>
            </w:r>
            <w:r w:rsidRPr="00B55280">
              <w:rPr>
                <w:rFonts w:cs="Calibri"/>
                <w:color w:val="000000"/>
                <w:lang w:val="en-GB"/>
              </w:rPr>
              <w:lastRenderedPageBreak/>
              <w:t>and ability to integrate the gained knowledge with the existing in a complex picture.</w:t>
            </w:r>
          </w:p>
          <w:p w:rsidR="009079F9" w:rsidRPr="00B55280" w:rsidRDefault="009079F9" w:rsidP="009079F9">
            <w:pPr>
              <w:rPr>
                <w:rFonts w:cs="Calibri"/>
                <w:color w:val="000000"/>
                <w:lang w:val="en-GB"/>
              </w:rPr>
            </w:pPr>
          </w:p>
          <w:p w:rsidR="009079F9" w:rsidRPr="00B55280" w:rsidRDefault="009079F9" w:rsidP="009079F9">
            <w:pPr>
              <w:rPr>
                <w:rFonts w:cs="Calibri"/>
                <w:color w:val="000000"/>
                <w:lang w:val="en-GB"/>
              </w:rPr>
            </w:pPr>
            <w:r w:rsidRPr="00B55280">
              <w:rPr>
                <w:rFonts w:cs="Calibri"/>
                <w:color w:val="000000"/>
                <w:lang w:val="en-GB"/>
              </w:rPr>
              <w:t>Transferable skills:</w:t>
            </w:r>
          </w:p>
          <w:p w:rsidR="00FA09C6" w:rsidRPr="00F672D3" w:rsidRDefault="009079F9" w:rsidP="00910470">
            <w:pPr>
              <w:rPr>
                <w:rFonts w:cs="Calibri"/>
                <w:color w:val="000000"/>
                <w:lang w:val="en-GB"/>
              </w:rPr>
            </w:pPr>
            <w:r w:rsidRPr="00B55280">
              <w:rPr>
                <w:rFonts w:cs="Calibri"/>
                <w:color w:val="000000"/>
                <w:lang w:val="en-GB"/>
              </w:rPr>
              <w:t>Ability to collaborate in</w:t>
            </w:r>
            <w:r w:rsidR="00910470" w:rsidRPr="00B55280">
              <w:rPr>
                <w:rFonts w:cs="Calibri"/>
                <w:color w:val="000000"/>
                <w:lang w:val="en-GB"/>
              </w:rPr>
              <w:t xml:space="preserve"> different tasks considering power system operation and</w:t>
            </w:r>
            <w:r w:rsidRPr="00B55280">
              <w:rPr>
                <w:rFonts w:cs="Calibri"/>
                <w:color w:val="000000"/>
                <w:lang w:val="en-GB"/>
              </w:rPr>
              <w:t xml:space="preserve"> determination of development programs, action plans in the field of power system planning.</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B55280" w:rsidP="00B55280">
            <w:r w:rsidRPr="00B55280">
              <w:t xml:space="preserve">Predavanja, </w:t>
            </w:r>
            <w:proofErr w:type="spellStart"/>
            <w:r w:rsidRPr="00B55280">
              <w:t>avditorne</w:t>
            </w:r>
            <w:proofErr w:type="spellEnd"/>
            <w:r w:rsidRPr="00B55280">
              <w:t xml:space="preserve"> in laboratorijske vaje za utrjevanje pridobljenega znanja.</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CE60E2" w:rsidP="00FA09C6">
            <w:pPr>
              <w:rPr>
                <w:rFonts w:cs="Calibri"/>
              </w:rPr>
            </w:pPr>
            <w:proofErr w:type="spellStart"/>
            <w:r w:rsidRPr="001C0FA9">
              <w:rPr>
                <w:rFonts w:cs="Calibri"/>
              </w:rPr>
              <w:t>Lectures</w:t>
            </w:r>
            <w:proofErr w:type="spellEnd"/>
            <w:r w:rsidRPr="001C0FA9">
              <w:rPr>
                <w:rFonts w:cs="Calibri"/>
              </w:rPr>
              <w:t xml:space="preserve"> </w:t>
            </w:r>
            <w:proofErr w:type="spellStart"/>
            <w:r w:rsidRPr="001C0FA9">
              <w:rPr>
                <w:rFonts w:cs="Calibri"/>
              </w:rPr>
              <w:t>and</w:t>
            </w:r>
            <w:proofErr w:type="spellEnd"/>
            <w:r w:rsidRPr="001C0FA9">
              <w:rPr>
                <w:rFonts w:cs="Calibri"/>
              </w:rPr>
              <w:t xml:space="preserve"> </w:t>
            </w:r>
            <w:proofErr w:type="spellStart"/>
            <w:r w:rsidRPr="001C0FA9">
              <w:rPr>
                <w:rFonts w:cs="Calibri"/>
              </w:rPr>
              <w:t>exercises</w:t>
            </w:r>
            <w:proofErr w:type="spellEnd"/>
            <w:r w:rsidRPr="001C0FA9">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FA09C6">
        <w:trPr>
          <w:trHeight w:val="533"/>
        </w:trPr>
        <w:tc>
          <w:tcPr>
            <w:tcW w:w="4020" w:type="dxa"/>
            <w:tcBorders>
              <w:top w:val="single" w:sz="4" w:space="0" w:color="auto"/>
              <w:left w:val="single" w:sz="4" w:space="0" w:color="auto"/>
              <w:bottom w:val="single" w:sz="4" w:space="0" w:color="auto"/>
              <w:right w:val="single" w:sz="4" w:space="0" w:color="auto"/>
            </w:tcBorders>
          </w:tcPr>
          <w:p w:rsidR="00CE60E2" w:rsidRDefault="00F672D3" w:rsidP="00CE60E2">
            <w:pPr>
              <w:rPr>
                <w:rFonts w:cs="Calibri"/>
                <w:color w:val="000000"/>
              </w:rPr>
            </w:pPr>
            <w:r>
              <w:rPr>
                <w:rFonts w:cs="Calibri"/>
                <w:color w:val="000000"/>
              </w:rPr>
              <w:t xml:space="preserve">Način: </w:t>
            </w:r>
            <w:proofErr w:type="spellStart"/>
            <w:r>
              <w:rPr>
                <w:rFonts w:cs="Calibri"/>
                <w:color w:val="000000"/>
              </w:rPr>
              <w:t>avditorne</w:t>
            </w:r>
            <w:proofErr w:type="spellEnd"/>
            <w:r>
              <w:rPr>
                <w:rFonts w:cs="Calibri"/>
                <w:color w:val="000000"/>
              </w:rPr>
              <w:t xml:space="preserve"> in laboratorijske vaje, p</w:t>
            </w:r>
            <w:r w:rsidR="00CE60E2" w:rsidRPr="00F672D3">
              <w:rPr>
                <w:rFonts w:cs="Calibri"/>
                <w:color w:val="000000"/>
              </w:rPr>
              <w:t>isni izpit, ustn</w:t>
            </w:r>
            <w:r>
              <w:rPr>
                <w:rFonts w:cs="Calibri"/>
                <w:color w:val="000000"/>
              </w:rPr>
              <w:t>i izpit</w:t>
            </w:r>
            <w:r w:rsidR="00CE60E2" w:rsidRPr="00F672D3">
              <w:rPr>
                <w:rFonts w:cs="Calibri"/>
                <w:color w:val="000000"/>
              </w:rPr>
              <w:t>.</w:t>
            </w:r>
          </w:p>
          <w:p w:rsidR="00F672D3" w:rsidRDefault="00F672D3" w:rsidP="00F672D3">
            <w:r>
              <w:t>Ocene od 1 do vključno 5 so negativne, ocene od vključno 6 do 10 so pozitivne.</w:t>
            </w:r>
          </w:p>
          <w:p w:rsidR="00F672D3" w:rsidRDefault="00F672D3" w:rsidP="00F672D3">
            <w:r>
              <w:t>Pozitivna ocena vaj je pogoj za pristop k izpitu.</w:t>
            </w:r>
          </w:p>
          <w:p w:rsidR="00F672D3" w:rsidRDefault="00F672D3" w:rsidP="00F672D3"/>
          <w:p w:rsidR="00F672D3" w:rsidRDefault="00F672D3" w:rsidP="00F672D3">
            <w:r>
              <w:t>Prispevki k oceni:</w:t>
            </w:r>
          </w:p>
          <w:p w:rsidR="00F672D3" w:rsidRDefault="00F672D3" w:rsidP="00F672D3">
            <w:proofErr w:type="spellStart"/>
            <w:r>
              <w:t>avditorne</w:t>
            </w:r>
            <w:proofErr w:type="spellEnd"/>
            <w:r>
              <w:t xml:space="preserve"> in laboratorijske vaje</w:t>
            </w:r>
          </w:p>
          <w:p w:rsidR="00F672D3" w:rsidRDefault="00F672D3" w:rsidP="00F672D3">
            <w:r>
              <w:t>pisni izpit</w:t>
            </w:r>
          </w:p>
          <w:p w:rsidR="00F672D3" w:rsidRPr="00F672D3" w:rsidRDefault="00F672D3" w:rsidP="00FA09C6">
            <w:pPr>
              <w:rPr>
                <w:rFonts w:cs="Calibri"/>
                <w:color w:val="000000"/>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A09C6" w:rsidRPr="00F672D3" w:rsidRDefault="00F672D3" w:rsidP="00FA09C6">
            <w:pPr>
              <w:rPr>
                <w:rFonts w:cs="Calibri"/>
                <w:color w:val="000000"/>
              </w:rPr>
            </w:pPr>
            <w:r w:rsidRPr="00F672D3">
              <w:rPr>
                <w:rFonts w:cs="Calibri"/>
                <w:color w:val="000000"/>
              </w:rPr>
              <w:t>50%</w:t>
            </w:r>
          </w:p>
          <w:p w:rsidR="00F672D3" w:rsidRPr="00F672D3" w:rsidRDefault="00F672D3" w:rsidP="00FA09C6">
            <w:pPr>
              <w:rPr>
                <w:rFonts w:cs="Calibri"/>
                <w:color w:val="000000"/>
              </w:rPr>
            </w:pPr>
            <w:r w:rsidRPr="00F672D3">
              <w:rPr>
                <w:rFonts w:cs="Calibri"/>
                <w:color w:val="000000"/>
              </w:rPr>
              <w:t>25%</w:t>
            </w:r>
          </w:p>
          <w:p w:rsidR="00F672D3" w:rsidRPr="00F672D3" w:rsidRDefault="00F672D3" w:rsidP="00FA09C6">
            <w:pPr>
              <w:rPr>
                <w:rFonts w:cs="Calibri"/>
                <w:b/>
                <w:color w:val="000000"/>
              </w:rPr>
            </w:pPr>
            <w:r w:rsidRPr="00F672D3">
              <w:rPr>
                <w:rFonts w:cs="Calibri"/>
                <w:color w:val="000000"/>
              </w:rPr>
              <w:t>25%</w:t>
            </w:r>
          </w:p>
        </w:tc>
        <w:tc>
          <w:tcPr>
            <w:tcW w:w="4110" w:type="dxa"/>
            <w:tcBorders>
              <w:top w:val="single" w:sz="4" w:space="0" w:color="auto"/>
              <w:left w:val="single" w:sz="4" w:space="0" w:color="auto"/>
              <w:bottom w:val="single" w:sz="4" w:space="0" w:color="auto"/>
              <w:right w:val="single" w:sz="4" w:space="0" w:color="auto"/>
            </w:tcBorders>
          </w:tcPr>
          <w:p w:rsidR="00F672D3" w:rsidRPr="0023428D" w:rsidRDefault="00F672D3" w:rsidP="00F672D3">
            <w:pPr>
              <w:rPr>
                <w:rFonts w:cs="Calibri"/>
                <w:lang w:val="en-GB"/>
              </w:rPr>
            </w:pPr>
            <w:r w:rsidRPr="0023428D">
              <w:rPr>
                <w:rFonts w:cs="Calibri"/>
                <w:lang w:val="en-GB"/>
              </w:rPr>
              <w:t xml:space="preserve">Type: </w:t>
            </w:r>
            <w:r>
              <w:rPr>
                <w:rFonts w:cs="Calibri"/>
                <w:lang w:val="en-GB"/>
              </w:rPr>
              <w:t xml:space="preserve">auditory and </w:t>
            </w:r>
            <w:r w:rsidRPr="0023428D">
              <w:rPr>
                <w:rFonts w:cs="Calibri"/>
                <w:lang w:val="en-GB"/>
              </w:rPr>
              <w:t>laboratory exercises, written exam, oral exam.</w:t>
            </w:r>
          </w:p>
          <w:p w:rsidR="00F672D3" w:rsidRPr="0023428D" w:rsidRDefault="00F672D3" w:rsidP="00F672D3">
            <w:pPr>
              <w:rPr>
                <w:rFonts w:cs="Calibri"/>
                <w:lang w:val="en-GB"/>
              </w:rPr>
            </w:pPr>
            <w:r w:rsidRPr="0023428D">
              <w:rPr>
                <w:rFonts w:cs="Calibri"/>
                <w:lang w:val="en-GB"/>
              </w:rPr>
              <w:t xml:space="preserve">Negative grades: from 1 to 5, </w:t>
            </w:r>
            <w:r w:rsidR="001274F5">
              <w:rPr>
                <w:rFonts w:cs="Calibri"/>
                <w:lang w:val="en-GB"/>
              </w:rPr>
              <w:t>positive grades:  from 6 to 10.</w:t>
            </w:r>
          </w:p>
          <w:p w:rsidR="00F672D3" w:rsidRPr="0023428D" w:rsidRDefault="00F672D3" w:rsidP="00F672D3">
            <w:pPr>
              <w:rPr>
                <w:rFonts w:cs="Calibri"/>
                <w:lang w:val="en-GB"/>
              </w:rPr>
            </w:pPr>
            <w:r w:rsidRPr="0023428D">
              <w:rPr>
                <w:rFonts w:cs="Calibri"/>
                <w:lang w:val="en-GB"/>
              </w:rPr>
              <w:t xml:space="preserve">Positive evaluation of </w:t>
            </w:r>
            <w:r>
              <w:rPr>
                <w:rFonts w:cs="Calibri"/>
                <w:lang w:val="en-GB"/>
              </w:rPr>
              <w:t xml:space="preserve">auditory and </w:t>
            </w:r>
            <w:r w:rsidRPr="0023428D">
              <w:rPr>
                <w:rFonts w:cs="Calibri"/>
                <w:lang w:val="en-GB"/>
              </w:rPr>
              <w:t xml:space="preserve">laboratory exercises </w:t>
            </w:r>
            <w:r>
              <w:rPr>
                <w:rFonts w:cs="Calibri"/>
                <w:lang w:val="en-GB"/>
              </w:rPr>
              <w:t>is a prerequisite for the</w:t>
            </w:r>
            <w:r w:rsidRPr="0023428D">
              <w:rPr>
                <w:rFonts w:cs="Calibri"/>
                <w:lang w:val="en-GB"/>
              </w:rPr>
              <w:t xml:space="preserve"> exam.</w:t>
            </w:r>
          </w:p>
          <w:p w:rsidR="00F672D3" w:rsidRPr="0023428D" w:rsidRDefault="00F672D3" w:rsidP="00F672D3">
            <w:pPr>
              <w:rPr>
                <w:rFonts w:cs="Calibri"/>
                <w:lang w:val="en-GB"/>
              </w:rPr>
            </w:pPr>
            <w:r w:rsidRPr="0023428D">
              <w:rPr>
                <w:rFonts w:cs="Calibri"/>
                <w:lang w:val="en-GB"/>
              </w:rPr>
              <w:t>Contributions to final grade:</w:t>
            </w:r>
          </w:p>
          <w:p w:rsidR="00F672D3" w:rsidRPr="0023428D" w:rsidRDefault="00F672D3" w:rsidP="00F672D3">
            <w:pPr>
              <w:rPr>
                <w:lang w:val="en-GB"/>
              </w:rPr>
            </w:pPr>
            <w:r>
              <w:rPr>
                <w:lang w:val="en-GB"/>
              </w:rPr>
              <w:t xml:space="preserve">auditory and </w:t>
            </w:r>
            <w:r w:rsidRPr="0023428D">
              <w:rPr>
                <w:lang w:val="en-GB"/>
              </w:rPr>
              <w:t>l</w:t>
            </w:r>
            <w:r>
              <w:rPr>
                <w:lang w:val="en-GB"/>
              </w:rPr>
              <w:t>aboratory exercises</w:t>
            </w:r>
          </w:p>
          <w:p w:rsidR="00F672D3" w:rsidRPr="0023428D" w:rsidRDefault="00F672D3" w:rsidP="00F672D3">
            <w:pPr>
              <w:rPr>
                <w:lang w:val="en-GB"/>
              </w:rPr>
            </w:pPr>
            <w:r w:rsidRPr="0023428D">
              <w:rPr>
                <w:lang w:val="en-GB"/>
              </w:rPr>
              <w:t>written exam</w:t>
            </w:r>
          </w:p>
          <w:p w:rsidR="00F672D3" w:rsidRPr="00F672D3" w:rsidRDefault="00F672D3" w:rsidP="00F672D3">
            <w:pPr>
              <w:rPr>
                <w:rFonts w:cs="Calibri"/>
                <w:color w:val="000000"/>
              </w:rPr>
            </w:pPr>
            <w:r w:rsidRPr="0023428D">
              <w:rPr>
                <w:lang w:val="en-GB"/>
              </w:rPr>
              <w:t>oral examination</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5E7847" w:rsidRPr="00B55280" w:rsidRDefault="00B55280" w:rsidP="00B55280">
            <w:r>
              <w:t xml:space="preserve">1. </w:t>
            </w:r>
            <w:r w:rsidR="002C73E5" w:rsidRPr="00B55280">
              <w:t xml:space="preserve">BOŽIČ, Dušan, PANTOŠ, Miloš. </w:t>
            </w:r>
            <w:proofErr w:type="spellStart"/>
            <w:r w:rsidR="002C73E5" w:rsidRPr="00B55280">
              <w:t>Impact</w:t>
            </w:r>
            <w:proofErr w:type="spellEnd"/>
            <w:r w:rsidR="002C73E5" w:rsidRPr="00B55280">
              <w:t xml:space="preserve"> </w:t>
            </w:r>
            <w:proofErr w:type="spellStart"/>
            <w:r w:rsidR="002C73E5" w:rsidRPr="00B55280">
              <w:t>of</w:t>
            </w:r>
            <w:proofErr w:type="spellEnd"/>
            <w:r w:rsidR="002C73E5" w:rsidRPr="00B55280">
              <w:t xml:space="preserve"> </w:t>
            </w:r>
            <w:proofErr w:type="spellStart"/>
            <w:r w:rsidR="002C73E5" w:rsidRPr="00B55280">
              <w:t>electric</w:t>
            </w:r>
            <w:proofErr w:type="spellEnd"/>
            <w:r w:rsidR="002C73E5" w:rsidRPr="00B55280">
              <w:t>-</w:t>
            </w:r>
            <w:proofErr w:type="spellStart"/>
            <w:r w:rsidR="002C73E5" w:rsidRPr="00B55280">
              <w:t>drive</w:t>
            </w:r>
            <w:proofErr w:type="spellEnd"/>
            <w:r w:rsidR="002C73E5" w:rsidRPr="00B55280">
              <w:t xml:space="preserve"> </w:t>
            </w:r>
            <w:proofErr w:type="spellStart"/>
            <w:r w:rsidR="002C73E5" w:rsidRPr="00B55280">
              <w:t>vehicles</w:t>
            </w:r>
            <w:proofErr w:type="spellEnd"/>
            <w:r w:rsidR="002C73E5" w:rsidRPr="00B55280">
              <w:t xml:space="preserve"> on </w:t>
            </w:r>
            <w:proofErr w:type="spellStart"/>
            <w:r w:rsidR="002C73E5" w:rsidRPr="00B55280">
              <w:t>power</w:t>
            </w:r>
            <w:proofErr w:type="spellEnd"/>
            <w:r w:rsidR="002C73E5" w:rsidRPr="00B55280">
              <w:t xml:space="preserve"> </w:t>
            </w:r>
            <w:proofErr w:type="spellStart"/>
            <w:r w:rsidR="002C73E5" w:rsidRPr="00B55280">
              <w:t>system</w:t>
            </w:r>
            <w:proofErr w:type="spellEnd"/>
            <w:r w:rsidR="002C73E5" w:rsidRPr="00B55280">
              <w:t xml:space="preserve"> </w:t>
            </w:r>
            <w:proofErr w:type="spellStart"/>
            <w:r w:rsidR="002C73E5" w:rsidRPr="00B55280">
              <w:t>reliability</w:t>
            </w:r>
            <w:proofErr w:type="spellEnd"/>
            <w:r w:rsidR="002C73E5" w:rsidRPr="00B55280">
              <w:t xml:space="preserve">. </w:t>
            </w:r>
            <w:proofErr w:type="spellStart"/>
            <w:r w:rsidR="002C73E5" w:rsidRPr="00B55280">
              <w:t>Energy</w:t>
            </w:r>
            <w:proofErr w:type="spellEnd"/>
            <w:r w:rsidR="002C73E5" w:rsidRPr="00B55280">
              <w:t>, 2015, vol. 83, str. 511-520.</w:t>
            </w:r>
          </w:p>
          <w:p w:rsidR="005E7847" w:rsidRPr="00B55280" w:rsidRDefault="00B55280" w:rsidP="00B55280">
            <w:r>
              <w:t xml:space="preserve">2. </w:t>
            </w:r>
            <w:r w:rsidR="005E7847" w:rsidRPr="00B55280">
              <w:t>PANTOŠ, Miloš. Market-</w:t>
            </w:r>
            <w:proofErr w:type="spellStart"/>
            <w:r w:rsidR="005E7847" w:rsidRPr="00B55280">
              <w:t>based</w:t>
            </w:r>
            <w:proofErr w:type="spellEnd"/>
            <w:r w:rsidR="005E7847" w:rsidRPr="00B55280">
              <w:t xml:space="preserve"> </w:t>
            </w:r>
            <w:proofErr w:type="spellStart"/>
            <w:r w:rsidR="005E7847" w:rsidRPr="00B55280">
              <w:t>congestion</w:t>
            </w:r>
            <w:proofErr w:type="spellEnd"/>
            <w:r w:rsidR="005E7847" w:rsidRPr="00B55280">
              <w:t xml:space="preserve"> </w:t>
            </w:r>
            <w:proofErr w:type="spellStart"/>
            <w:r w:rsidR="005E7847" w:rsidRPr="00B55280">
              <w:t>management</w:t>
            </w:r>
            <w:proofErr w:type="spellEnd"/>
            <w:r w:rsidR="005E7847" w:rsidRPr="00B55280">
              <w:t xml:space="preserve"> in </w:t>
            </w:r>
            <w:proofErr w:type="spellStart"/>
            <w:r w:rsidR="005E7847" w:rsidRPr="00B55280">
              <w:t>electric</w:t>
            </w:r>
            <w:proofErr w:type="spellEnd"/>
            <w:r w:rsidR="005E7847" w:rsidRPr="00B55280">
              <w:t xml:space="preserve"> </w:t>
            </w:r>
            <w:proofErr w:type="spellStart"/>
            <w:r w:rsidR="005E7847" w:rsidRPr="00B55280">
              <w:t>power</w:t>
            </w:r>
            <w:proofErr w:type="spellEnd"/>
            <w:r w:rsidR="005E7847" w:rsidRPr="00B55280">
              <w:t xml:space="preserve"> </w:t>
            </w:r>
            <w:proofErr w:type="spellStart"/>
            <w:r w:rsidR="005E7847" w:rsidRPr="00B55280">
              <w:t>systems</w:t>
            </w:r>
            <w:proofErr w:type="spellEnd"/>
            <w:r w:rsidR="005E7847" w:rsidRPr="00B55280">
              <w:t xml:space="preserve"> </w:t>
            </w:r>
            <w:proofErr w:type="spellStart"/>
            <w:r w:rsidR="005E7847" w:rsidRPr="00B55280">
              <w:t>with</w:t>
            </w:r>
            <w:proofErr w:type="spellEnd"/>
            <w:r w:rsidR="005E7847" w:rsidRPr="00B55280">
              <w:t xml:space="preserve"> </w:t>
            </w:r>
            <w:proofErr w:type="spellStart"/>
            <w:r w:rsidR="005E7847" w:rsidRPr="00B55280">
              <w:t>increased</w:t>
            </w:r>
            <w:proofErr w:type="spellEnd"/>
            <w:r w:rsidR="005E7847" w:rsidRPr="00B55280">
              <w:t xml:space="preserve"> </w:t>
            </w:r>
            <w:proofErr w:type="spellStart"/>
            <w:r w:rsidR="005E7847" w:rsidRPr="00B55280">
              <w:t>share</w:t>
            </w:r>
            <w:proofErr w:type="spellEnd"/>
            <w:r w:rsidR="005E7847" w:rsidRPr="00B55280">
              <w:t xml:space="preserve"> </w:t>
            </w:r>
            <w:proofErr w:type="spellStart"/>
            <w:r w:rsidR="005E7847" w:rsidRPr="00B55280">
              <w:t>of</w:t>
            </w:r>
            <w:proofErr w:type="spellEnd"/>
            <w:r w:rsidR="005E7847" w:rsidRPr="00B55280">
              <w:t xml:space="preserve"> </w:t>
            </w:r>
            <w:proofErr w:type="spellStart"/>
            <w:r w:rsidR="005E7847" w:rsidRPr="00B55280">
              <w:t>natural</w:t>
            </w:r>
            <w:proofErr w:type="spellEnd"/>
            <w:r w:rsidR="005E7847" w:rsidRPr="00B55280">
              <w:t xml:space="preserve"> </w:t>
            </w:r>
            <w:proofErr w:type="spellStart"/>
            <w:r w:rsidR="005E7847" w:rsidRPr="00B55280">
              <w:t>gas</w:t>
            </w:r>
            <w:proofErr w:type="spellEnd"/>
            <w:r w:rsidR="005E7847" w:rsidRPr="00B55280">
              <w:t xml:space="preserve"> </w:t>
            </w:r>
            <w:proofErr w:type="spellStart"/>
            <w:r w:rsidR="005E7847" w:rsidRPr="00B55280">
              <w:t>dependent</w:t>
            </w:r>
            <w:proofErr w:type="spellEnd"/>
            <w:r w:rsidR="005E7847" w:rsidRPr="00B55280">
              <w:t xml:space="preserve"> </w:t>
            </w:r>
            <w:proofErr w:type="spellStart"/>
            <w:r w:rsidR="005E7847" w:rsidRPr="00B55280">
              <w:t>power</w:t>
            </w:r>
            <w:proofErr w:type="spellEnd"/>
            <w:r w:rsidR="005E7847" w:rsidRPr="00B55280">
              <w:t xml:space="preserve"> </w:t>
            </w:r>
            <w:proofErr w:type="spellStart"/>
            <w:r w:rsidR="005E7847" w:rsidRPr="00B55280">
              <w:t>plants</w:t>
            </w:r>
            <w:proofErr w:type="spellEnd"/>
            <w:r w:rsidR="005E7847" w:rsidRPr="00B55280">
              <w:t xml:space="preserve">. </w:t>
            </w:r>
            <w:proofErr w:type="spellStart"/>
            <w:r w:rsidR="005E7847" w:rsidRPr="00B55280">
              <w:t>Energy</w:t>
            </w:r>
            <w:proofErr w:type="spellEnd"/>
            <w:r w:rsidR="005E7847" w:rsidRPr="00B55280">
              <w:t>, 2011, vol. 36, no. 7, str. 4244-4255</w:t>
            </w:r>
          </w:p>
          <w:p w:rsidR="005E7847" w:rsidRPr="00B55280" w:rsidRDefault="00B55280" w:rsidP="00B55280">
            <w:r>
              <w:t xml:space="preserve">3. </w:t>
            </w:r>
            <w:r w:rsidR="005E7847" w:rsidRPr="00B55280">
              <w:t xml:space="preserve">PANTOŠ, Miloš. </w:t>
            </w:r>
            <w:proofErr w:type="spellStart"/>
            <w:r w:rsidR="005E7847" w:rsidRPr="00B55280">
              <w:t>Stochastic</w:t>
            </w:r>
            <w:proofErr w:type="spellEnd"/>
            <w:r w:rsidR="005E7847" w:rsidRPr="00B55280">
              <w:t xml:space="preserve"> </w:t>
            </w:r>
            <w:proofErr w:type="spellStart"/>
            <w:r w:rsidR="005E7847" w:rsidRPr="00B55280">
              <w:t>optimal</w:t>
            </w:r>
            <w:proofErr w:type="spellEnd"/>
            <w:r w:rsidR="005E7847" w:rsidRPr="00B55280">
              <w:t xml:space="preserve"> </w:t>
            </w:r>
            <w:proofErr w:type="spellStart"/>
            <w:r w:rsidR="005E7847" w:rsidRPr="00B55280">
              <w:t>charging</w:t>
            </w:r>
            <w:proofErr w:type="spellEnd"/>
            <w:r w:rsidR="005E7847" w:rsidRPr="00B55280">
              <w:t xml:space="preserve"> </w:t>
            </w:r>
            <w:proofErr w:type="spellStart"/>
            <w:r w:rsidR="005E7847" w:rsidRPr="00B55280">
              <w:t>of</w:t>
            </w:r>
            <w:proofErr w:type="spellEnd"/>
            <w:r w:rsidR="005E7847" w:rsidRPr="00B55280">
              <w:t xml:space="preserve"> </w:t>
            </w:r>
            <w:proofErr w:type="spellStart"/>
            <w:r w:rsidR="005E7847" w:rsidRPr="00B55280">
              <w:t>electric</w:t>
            </w:r>
            <w:proofErr w:type="spellEnd"/>
            <w:r w:rsidR="005E7847" w:rsidRPr="00B55280">
              <w:t>-</w:t>
            </w:r>
            <w:proofErr w:type="spellStart"/>
            <w:r w:rsidR="005E7847" w:rsidRPr="00B55280">
              <w:t>drive</w:t>
            </w:r>
            <w:proofErr w:type="spellEnd"/>
            <w:r w:rsidR="005E7847" w:rsidRPr="00B55280">
              <w:t xml:space="preserve"> </w:t>
            </w:r>
            <w:proofErr w:type="spellStart"/>
            <w:r w:rsidR="005E7847" w:rsidRPr="00B55280">
              <w:t>vehicles</w:t>
            </w:r>
            <w:proofErr w:type="spellEnd"/>
            <w:r w:rsidR="005E7847" w:rsidRPr="00B55280">
              <w:t xml:space="preserve"> </w:t>
            </w:r>
            <w:proofErr w:type="spellStart"/>
            <w:r w:rsidR="005E7847" w:rsidRPr="00B55280">
              <w:t>with</w:t>
            </w:r>
            <w:proofErr w:type="spellEnd"/>
            <w:r w:rsidR="005E7847" w:rsidRPr="00B55280">
              <w:t xml:space="preserve"> </w:t>
            </w:r>
            <w:proofErr w:type="spellStart"/>
            <w:r w:rsidR="005E7847" w:rsidRPr="00B55280">
              <w:t>renewable</w:t>
            </w:r>
            <w:proofErr w:type="spellEnd"/>
            <w:r w:rsidR="005E7847" w:rsidRPr="00B55280">
              <w:t xml:space="preserve"> </w:t>
            </w:r>
            <w:proofErr w:type="spellStart"/>
            <w:r w:rsidR="005E7847" w:rsidRPr="00B55280">
              <w:t>energy</w:t>
            </w:r>
            <w:proofErr w:type="spellEnd"/>
            <w:r w:rsidR="005E7847" w:rsidRPr="00B55280">
              <w:t xml:space="preserve">. </w:t>
            </w:r>
            <w:proofErr w:type="spellStart"/>
            <w:r w:rsidR="005E7847" w:rsidRPr="00B55280">
              <w:t>Energy</w:t>
            </w:r>
            <w:proofErr w:type="spellEnd"/>
            <w:r w:rsidR="005E7847" w:rsidRPr="00B55280">
              <w:t>, 2011, vol. 36, no. 11, str. 6567-6576.</w:t>
            </w:r>
          </w:p>
          <w:p w:rsidR="005E7847" w:rsidRPr="00B55280" w:rsidRDefault="00B55280" w:rsidP="00B55280">
            <w:r>
              <w:t xml:space="preserve">4. </w:t>
            </w:r>
            <w:r w:rsidR="005E7847" w:rsidRPr="00B55280">
              <w:t xml:space="preserve">REJC, Matej, PANTOŠ, Miloš. Short-term </w:t>
            </w:r>
            <w:proofErr w:type="spellStart"/>
            <w:r w:rsidR="005E7847" w:rsidRPr="00B55280">
              <w:t>transmission</w:t>
            </w:r>
            <w:proofErr w:type="spellEnd"/>
            <w:r w:rsidR="005E7847" w:rsidRPr="00B55280">
              <w:t>-</w:t>
            </w:r>
            <w:proofErr w:type="spellStart"/>
            <w:r w:rsidR="005E7847" w:rsidRPr="00B55280">
              <w:t>loss</w:t>
            </w:r>
            <w:proofErr w:type="spellEnd"/>
            <w:r w:rsidR="005E7847" w:rsidRPr="00B55280">
              <w:t xml:space="preserve"> </w:t>
            </w:r>
            <w:proofErr w:type="spellStart"/>
            <w:r w:rsidR="005E7847" w:rsidRPr="00B55280">
              <w:t>forecast</w:t>
            </w:r>
            <w:proofErr w:type="spellEnd"/>
            <w:r w:rsidR="005E7847" w:rsidRPr="00B55280">
              <w:t xml:space="preserve"> </w:t>
            </w:r>
            <w:proofErr w:type="spellStart"/>
            <w:r w:rsidR="005E7847" w:rsidRPr="00B55280">
              <w:t>for</w:t>
            </w:r>
            <w:proofErr w:type="spellEnd"/>
            <w:r w:rsidR="005E7847" w:rsidRPr="00B55280">
              <w:t xml:space="preserve"> </w:t>
            </w:r>
            <w:proofErr w:type="spellStart"/>
            <w:r w:rsidR="005E7847" w:rsidRPr="00B55280">
              <w:t>the</w:t>
            </w:r>
            <w:proofErr w:type="spellEnd"/>
            <w:r w:rsidR="005E7847" w:rsidRPr="00B55280">
              <w:t xml:space="preserve"> </w:t>
            </w:r>
            <w:proofErr w:type="spellStart"/>
            <w:r w:rsidR="005E7847" w:rsidRPr="00B55280">
              <w:t>Slovenian</w:t>
            </w:r>
            <w:proofErr w:type="spellEnd"/>
            <w:r w:rsidR="005E7847" w:rsidRPr="00B55280">
              <w:t xml:space="preserve"> </w:t>
            </w:r>
            <w:proofErr w:type="spellStart"/>
            <w:r w:rsidR="005E7847" w:rsidRPr="00B55280">
              <w:t>transmission</w:t>
            </w:r>
            <w:proofErr w:type="spellEnd"/>
            <w:r w:rsidR="005E7847" w:rsidRPr="00B55280">
              <w:t xml:space="preserve"> </w:t>
            </w:r>
            <w:proofErr w:type="spellStart"/>
            <w:r w:rsidR="005E7847" w:rsidRPr="00B55280">
              <w:t>power</w:t>
            </w:r>
            <w:proofErr w:type="spellEnd"/>
            <w:r w:rsidR="005E7847" w:rsidRPr="00B55280">
              <w:t xml:space="preserve"> </w:t>
            </w:r>
            <w:proofErr w:type="spellStart"/>
            <w:r w:rsidR="005E7847" w:rsidRPr="00B55280">
              <w:t>system</w:t>
            </w:r>
            <w:proofErr w:type="spellEnd"/>
            <w:r w:rsidR="005E7847" w:rsidRPr="00B55280">
              <w:t xml:space="preserve"> </w:t>
            </w:r>
            <w:proofErr w:type="spellStart"/>
            <w:r w:rsidR="005E7847" w:rsidRPr="00B55280">
              <w:t>based</w:t>
            </w:r>
            <w:proofErr w:type="spellEnd"/>
            <w:r w:rsidR="005E7847" w:rsidRPr="00B55280">
              <w:t xml:space="preserve"> on a </w:t>
            </w:r>
            <w:proofErr w:type="spellStart"/>
            <w:r w:rsidR="005E7847" w:rsidRPr="00B55280">
              <w:t>fuzzy</w:t>
            </w:r>
            <w:proofErr w:type="spellEnd"/>
            <w:r w:rsidR="005E7847" w:rsidRPr="00B55280">
              <w:t>-</w:t>
            </w:r>
            <w:proofErr w:type="spellStart"/>
            <w:r w:rsidR="005E7847" w:rsidRPr="00B55280">
              <w:t>logic</w:t>
            </w:r>
            <w:proofErr w:type="spellEnd"/>
            <w:r w:rsidR="005E7847" w:rsidRPr="00B55280">
              <w:t xml:space="preserve"> </w:t>
            </w:r>
            <w:proofErr w:type="spellStart"/>
            <w:r w:rsidR="005E7847" w:rsidRPr="00B55280">
              <w:t>decision</w:t>
            </w:r>
            <w:proofErr w:type="spellEnd"/>
            <w:r w:rsidR="005E7847" w:rsidRPr="00B55280">
              <w:t xml:space="preserve"> </w:t>
            </w:r>
            <w:proofErr w:type="spellStart"/>
            <w:r w:rsidR="005E7847" w:rsidRPr="00B55280">
              <w:t>approach</w:t>
            </w:r>
            <w:proofErr w:type="spellEnd"/>
            <w:r w:rsidR="005E7847" w:rsidRPr="00B55280">
              <w:t xml:space="preserve">. IEEE </w:t>
            </w:r>
            <w:proofErr w:type="spellStart"/>
            <w:r w:rsidR="005E7847" w:rsidRPr="00B55280">
              <w:t>transactions</w:t>
            </w:r>
            <w:proofErr w:type="spellEnd"/>
            <w:r w:rsidR="005E7847" w:rsidRPr="00B55280">
              <w:t xml:space="preserve"> on </w:t>
            </w:r>
            <w:proofErr w:type="spellStart"/>
            <w:r w:rsidR="005E7847" w:rsidRPr="00B55280">
              <w:t>power</w:t>
            </w:r>
            <w:proofErr w:type="spellEnd"/>
            <w:r w:rsidR="005E7847" w:rsidRPr="00B55280">
              <w:t xml:space="preserve"> </w:t>
            </w:r>
            <w:proofErr w:type="spellStart"/>
            <w:r w:rsidR="005E7847" w:rsidRPr="00B55280">
              <w:t>systems</w:t>
            </w:r>
            <w:proofErr w:type="spellEnd"/>
            <w:r w:rsidR="005E7847" w:rsidRPr="00B55280">
              <w:t>, 2011, vol. 26, no. 3, str. 1511-1521.</w:t>
            </w:r>
          </w:p>
          <w:p w:rsidR="00F84657" w:rsidRPr="005E7847" w:rsidRDefault="00B55280" w:rsidP="00B55280">
            <w:r>
              <w:t xml:space="preserve">5. </w:t>
            </w:r>
            <w:r w:rsidR="00F84657" w:rsidRPr="00B55280">
              <w:t xml:space="preserve">DOLINAR, Matjaž, DOLINAR, Drago, PANTOŠ, Miloš. </w:t>
            </w:r>
            <w:proofErr w:type="spellStart"/>
            <w:r w:rsidR="00F84657" w:rsidRPr="00B55280">
              <w:t>Voltage</w:t>
            </w:r>
            <w:proofErr w:type="spellEnd"/>
            <w:r w:rsidR="00F84657" w:rsidRPr="00B55280">
              <w:t xml:space="preserve"> </w:t>
            </w:r>
            <w:proofErr w:type="spellStart"/>
            <w:r w:rsidR="00F84657" w:rsidRPr="00B55280">
              <w:t>security</w:t>
            </w:r>
            <w:proofErr w:type="spellEnd"/>
            <w:r w:rsidR="00F84657" w:rsidRPr="00B55280">
              <w:t xml:space="preserve"> </w:t>
            </w:r>
            <w:proofErr w:type="spellStart"/>
            <w:r w:rsidR="00F84657" w:rsidRPr="00B55280">
              <w:t>constrained</w:t>
            </w:r>
            <w:proofErr w:type="spellEnd"/>
            <w:r w:rsidR="00F84657" w:rsidRPr="00B55280">
              <w:t xml:space="preserve"> </w:t>
            </w:r>
            <w:proofErr w:type="spellStart"/>
            <w:r w:rsidR="00F84657" w:rsidRPr="00B55280">
              <w:t>minimization</w:t>
            </w:r>
            <w:proofErr w:type="spellEnd"/>
            <w:r w:rsidR="00F84657" w:rsidRPr="00B55280">
              <w:t xml:space="preserve"> </w:t>
            </w:r>
            <w:proofErr w:type="spellStart"/>
            <w:r w:rsidR="00F84657" w:rsidRPr="00B55280">
              <w:t>of</w:t>
            </w:r>
            <w:proofErr w:type="spellEnd"/>
            <w:r w:rsidR="00F84657" w:rsidRPr="00B55280">
              <w:t xml:space="preserve"> </w:t>
            </w:r>
            <w:proofErr w:type="spellStart"/>
            <w:r w:rsidR="00F84657" w:rsidRPr="00B55280">
              <w:t>power</w:t>
            </w:r>
            <w:proofErr w:type="spellEnd"/>
            <w:r w:rsidR="00F84657" w:rsidRPr="00B55280">
              <w:t xml:space="preserve"> </w:t>
            </w:r>
            <w:proofErr w:type="spellStart"/>
            <w:r w:rsidR="00F84657" w:rsidRPr="00B55280">
              <w:t>losses</w:t>
            </w:r>
            <w:proofErr w:type="spellEnd"/>
            <w:r w:rsidR="00F84657" w:rsidRPr="00B55280">
              <w:t xml:space="preserve"> in </w:t>
            </w:r>
            <w:proofErr w:type="spellStart"/>
            <w:r w:rsidR="00F84657" w:rsidRPr="00B55280">
              <w:t>an</w:t>
            </w:r>
            <w:proofErr w:type="spellEnd"/>
            <w:r w:rsidR="00F84657" w:rsidRPr="00B55280">
              <w:t xml:space="preserve"> </w:t>
            </w:r>
            <w:proofErr w:type="spellStart"/>
            <w:r w:rsidR="00F84657" w:rsidRPr="00B55280">
              <w:t>electric</w:t>
            </w:r>
            <w:proofErr w:type="spellEnd"/>
            <w:r w:rsidR="00F84657" w:rsidRPr="00B55280">
              <w:t xml:space="preserve"> </w:t>
            </w:r>
            <w:proofErr w:type="spellStart"/>
            <w:r w:rsidR="00F84657" w:rsidRPr="00B55280">
              <w:t>power</w:t>
            </w:r>
            <w:proofErr w:type="spellEnd"/>
            <w:r w:rsidR="00F84657" w:rsidRPr="00B55280">
              <w:t xml:space="preserve"> </w:t>
            </w:r>
            <w:proofErr w:type="spellStart"/>
            <w:r w:rsidR="00F84657" w:rsidRPr="00B55280">
              <w:t>system</w:t>
            </w:r>
            <w:proofErr w:type="spellEnd"/>
            <w:r w:rsidR="00F84657" w:rsidRPr="00B55280">
              <w:t xml:space="preserve">. </w:t>
            </w:r>
            <w:proofErr w:type="spellStart"/>
            <w:r w:rsidR="00F84657" w:rsidRPr="00B55280">
              <w:t>Compel</w:t>
            </w:r>
            <w:proofErr w:type="spellEnd"/>
            <w:r w:rsidR="00F84657" w:rsidRPr="00B55280">
              <w:t xml:space="preserve">, 2009, vol. 28, </w:t>
            </w:r>
            <w:proofErr w:type="spellStart"/>
            <w:r w:rsidR="00F84657" w:rsidRPr="00B55280">
              <w:t>iss</w:t>
            </w:r>
            <w:proofErr w:type="spellEnd"/>
            <w:r w:rsidR="00F84657" w:rsidRPr="00B55280">
              <w:t>. 3, str. 613-625</w:t>
            </w:r>
            <w:r w:rsidR="005E7847" w:rsidRPr="00B55280">
              <w:t>.</w:t>
            </w:r>
          </w:p>
        </w:tc>
      </w:tr>
    </w:tbl>
    <w:p w:rsidR="00BA1F90" w:rsidRDefault="00BA1F90">
      <w:bookmarkStart w:id="6" w:name="_GoBack"/>
      <w:bookmarkEnd w:id="6"/>
    </w:p>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C1B37"/>
    <w:multiLevelType w:val="hybridMultilevel"/>
    <w:tmpl w:val="D506F418"/>
    <w:lvl w:ilvl="0" w:tplc="842E4B44">
      <w:start w:val="1"/>
      <w:numFmt w:val="decimal"/>
      <w:lvlText w:val="%1."/>
      <w:lvlJc w:val="left"/>
      <w:pPr>
        <w:ind w:left="720" w:hanging="36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5B6031C5"/>
    <w:multiLevelType w:val="hybridMultilevel"/>
    <w:tmpl w:val="05E2F3D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nsid w:val="7B8C0789"/>
    <w:multiLevelType w:val="hybridMultilevel"/>
    <w:tmpl w:val="2FE6F7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B368E"/>
    <w:rsid w:val="000C2C3D"/>
    <w:rsid w:val="000C3302"/>
    <w:rsid w:val="000E2535"/>
    <w:rsid w:val="000E605D"/>
    <w:rsid w:val="000F41E9"/>
    <w:rsid w:val="001274F5"/>
    <w:rsid w:val="001509CC"/>
    <w:rsid w:val="00153742"/>
    <w:rsid w:val="001955A3"/>
    <w:rsid w:val="001B60F1"/>
    <w:rsid w:val="001C5CD1"/>
    <w:rsid w:val="001D5408"/>
    <w:rsid w:val="001F0D8F"/>
    <w:rsid w:val="00207896"/>
    <w:rsid w:val="00211ED9"/>
    <w:rsid w:val="002724BA"/>
    <w:rsid w:val="002C73E5"/>
    <w:rsid w:val="002F300A"/>
    <w:rsid w:val="003021EA"/>
    <w:rsid w:val="003112EB"/>
    <w:rsid w:val="00346D09"/>
    <w:rsid w:val="00384EDA"/>
    <w:rsid w:val="003D48ED"/>
    <w:rsid w:val="004D6761"/>
    <w:rsid w:val="004F5CAF"/>
    <w:rsid w:val="00530AB8"/>
    <w:rsid w:val="0053523E"/>
    <w:rsid w:val="00567D4C"/>
    <w:rsid w:val="005903BA"/>
    <w:rsid w:val="00597593"/>
    <w:rsid w:val="005E7847"/>
    <w:rsid w:val="006253E7"/>
    <w:rsid w:val="006432C5"/>
    <w:rsid w:val="006D0473"/>
    <w:rsid w:val="006F412C"/>
    <w:rsid w:val="00774B86"/>
    <w:rsid w:val="007B17C9"/>
    <w:rsid w:val="007B22D9"/>
    <w:rsid w:val="0082408F"/>
    <w:rsid w:val="00830F72"/>
    <w:rsid w:val="008A182A"/>
    <w:rsid w:val="008F1EB9"/>
    <w:rsid w:val="008F6996"/>
    <w:rsid w:val="009079F9"/>
    <w:rsid w:val="00910470"/>
    <w:rsid w:val="00981675"/>
    <w:rsid w:val="0099267E"/>
    <w:rsid w:val="00A024F8"/>
    <w:rsid w:val="00A02BF5"/>
    <w:rsid w:val="00A26AC8"/>
    <w:rsid w:val="00AE692F"/>
    <w:rsid w:val="00B12423"/>
    <w:rsid w:val="00B37024"/>
    <w:rsid w:val="00B55280"/>
    <w:rsid w:val="00B655C5"/>
    <w:rsid w:val="00B87B5F"/>
    <w:rsid w:val="00BA1F90"/>
    <w:rsid w:val="00C043A7"/>
    <w:rsid w:val="00C16E51"/>
    <w:rsid w:val="00C44581"/>
    <w:rsid w:val="00CA5EE4"/>
    <w:rsid w:val="00CB7384"/>
    <w:rsid w:val="00CC7B3B"/>
    <w:rsid w:val="00CE60E2"/>
    <w:rsid w:val="00D13B46"/>
    <w:rsid w:val="00D16280"/>
    <w:rsid w:val="00D60066"/>
    <w:rsid w:val="00D6782B"/>
    <w:rsid w:val="00DC19D8"/>
    <w:rsid w:val="00DC1E7E"/>
    <w:rsid w:val="00E618DB"/>
    <w:rsid w:val="00E769AE"/>
    <w:rsid w:val="00E948BA"/>
    <w:rsid w:val="00EF7242"/>
    <w:rsid w:val="00F547F3"/>
    <w:rsid w:val="00F672D3"/>
    <w:rsid w:val="00F84657"/>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8A182A"/>
    <w:rPr>
      <w:rFonts w:ascii="Tahoma" w:hAnsi="Tahoma" w:cs="Tahoma"/>
      <w:sz w:val="16"/>
      <w:szCs w:val="16"/>
    </w:rPr>
  </w:style>
  <w:style w:type="character" w:customStyle="1" w:styleId="BalloonTextChar">
    <w:name w:val="Balloon Text Char"/>
    <w:basedOn w:val="DefaultParagraphFont"/>
    <w:link w:val="BalloonText"/>
    <w:uiPriority w:val="99"/>
    <w:semiHidden/>
    <w:rsid w:val="008A182A"/>
    <w:rPr>
      <w:rFonts w:ascii="Tahoma" w:eastAsia="Calibri" w:hAnsi="Tahoma" w:cs="Tahoma"/>
      <w:sz w:val="16"/>
      <w:szCs w:val="16"/>
      <w:lang w:eastAsia="sl-SI"/>
    </w:rPr>
  </w:style>
  <w:style w:type="character" w:styleId="Hyperlink">
    <w:name w:val="Hyperlink"/>
    <w:basedOn w:val="DefaultParagraphFont"/>
    <w:uiPriority w:val="99"/>
    <w:semiHidden/>
    <w:unhideWhenUsed/>
    <w:rsid w:val="00F84657"/>
    <w:rPr>
      <w:color w:val="0000FF"/>
      <w:u w:val="single"/>
    </w:rPr>
  </w:style>
  <w:style w:type="paragraph" w:styleId="NormalWeb">
    <w:name w:val="Normal (Web)"/>
    <w:basedOn w:val="Normal"/>
    <w:uiPriority w:val="99"/>
    <w:semiHidden/>
    <w:unhideWhenUsed/>
    <w:rsid w:val="00F84657"/>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5E78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8A182A"/>
    <w:rPr>
      <w:rFonts w:ascii="Tahoma" w:hAnsi="Tahoma" w:cs="Tahoma"/>
      <w:sz w:val="16"/>
      <w:szCs w:val="16"/>
    </w:rPr>
  </w:style>
  <w:style w:type="character" w:customStyle="1" w:styleId="BalloonTextChar">
    <w:name w:val="Balloon Text Char"/>
    <w:basedOn w:val="DefaultParagraphFont"/>
    <w:link w:val="BalloonText"/>
    <w:uiPriority w:val="99"/>
    <w:semiHidden/>
    <w:rsid w:val="008A182A"/>
    <w:rPr>
      <w:rFonts w:ascii="Tahoma" w:eastAsia="Calibri" w:hAnsi="Tahoma" w:cs="Tahoma"/>
      <w:sz w:val="16"/>
      <w:szCs w:val="16"/>
      <w:lang w:eastAsia="sl-SI"/>
    </w:rPr>
  </w:style>
  <w:style w:type="character" w:styleId="Hyperlink">
    <w:name w:val="Hyperlink"/>
    <w:basedOn w:val="DefaultParagraphFont"/>
    <w:uiPriority w:val="99"/>
    <w:semiHidden/>
    <w:unhideWhenUsed/>
    <w:rsid w:val="00F84657"/>
    <w:rPr>
      <w:color w:val="0000FF"/>
      <w:u w:val="single"/>
    </w:rPr>
  </w:style>
  <w:style w:type="paragraph" w:styleId="NormalWeb">
    <w:name w:val="Normal (Web)"/>
    <w:basedOn w:val="Normal"/>
    <w:uiPriority w:val="99"/>
    <w:semiHidden/>
    <w:unhideWhenUsed/>
    <w:rsid w:val="00F84657"/>
    <w:pPr>
      <w:spacing w:before="100" w:beforeAutospacing="1" w:after="100" w:afterAutospacing="1"/>
    </w:pPr>
    <w:rPr>
      <w:rFonts w:ascii="Times New Roman" w:eastAsia="Times New Roman" w:hAnsi="Times New Roman"/>
    </w:rPr>
  </w:style>
  <w:style w:type="paragraph" w:styleId="ListParagraph">
    <w:name w:val="List Paragraph"/>
    <w:basedOn w:val="Normal"/>
    <w:uiPriority w:val="34"/>
    <w:qFormat/>
    <w:rsid w:val="005E7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5503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A5FE1BD-920F-463A-92DA-37E87ED9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1036</Words>
  <Characters>5908</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2016-05-30T14:12:00Z</dcterms:created>
  <dcterms:modified xsi:type="dcterms:W3CDTF">2016-06-03T16:01:00Z</dcterms:modified>
</cp:coreProperties>
</file>