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D528B6">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D528B6">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7A5E93" w:rsidP="00321348">
            <w:pPr>
              <w:rPr>
                <w:rFonts w:cs="Calibri"/>
              </w:rPr>
            </w:pPr>
            <w:bookmarkStart w:id="0" w:name="Predmet"/>
            <w:bookmarkEnd w:id="0"/>
            <w:r>
              <w:rPr>
                <w:rFonts w:cs="Calibri"/>
              </w:rPr>
              <w:t xml:space="preserve"> </w:t>
            </w:r>
            <w:r w:rsidR="00223285">
              <w:rPr>
                <w:rFonts w:cs="Calibri"/>
              </w:rPr>
              <w:t xml:space="preserve"> </w:t>
            </w:r>
            <w:r w:rsidR="00321348">
              <w:rPr>
                <w:rFonts w:cs="Calibri"/>
              </w:rPr>
              <w:t>A</w:t>
            </w:r>
            <w:r w:rsidR="00913922">
              <w:rPr>
                <w:rFonts w:cs="Calibri"/>
              </w:rPr>
              <w:t>tomika</w:t>
            </w:r>
            <w:r w:rsidR="00321348">
              <w:rPr>
                <w:rFonts w:cs="Calibri"/>
              </w:rPr>
              <w:t xml:space="preserve"> in optika</w:t>
            </w:r>
          </w:p>
        </w:tc>
      </w:tr>
      <w:tr w:rsidR="00D60066" w:rsidTr="00D528B6">
        <w:tc>
          <w:tcPr>
            <w:tcW w:w="1799" w:type="dxa"/>
            <w:gridSpan w:val="3"/>
            <w:hideMark/>
          </w:tcPr>
          <w:p w:rsidR="00D60066" w:rsidRDefault="00D60066">
            <w:pPr>
              <w:rPr>
                <w:rFonts w:cs="Calibri"/>
                <w:b/>
              </w:rPr>
            </w:pPr>
            <w:r>
              <w:rPr>
                <w:rFonts w:cs="Calibri"/>
                <w:b/>
                <w:szCs w:val="22"/>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F9328C" w:rsidP="00321348">
            <w:pPr>
              <w:rPr>
                <w:rFonts w:cs="Calibri"/>
              </w:rPr>
            </w:pPr>
            <w:bookmarkStart w:id="1" w:name="APredmet"/>
            <w:bookmarkEnd w:id="1"/>
            <w:r>
              <w:rPr>
                <w:rFonts w:cs="Calibri"/>
              </w:rPr>
              <w:t xml:space="preserve">  </w:t>
            </w:r>
            <w:r w:rsidR="007A5E93">
              <w:rPr>
                <w:rFonts w:cs="Calibri"/>
              </w:rPr>
              <w:t xml:space="preserve"> </w:t>
            </w:r>
            <w:r w:rsidR="00913922" w:rsidRPr="00913922">
              <w:rPr>
                <w:rFonts w:cs="Calibri"/>
              </w:rPr>
              <w:t xml:space="preserve"> </w:t>
            </w:r>
            <w:r w:rsidR="00B163DC">
              <w:rPr>
                <w:rFonts w:cs="Calibri"/>
              </w:rPr>
              <w:t xml:space="preserve"> </w:t>
            </w:r>
            <w:r w:rsidR="00321348">
              <w:rPr>
                <w:rFonts w:cs="Calibri"/>
              </w:rPr>
              <w:t>A</w:t>
            </w:r>
            <w:r w:rsidR="00913922" w:rsidRPr="00913922">
              <w:rPr>
                <w:rFonts w:cs="Calibri"/>
              </w:rPr>
              <w:t>tomics</w:t>
            </w:r>
            <w:r w:rsidR="00321348">
              <w:rPr>
                <w:rFonts w:cs="Calibri"/>
              </w:rPr>
              <w:t xml:space="preserve"> and </w:t>
            </w:r>
            <w:r w:rsidR="00823127">
              <w:rPr>
                <w:rFonts w:cs="Calibri"/>
              </w:rPr>
              <w:t xml:space="preserve"> optics</w:t>
            </w:r>
          </w:p>
        </w:tc>
      </w:tr>
      <w:tr w:rsidR="00D60066" w:rsidTr="00D528B6">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D528B6">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r>
              <w:rPr>
                <w:rFonts w:cs="Calibri"/>
                <w:b/>
                <w:szCs w:val="22"/>
              </w:rPr>
              <w:t>Study programme and level</w:t>
            </w:r>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r>
              <w:rPr>
                <w:rFonts w:cs="Calibri"/>
                <w:b/>
                <w:szCs w:val="22"/>
              </w:rPr>
              <w:t>Study field</w:t>
            </w:r>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r>
              <w:rPr>
                <w:rFonts w:cs="Calibri"/>
                <w:b/>
                <w:szCs w:val="22"/>
              </w:rPr>
              <w:t>Academic year</w:t>
            </w:r>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D60066" w:rsidTr="00D528B6">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1D6D83" w:rsidRPr="004B2641" w:rsidRDefault="009D1ACB" w:rsidP="004B2641">
            <w:pPr>
              <w:spacing w:after="120"/>
              <w:ind w:left="360"/>
              <w:rPr>
                <w:b/>
                <w:sz w:val="20"/>
              </w:rPr>
            </w:pPr>
            <w:r>
              <w:rPr>
                <w:rFonts w:cs="Arial"/>
                <w:sz w:val="22"/>
                <w:szCs w:val="22"/>
              </w:rPr>
              <w:t xml:space="preserve">Univerzitetni </w:t>
            </w:r>
            <w:r w:rsidR="001D6D83" w:rsidRPr="004B2641">
              <w:rPr>
                <w:rFonts w:cs="Arial"/>
                <w:sz w:val="22"/>
                <w:szCs w:val="22"/>
              </w:rPr>
              <w:t xml:space="preserve">študij 1. stopnje </w:t>
            </w:r>
            <w:r>
              <w:rPr>
                <w:rFonts w:cs="Arial"/>
                <w:sz w:val="22"/>
                <w:szCs w:val="22"/>
              </w:rPr>
              <w:t>E</w:t>
            </w:r>
            <w:r w:rsidR="001D6D83" w:rsidRPr="004B2641">
              <w:rPr>
                <w:rFonts w:cs="Arial"/>
                <w:sz w:val="22"/>
                <w:szCs w:val="22"/>
              </w:rPr>
              <w:t>lektrotehnika</w:t>
            </w:r>
          </w:p>
          <w:p w:rsidR="00D60066" w:rsidRDefault="00D60066">
            <w:pPr>
              <w:jc w:val="center"/>
              <w:rPr>
                <w:rFonts w:cs="Calibri"/>
                <w:b/>
                <w:bCs/>
              </w:rPr>
            </w:pP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D60066" w:rsidRPr="00153031" w:rsidRDefault="009D1ACB">
            <w:pPr>
              <w:jc w:val="center"/>
              <w:rPr>
                <w:rFonts w:ascii="Times New Roman" w:hAnsi="Times New Roman"/>
                <w:b/>
                <w:bCs/>
              </w:rPr>
            </w:pPr>
            <w:r>
              <w:rPr>
                <w:rFonts w:ascii="Times New Roman" w:hAnsi="Times New Roman"/>
                <w:b/>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D60066" w:rsidRDefault="00093944">
            <w:pPr>
              <w:jc w:val="center"/>
              <w:rPr>
                <w:rFonts w:cs="Calibri"/>
                <w:b/>
                <w:bCs/>
              </w:rPr>
            </w:pPr>
            <w:r>
              <w:rPr>
                <w:rFonts w:cs="Calibri"/>
                <w:b/>
                <w:bCs/>
              </w:rPr>
              <w:t>1</w:t>
            </w:r>
            <w:r w:rsidR="00445A08">
              <w:rPr>
                <w:rFonts w:cs="Calibri"/>
                <w:b/>
                <w:bCs/>
              </w:rPr>
              <w:t>.</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D60066" w:rsidRDefault="00CC466D">
            <w:pPr>
              <w:jc w:val="center"/>
              <w:rPr>
                <w:rFonts w:cs="Calibri"/>
                <w:b/>
                <w:bCs/>
              </w:rPr>
            </w:pPr>
            <w:r>
              <w:rPr>
                <w:rFonts w:cs="Calibri"/>
                <w:b/>
                <w:bCs/>
              </w:rPr>
              <w:t>zimski</w:t>
            </w:r>
          </w:p>
        </w:tc>
      </w:tr>
      <w:tr w:rsidR="00D60066" w:rsidTr="00D528B6">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D60066" w:rsidRPr="00CC466D" w:rsidRDefault="00CC466D" w:rsidP="00445A08">
            <w:pPr>
              <w:rPr>
                <w:rFonts w:cs="Calibri"/>
                <w:bCs/>
              </w:rPr>
            </w:pPr>
            <w:r w:rsidRPr="00CC466D">
              <w:rPr>
                <w:rFonts w:cs="Calibri"/>
                <w:bCs/>
              </w:rPr>
              <w:t>1st cycle academic study programme Electrical Engineering</w:t>
            </w:r>
            <w:r w:rsidR="00445A08">
              <w:rPr>
                <w:rFonts w:cs="Calibri"/>
                <w:bCs/>
              </w:rPr>
              <w:t xml:space="preserve"> </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D60066" w:rsidRDefault="005D054A">
            <w:pPr>
              <w:jc w:val="center"/>
              <w:rPr>
                <w:rFonts w:cs="Calibri"/>
                <w:b/>
                <w:bCs/>
              </w:rPr>
            </w:pPr>
            <w:r>
              <w:rPr>
                <w:rFonts w:cs="Calibri"/>
                <w:b/>
                <w:bCs/>
              </w:rPr>
              <w:t>/</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D60066" w:rsidRDefault="00445A08">
            <w:pPr>
              <w:jc w:val="center"/>
              <w:rPr>
                <w:rFonts w:cs="Calibri"/>
                <w:b/>
                <w:bCs/>
              </w:rPr>
            </w:pPr>
            <w:r>
              <w:rPr>
                <w:rFonts w:cs="Calibri"/>
                <w:b/>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D60066" w:rsidRDefault="00445A08">
            <w:pPr>
              <w:jc w:val="center"/>
              <w:rPr>
                <w:rFonts w:cs="Calibri"/>
                <w:b/>
                <w:bCs/>
              </w:rPr>
            </w:pPr>
            <w:r>
              <w:rPr>
                <w:rFonts w:cs="Calibri"/>
                <w:b/>
                <w:bCs/>
              </w:rPr>
              <w:t>winter</w:t>
            </w:r>
          </w:p>
        </w:tc>
      </w:tr>
      <w:tr w:rsidR="00D60066" w:rsidTr="00D528B6">
        <w:trPr>
          <w:trHeight w:val="103"/>
        </w:trPr>
        <w:tc>
          <w:tcPr>
            <w:tcW w:w="9690" w:type="dxa"/>
            <w:gridSpan w:val="18"/>
          </w:tcPr>
          <w:p w:rsidR="00D60066" w:rsidRDefault="00D60066">
            <w:pPr>
              <w:rPr>
                <w:rFonts w:cs="Calibri"/>
                <w:b/>
                <w:bCs/>
              </w:rPr>
            </w:pPr>
          </w:p>
        </w:tc>
      </w:tr>
      <w:tr w:rsidR="00D528B6" w:rsidTr="00D528B6">
        <w:tc>
          <w:tcPr>
            <w:tcW w:w="5718" w:type="dxa"/>
            <w:gridSpan w:val="12"/>
            <w:tcBorders>
              <w:top w:val="nil"/>
              <w:left w:val="nil"/>
              <w:bottom w:val="nil"/>
              <w:right w:val="single" w:sz="4" w:space="0" w:color="auto"/>
            </w:tcBorders>
            <w:hideMark/>
          </w:tcPr>
          <w:p w:rsidR="00D528B6" w:rsidRDefault="00D528B6">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D528B6" w:rsidRDefault="004C29E0" w:rsidP="00CC466D">
            <w:pPr>
              <w:pStyle w:val="DefaultStyle"/>
            </w:pPr>
            <w:r>
              <w:t>Obvezni</w:t>
            </w:r>
            <w:r w:rsidR="00CC466D">
              <w:t xml:space="preserve"> </w:t>
            </w:r>
            <w:r w:rsidR="006428C1">
              <w:t>–</w:t>
            </w:r>
            <w:r w:rsidR="00CC466D">
              <w:t xml:space="preserve"> splošni</w:t>
            </w:r>
            <w:r w:rsidR="006428C1">
              <w:t>/</w:t>
            </w:r>
            <w:r w:rsidR="006428C1" w:rsidRPr="00962707">
              <w:rPr>
                <w:lang w:val="en-GB"/>
              </w:rPr>
              <w:t xml:space="preserve"> compulsory general</w:t>
            </w:r>
          </w:p>
        </w:tc>
      </w:tr>
      <w:tr w:rsidR="00D528B6" w:rsidTr="00D528B6">
        <w:tc>
          <w:tcPr>
            <w:tcW w:w="5718" w:type="dxa"/>
            <w:gridSpan w:val="12"/>
          </w:tcPr>
          <w:p w:rsidR="00D528B6" w:rsidRDefault="00D528B6">
            <w:pPr>
              <w:rPr>
                <w:rFonts w:cs="Calibri"/>
                <w:b/>
              </w:rPr>
            </w:pPr>
          </w:p>
        </w:tc>
        <w:tc>
          <w:tcPr>
            <w:tcW w:w="3972" w:type="dxa"/>
            <w:gridSpan w:val="6"/>
            <w:tcBorders>
              <w:top w:val="single" w:sz="4" w:space="0" w:color="auto"/>
              <w:left w:val="nil"/>
              <w:bottom w:val="single" w:sz="4" w:space="0" w:color="auto"/>
              <w:right w:val="nil"/>
            </w:tcBorders>
          </w:tcPr>
          <w:p w:rsidR="00D528B6" w:rsidRDefault="00D528B6">
            <w:pPr>
              <w:rPr>
                <w:rFonts w:cs="Calibri"/>
              </w:rPr>
            </w:pPr>
          </w:p>
        </w:tc>
      </w:tr>
      <w:tr w:rsidR="00D528B6" w:rsidTr="00D528B6">
        <w:tc>
          <w:tcPr>
            <w:tcW w:w="5718" w:type="dxa"/>
            <w:gridSpan w:val="12"/>
            <w:tcBorders>
              <w:top w:val="nil"/>
              <w:left w:val="nil"/>
              <w:bottom w:val="nil"/>
              <w:right w:val="single" w:sz="4" w:space="0" w:color="auto"/>
            </w:tcBorders>
            <w:hideMark/>
          </w:tcPr>
          <w:p w:rsidR="00D528B6" w:rsidRDefault="00D528B6">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D528B6" w:rsidRPr="00E95829" w:rsidRDefault="004977BA" w:rsidP="00152E01">
            <w:pPr>
              <w:rPr>
                <w:rFonts w:ascii="Times New Roman" w:hAnsi="Times New Roman"/>
                <w:color w:val="000000" w:themeColor="text1"/>
              </w:rPr>
            </w:pPr>
            <w:r>
              <w:rPr>
                <w:rFonts w:ascii="Times New Roman" w:hAnsi="Times New Roman"/>
                <w:color w:val="000000" w:themeColor="text1"/>
              </w:rPr>
              <w:t>641</w:t>
            </w:r>
            <w:r w:rsidR="00152E01">
              <w:rPr>
                <w:rFonts w:ascii="Times New Roman" w:hAnsi="Times New Roman"/>
                <w:color w:val="000000" w:themeColor="text1"/>
              </w:rPr>
              <w:t>48</w:t>
            </w:r>
          </w:p>
        </w:tc>
      </w:tr>
      <w:tr w:rsidR="00D528B6" w:rsidTr="00D528B6">
        <w:tc>
          <w:tcPr>
            <w:tcW w:w="9690" w:type="dxa"/>
            <w:gridSpan w:val="18"/>
          </w:tcPr>
          <w:p w:rsidR="00D528B6" w:rsidRDefault="00D528B6">
            <w:pPr>
              <w:rPr>
                <w:rFonts w:cs="Calibri"/>
              </w:rPr>
            </w:pPr>
          </w:p>
        </w:tc>
      </w:tr>
      <w:tr w:rsidR="00D528B6" w:rsidTr="00D528B6">
        <w:tc>
          <w:tcPr>
            <w:tcW w:w="1410" w:type="dxa"/>
            <w:tcBorders>
              <w:top w:val="nil"/>
              <w:left w:val="nil"/>
              <w:bottom w:val="single" w:sz="4" w:space="0" w:color="auto"/>
              <w:right w:val="nil"/>
            </w:tcBorders>
            <w:vAlign w:val="center"/>
            <w:hideMark/>
          </w:tcPr>
          <w:p w:rsidR="00D528B6" w:rsidRDefault="00D528B6">
            <w:pPr>
              <w:jc w:val="center"/>
              <w:rPr>
                <w:rFonts w:cs="Calibri"/>
                <w:b/>
              </w:rPr>
            </w:pPr>
            <w:r>
              <w:rPr>
                <w:rFonts w:cs="Calibri"/>
                <w:b/>
                <w:szCs w:val="22"/>
              </w:rPr>
              <w:t>Predavanja</w:t>
            </w:r>
          </w:p>
          <w:p w:rsidR="00D528B6" w:rsidRDefault="00D528B6">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hideMark/>
          </w:tcPr>
          <w:p w:rsidR="00D528B6" w:rsidRDefault="00D528B6">
            <w:pPr>
              <w:jc w:val="center"/>
              <w:rPr>
                <w:rFonts w:cs="Calibri"/>
                <w:b/>
              </w:rPr>
            </w:pPr>
            <w:r>
              <w:rPr>
                <w:rFonts w:cs="Calibri"/>
                <w:b/>
                <w:szCs w:val="22"/>
              </w:rPr>
              <w:t>Seminar</w:t>
            </w:r>
          </w:p>
          <w:p w:rsidR="00D528B6" w:rsidRDefault="00D528B6">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D528B6" w:rsidRDefault="00D528B6">
            <w:pPr>
              <w:jc w:val="center"/>
              <w:rPr>
                <w:rFonts w:cs="Calibri"/>
                <w:b/>
              </w:rPr>
            </w:pPr>
            <w:r>
              <w:rPr>
                <w:rFonts w:cs="Calibri"/>
                <w:b/>
                <w:szCs w:val="22"/>
              </w:rPr>
              <w:t>Vaje</w:t>
            </w:r>
          </w:p>
          <w:p w:rsidR="00D528B6" w:rsidRDefault="00D528B6">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hideMark/>
          </w:tcPr>
          <w:p w:rsidR="00D528B6" w:rsidRDefault="00D528B6">
            <w:pPr>
              <w:jc w:val="center"/>
              <w:rPr>
                <w:rFonts w:cs="Calibri"/>
                <w:b/>
              </w:rPr>
            </w:pPr>
            <w:r>
              <w:rPr>
                <w:rFonts w:cs="Calibri"/>
                <w:b/>
                <w:szCs w:val="22"/>
              </w:rPr>
              <w:t>Klinične vaje</w:t>
            </w:r>
          </w:p>
          <w:p w:rsidR="00D528B6" w:rsidRDefault="00D528B6">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hideMark/>
          </w:tcPr>
          <w:p w:rsidR="00D528B6" w:rsidRDefault="00D528B6">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D528B6" w:rsidRDefault="00D528B6">
            <w:pPr>
              <w:jc w:val="center"/>
              <w:rPr>
                <w:rFonts w:cs="Calibri"/>
                <w:b/>
              </w:rPr>
            </w:pPr>
            <w:r>
              <w:rPr>
                <w:rFonts w:cs="Calibri"/>
                <w:b/>
                <w:szCs w:val="22"/>
              </w:rPr>
              <w:t>Samost. delo</w:t>
            </w:r>
          </w:p>
          <w:p w:rsidR="00D528B6" w:rsidRDefault="00D528B6">
            <w:pPr>
              <w:jc w:val="center"/>
              <w:rPr>
                <w:rFonts w:cs="Calibri"/>
                <w:b/>
              </w:rPr>
            </w:pPr>
            <w:r>
              <w:rPr>
                <w:rFonts w:cs="Calibri"/>
                <w:b/>
                <w:szCs w:val="22"/>
              </w:rPr>
              <w:t>Individ. work</w:t>
            </w:r>
          </w:p>
        </w:tc>
        <w:tc>
          <w:tcPr>
            <w:tcW w:w="132" w:type="dxa"/>
            <w:vAlign w:val="center"/>
          </w:tcPr>
          <w:p w:rsidR="00D528B6" w:rsidRDefault="00D528B6">
            <w:pPr>
              <w:jc w:val="center"/>
              <w:rPr>
                <w:rFonts w:cs="Calibri"/>
                <w:b/>
                <w:bCs/>
              </w:rPr>
            </w:pPr>
          </w:p>
        </w:tc>
        <w:tc>
          <w:tcPr>
            <w:tcW w:w="1068" w:type="dxa"/>
            <w:tcBorders>
              <w:top w:val="nil"/>
              <w:left w:val="nil"/>
              <w:bottom w:val="single" w:sz="4" w:space="0" w:color="auto"/>
              <w:right w:val="nil"/>
            </w:tcBorders>
            <w:vAlign w:val="center"/>
            <w:hideMark/>
          </w:tcPr>
          <w:p w:rsidR="00D528B6" w:rsidRDefault="00D528B6">
            <w:pPr>
              <w:jc w:val="center"/>
              <w:rPr>
                <w:rFonts w:cs="Calibri"/>
                <w:b/>
              </w:rPr>
            </w:pPr>
            <w:r>
              <w:rPr>
                <w:rFonts w:cs="Calibri"/>
                <w:b/>
                <w:szCs w:val="22"/>
              </w:rPr>
              <w:t>ECTS</w:t>
            </w:r>
          </w:p>
        </w:tc>
      </w:tr>
      <w:tr w:rsidR="00D528B6" w:rsidTr="00D528B6">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D528B6" w:rsidRPr="00093944" w:rsidRDefault="00DE20E7" w:rsidP="004977BA">
            <w:pPr>
              <w:jc w:val="center"/>
              <w:rPr>
                <w:rFonts w:cs="Calibri"/>
                <w:bCs/>
              </w:rPr>
            </w:pPr>
            <w:r>
              <w:rPr>
                <w:rFonts w:cs="Calibri"/>
                <w:bCs/>
              </w:rPr>
              <w:t>60</w:t>
            </w:r>
            <w:r w:rsidR="00D528B6" w:rsidRPr="00093944">
              <w:rPr>
                <w:rFonts w:cs="Calibri"/>
                <w:bCs/>
              </w:rPr>
              <w:t xml:space="preserve"> </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D528B6" w:rsidRDefault="00D528B6">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528B6" w:rsidRPr="00093944" w:rsidRDefault="00D528B6" w:rsidP="004977BA">
            <w:pPr>
              <w:jc w:val="center"/>
              <w:rPr>
                <w:rFonts w:cs="Calibri"/>
                <w:bCs/>
              </w:rPr>
            </w:pPr>
            <w:r>
              <w:rPr>
                <w:rFonts w:cs="Calibri"/>
                <w:bC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528B6" w:rsidRDefault="00D528B6">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528B6" w:rsidRDefault="00D528B6">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528B6" w:rsidRDefault="009D1ACB">
            <w:pPr>
              <w:jc w:val="center"/>
              <w:rPr>
                <w:rFonts w:cs="Calibri"/>
                <w:b/>
                <w:bCs/>
              </w:rPr>
            </w:pPr>
            <w:r>
              <w:rPr>
                <w:rFonts w:cs="Calibri"/>
                <w:b/>
                <w:bCs/>
              </w:rPr>
              <w:t>95</w:t>
            </w:r>
          </w:p>
        </w:tc>
        <w:tc>
          <w:tcPr>
            <w:tcW w:w="132" w:type="dxa"/>
            <w:tcBorders>
              <w:top w:val="nil"/>
              <w:left w:val="single" w:sz="4" w:space="0" w:color="auto"/>
              <w:bottom w:val="nil"/>
              <w:right w:val="single" w:sz="4" w:space="0" w:color="auto"/>
            </w:tcBorders>
            <w:vAlign w:val="center"/>
          </w:tcPr>
          <w:p w:rsidR="00D528B6" w:rsidRDefault="00D528B6">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D528B6" w:rsidRPr="00093944" w:rsidRDefault="009D1ACB">
            <w:pPr>
              <w:jc w:val="center"/>
              <w:rPr>
                <w:rFonts w:cs="Calibri"/>
                <w:bCs/>
              </w:rPr>
            </w:pPr>
            <w:r>
              <w:rPr>
                <w:rFonts w:cs="Calibri"/>
                <w:bCs/>
              </w:rPr>
              <w:t>8</w:t>
            </w:r>
          </w:p>
        </w:tc>
      </w:tr>
      <w:tr w:rsidR="00D528B6" w:rsidTr="00D528B6">
        <w:tc>
          <w:tcPr>
            <w:tcW w:w="9690" w:type="dxa"/>
            <w:gridSpan w:val="18"/>
          </w:tcPr>
          <w:p w:rsidR="00D528B6" w:rsidRDefault="00D528B6">
            <w:pPr>
              <w:rPr>
                <w:rFonts w:cs="Calibri"/>
                <w:b/>
                <w:bCs/>
              </w:rPr>
            </w:pPr>
          </w:p>
        </w:tc>
      </w:tr>
      <w:tr w:rsidR="00D528B6" w:rsidTr="00D528B6">
        <w:tc>
          <w:tcPr>
            <w:tcW w:w="3307" w:type="dxa"/>
            <w:gridSpan w:val="5"/>
            <w:hideMark/>
          </w:tcPr>
          <w:p w:rsidR="00D528B6" w:rsidRDefault="00D528B6">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D528B6" w:rsidRDefault="00D528B6" w:rsidP="00C93209">
            <w:pPr>
              <w:rPr>
                <w:rFonts w:cs="Calibri"/>
              </w:rPr>
            </w:pPr>
            <w:bookmarkStart w:id="2" w:name="Predavatelj"/>
            <w:bookmarkEnd w:id="2"/>
            <w:r>
              <w:rPr>
                <w:rFonts w:cs="Calibri"/>
              </w:rPr>
              <w:t>Aleš  Iglič</w:t>
            </w:r>
          </w:p>
        </w:tc>
      </w:tr>
      <w:tr w:rsidR="00D528B6" w:rsidTr="00D528B6">
        <w:tc>
          <w:tcPr>
            <w:tcW w:w="9690" w:type="dxa"/>
            <w:gridSpan w:val="18"/>
          </w:tcPr>
          <w:p w:rsidR="00D528B6" w:rsidRDefault="00D528B6">
            <w:pPr>
              <w:jc w:val="both"/>
              <w:rPr>
                <w:rFonts w:cs="Calibri"/>
              </w:rPr>
            </w:pPr>
          </w:p>
        </w:tc>
      </w:tr>
      <w:tr w:rsidR="00D528B6" w:rsidTr="00D528B6">
        <w:tc>
          <w:tcPr>
            <w:tcW w:w="1641" w:type="dxa"/>
            <w:gridSpan w:val="2"/>
            <w:vMerge w:val="restart"/>
            <w:hideMark/>
          </w:tcPr>
          <w:p w:rsidR="00D528B6" w:rsidRDefault="00D528B6">
            <w:pPr>
              <w:rPr>
                <w:rFonts w:cs="Calibri"/>
                <w:b/>
              </w:rPr>
            </w:pPr>
            <w:r>
              <w:rPr>
                <w:rFonts w:cs="Calibri"/>
                <w:b/>
                <w:szCs w:val="22"/>
              </w:rPr>
              <w:t xml:space="preserve">Jeziki / </w:t>
            </w:r>
          </w:p>
          <w:p w:rsidR="00D528B6" w:rsidRDefault="00D528B6">
            <w:pPr>
              <w:rPr>
                <w:rFonts w:cs="Calibri"/>
              </w:rPr>
            </w:pPr>
            <w:r>
              <w:rPr>
                <w:rFonts w:cs="Calibri"/>
                <w:b/>
                <w:szCs w:val="22"/>
              </w:rPr>
              <w:t>Languages:</w:t>
            </w:r>
          </w:p>
        </w:tc>
        <w:tc>
          <w:tcPr>
            <w:tcW w:w="2241" w:type="dxa"/>
            <w:gridSpan w:val="4"/>
            <w:hideMark/>
          </w:tcPr>
          <w:p w:rsidR="00D528B6" w:rsidRDefault="00D528B6">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D528B6" w:rsidRPr="007217BD" w:rsidRDefault="008B5752" w:rsidP="00AC26D4">
            <w:pPr>
              <w:jc w:val="both"/>
              <w:rPr>
                <w:rFonts w:cs="Calibri"/>
                <w:bCs/>
              </w:rPr>
            </w:pPr>
            <w:bookmarkStart w:id="3" w:name="Jezik"/>
            <w:bookmarkEnd w:id="3"/>
            <w:r w:rsidRPr="00007802">
              <w:rPr>
                <w:rFonts w:cs="Calibri"/>
              </w:rPr>
              <w:t>slovenski</w:t>
            </w:r>
            <w:r>
              <w:rPr>
                <w:rFonts w:cs="Calibri"/>
              </w:rPr>
              <w:t xml:space="preserve"> / </w:t>
            </w:r>
            <w:proofErr w:type="spellStart"/>
            <w:r>
              <w:rPr>
                <w:rFonts w:cs="Calibri"/>
              </w:rPr>
              <w:t>Slovenian</w:t>
            </w:r>
            <w:proofErr w:type="spellEnd"/>
            <w:r w:rsidRPr="007217BD">
              <w:rPr>
                <w:rFonts w:cs="Calibri"/>
                <w:bCs/>
                <w:sz w:val="22"/>
                <w:szCs w:val="22"/>
              </w:rPr>
              <w:t xml:space="preserve"> </w:t>
            </w:r>
            <w:r w:rsidR="00D528B6" w:rsidRPr="007217BD">
              <w:rPr>
                <w:rFonts w:cs="Calibri"/>
                <w:bCs/>
                <w:sz w:val="22"/>
                <w:szCs w:val="22"/>
              </w:rPr>
              <w:t>/angleški</w:t>
            </w:r>
            <w:r>
              <w:rPr>
                <w:rFonts w:cs="Calibri"/>
                <w:bCs/>
                <w:sz w:val="22"/>
                <w:szCs w:val="22"/>
              </w:rPr>
              <w:t xml:space="preserve"> /</w:t>
            </w:r>
            <w:proofErr w:type="spellStart"/>
            <w:r>
              <w:rPr>
                <w:rFonts w:cs="Calibri"/>
                <w:bCs/>
                <w:sz w:val="22"/>
                <w:szCs w:val="22"/>
              </w:rPr>
              <w:t>English</w:t>
            </w:r>
            <w:proofErr w:type="spellEnd"/>
          </w:p>
        </w:tc>
      </w:tr>
      <w:tr w:rsidR="00D528B6" w:rsidTr="00D528B6">
        <w:trPr>
          <w:trHeight w:val="215"/>
        </w:trPr>
        <w:tc>
          <w:tcPr>
            <w:tcW w:w="1641" w:type="dxa"/>
            <w:gridSpan w:val="2"/>
            <w:vMerge/>
            <w:vAlign w:val="center"/>
            <w:hideMark/>
          </w:tcPr>
          <w:p w:rsidR="00D528B6" w:rsidRDefault="00D528B6">
            <w:pPr>
              <w:rPr>
                <w:rFonts w:cs="Calibri"/>
              </w:rPr>
            </w:pPr>
          </w:p>
        </w:tc>
        <w:tc>
          <w:tcPr>
            <w:tcW w:w="2241" w:type="dxa"/>
            <w:gridSpan w:val="4"/>
            <w:hideMark/>
          </w:tcPr>
          <w:p w:rsidR="00D528B6" w:rsidRDefault="00D528B6">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D528B6" w:rsidRPr="007217BD" w:rsidRDefault="008B5752" w:rsidP="00AC26D4">
            <w:pPr>
              <w:jc w:val="both"/>
              <w:rPr>
                <w:rFonts w:cs="Calibri"/>
                <w:bCs/>
              </w:rPr>
            </w:pPr>
            <w:bookmarkStart w:id="4" w:name="JezikV"/>
            <w:bookmarkEnd w:id="4"/>
            <w:r w:rsidRPr="00007802">
              <w:rPr>
                <w:rFonts w:cs="Calibri"/>
              </w:rPr>
              <w:t>slovenski</w:t>
            </w:r>
            <w:r>
              <w:rPr>
                <w:rFonts w:cs="Calibri"/>
              </w:rPr>
              <w:t xml:space="preserve"> / </w:t>
            </w:r>
            <w:proofErr w:type="spellStart"/>
            <w:r>
              <w:rPr>
                <w:rFonts w:cs="Calibri"/>
              </w:rPr>
              <w:t>Slovenian</w:t>
            </w:r>
            <w:proofErr w:type="spellEnd"/>
            <w:r w:rsidRPr="007217BD">
              <w:rPr>
                <w:rFonts w:cs="Calibri"/>
                <w:bCs/>
                <w:sz w:val="22"/>
                <w:szCs w:val="22"/>
              </w:rPr>
              <w:t xml:space="preserve"> /angleški</w:t>
            </w:r>
            <w:r>
              <w:rPr>
                <w:rFonts w:cs="Calibri"/>
                <w:bCs/>
                <w:sz w:val="22"/>
                <w:szCs w:val="22"/>
              </w:rPr>
              <w:t xml:space="preserve"> /</w:t>
            </w:r>
            <w:proofErr w:type="spellStart"/>
            <w:r>
              <w:rPr>
                <w:rFonts w:cs="Calibri"/>
                <w:bCs/>
                <w:sz w:val="22"/>
                <w:szCs w:val="22"/>
              </w:rPr>
              <w:t>English</w:t>
            </w:r>
            <w:proofErr w:type="spellEnd"/>
          </w:p>
        </w:tc>
      </w:tr>
      <w:tr w:rsidR="00D528B6" w:rsidTr="00D528B6">
        <w:tc>
          <w:tcPr>
            <w:tcW w:w="4728" w:type="dxa"/>
            <w:gridSpan w:val="9"/>
            <w:tcBorders>
              <w:top w:val="nil"/>
              <w:left w:val="nil"/>
              <w:bottom w:val="single" w:sz="4" w:space="0" w:color="auto"/>
              <w:right w:val="nil"/>
            </w:tcBorders>
          </w:tcPr>
          <w:p w:rsidR="00D528B6" w:rsidRDefault="00D528B6">
            <w:pPr>
              <w:rPr>
                <w:rFonts w:cs="Calibri"/>
                <w:b/>
                <w:bCs/>
              </w:rPr>
            </w:pPr>
          </w:p>
          <w:p w:rsidR="00D528B6" w:rsidRDefault="00D528B6">
            <w:pPr>
              <w:rPr>
                <w:rFonts w:cs="Calibri"/>
                <w:b/>
              </w:rPr>
            </w:pPr>
            <w:r>
              <w:rPr>
                <w:rFonts w:cs="Calibri"/>
                <w:b/>
                <w:szCs w:val="22"/>
              </w:rPr>
              <w:t>Pogoji za vključitev v delo oz. za opravljanje študijskih obveznosti:</w:t>
            </w:r>
          </w:p>
        </w:tc>
        <w:tc>
          <w:tcPr>
            <w:tcW w:w="142" w:type="dxa"/>
          </w:tcPr>
          <w:p w:rsidR="00D528B6" w:rsidRDefault="00D528B6">
            <w:pPr>
              <w:rPr>
                <w:rFonts w:cs="Calibri"/>
                <w:b/>
              </w:rPr>
            </w:pPr>
          </w:p>
          <w:p w:rsidR="00D528B6" w:rsidRDefault="00D528B6">
            <w:pPr>
              <w:rPr>
                <w:rFonts w:cs="Calibri"/>
                <w:b/>
              </w:rPr>
            </w:pPr>
          </w:p>
        </w:tc>
        <w:tc>
          <w:tcPr>
            <w:tcW w:w="4820" w:type="dxa"/>
            <w:gridSpan w:val="8"/>
            <w:tcBorders>
              <w:top w:val="nil"/>
              <w:left w:val="nil"/>
              <w:bottom w:val="single" w:sz="4" w:space="0" w:color="auto"/>
              <w:right w:val="nil"/>
            </w:tcBorders>
          </w:tcPr>
          <w:p w:rsidR="00D528B6" w:rsidRDefault="00D528B6">
            <w:pPr>
              <w:rPr>
                <w:rFonts w:cs="Calibri"/>
                <w:b/>
              </w:rPr>
            </w:pPr>
          </w:p>
          <w:p w:rsidR="00D528B6" w:rsidRDefault="00D528B6">
            <w:pPr>
              <w:rPr>
                <w:rFonts w:cs="Calibri"/>
                <w:b/>
              </w:rPr>
            </w:pPr>
            <w:r>
              <w:rPr>
                <w:rFonts w:cs="Calibri"/>
                <w:b/>
                <w:szCs w:val="22"/>
              </w:rPr>
              <w:t>Prerequisits:</w:t>
            </w:r>
          </w:p>
        </w:tc>
      </w:tr>
      <w:tr w:rsidR="00CC466D" w:rsidRPr="00CC466D" w:rsidTr="008B5752">
        <w:trPr>
          <w:trHeight w:val="351"/>
        </w:trPr>
        <w:tc>
          <w:tcPr>
            <w:tcW w:w="4728" w:type="dxa"/>
            <w:gridSpan w:val="9"/>
            <w:tcBorders>
              <w:top w:val="single" w:sz="4" w:space="0" w:color="auto"/>
              <w:left w:val="single" w:sz="4" w:space="0" w:color="auto"/>
              <w:bottom w:val="single" w:sz="4" w:space="0" w:color="auto"/>
              <w:right w:val="single" w:sz="4" w:space="0" w:color="auto"/>
            </w:tcBorders>
          </w:tcPr>
          <w:p w:rsidR="00D528B6" w:rsidRPr="008B5752" w:rsidRDefault="008B5752" w:rsidP="00E45268">
            <w:r>
              <w:t>Vpis v letnik</w:t>
            </w:r>
            <w:r>
              <w:t>.</w:t>
            </w:r>
          </w:p>
        </w:tc>
        <w:tc>
          <w:tcPr>
            <w:tcW w:w="142" w:type="dxa"/>
            <w:tcBorders>
              <w:top w:val="nil"/>
              <w:left w:val="single" w:sz="4" w:space="0" w:color="auto"/>
              <w:bottom w:val="nil"/>
              <w:right w:val="single" w:sz="4" w:space="0" w:color="auto"/>
            </w:tcBorders>
          </w:tcPr>
          <w:p w:rsidR="00D528B6" w:rsidRPr="00CC466D" w:rsidRDefault="00D528B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D528B6" w:rsidRPr="008B5752" w:rsidRDefault="008B5752" w:rsidP="00DA35D9">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tc>
      </w:tr>
      <w:tr w:rsidR="00CC466D" w:rsidRPr="00CC466D" w:rsidTr="00D528B6">
        <w:trPr>
          <w:trHeight w:val="137"/>
        </w:trPr>
        <w:tc>
          <w:tcPr>
            <w:tcW w:w="4718" w:type="dxa"/>
            <w:gridSpan w:val="8"/>
            <w:tcBorders>
              <w:top w:val="nil"/>
              <w:left w:val="nil"/>
              <w:bottom w:val="single" w:sz="4" w:space="0" w:color="auto"/>
              <w:right w:val="nil"/>
            </w:tcBorders>
          </w:tcPr>
          <w:p w:rsidR="00D528B6" w:rsidRPr="00CC466D" w:rsidRDefault="00D528B6">
            <w:pPr>
              <w:rPr>
                <w:rFonts w:cs="Calibri"/>
                <w:b/>
              </w:rPr>
            </w:pPr>
          </w:p>
          <w:p w:rsidR="00D528B6" w:rsidRPr="00CC466D" w:rsidRDefault="00D528B6">
            <w:pPr>
              <w:rPr>
                <w:rFonts w:cs="Calibri"/>
                <w:b/>
              </w:rPr>
            </w:pPr>
            <w:r w:rsidRPr="00CC466D">
              <w:rPr>
                <w:rFonts w:cs="Calibri"/>
                <w:b/>
                <w:szCs w:val="22"/>
              </w:rPr>
              <w:t>Vsebina:</w:t>
            </w:r>
            <w:r w:rsidRPr="00CC466D">
              <w:rPr>
                <w:rFonts w:cs="Calibri"/>
                <w:szCs w:val="22"/>
              </w:rPr>
              <w:t xml:space="preserve"> </w:t>
            </w:r>
          </w:p>
        </w:tc>
        <w:tc>
          <w:tcPr>
            <w:tcW w:w="152" w:type="dxa"/>
            <w:gridSpan w:val="2"/>
          </w:tcPr>
          <w:p w:rsidR="00D528B6" w:rsidRPr="00CC466D" w:rsidRDefault="00D528B6">
            <w:pPr>
              <w:rPr>
                <w:rFonts w:cs="Calibri"/>
                <w:b/>
              </w:rPr>
            </w:pPr>
          </w:p>
        </w:tc>
        <w:tc>
          <w:tcPr>
            <w:tcW w:w="4820" w:type="dxa"/>
            <w:gridSpan w:val="8"/>
            <w:tcBorders>
              <w:top w:val="nil"/>
              <w:left w:val="nil"/>
              <w:bottom w:val="single" w:sz="4" w:space="0" w:color="auto"/>
              <w:right w:val="nil"/>
            </w:tcBorders>
          </w:tcPr>
          <w:p w:rsidR="00D528B6" w:rsidRPr="00CC466D" w:rsidRDefault="00D528B6">
            <w:pPr>
              <w:rPr>
                <w:rFonts w:cs="Calibri"/>
                <w:b/>
              </w:rPr>
            </w:pPr>
          </w:p>
          <w:p w:rsidR="00D528B6" w:rsidRPr="00CC466D" w:rsidRDefault="00D528B6">
            <w:pPr>
              <w:rPr>
                <w:rFonts w:cs="Calibri"/>
                <w:b/>
              </w:rPr>
            </w:pPr>
            <w:r w:rsidRPr="00CC466D">
              <w:rPr>
                <w:rFonts w:cs="Calibri"/>
                <w:b/>
                <w:szCs w:val="22"/>
              </w:rPr>
              <w:t>Content (Syllabus outline):</w:t>
            </w:r>
          </w:p>
        </w:tc>
      </w:tr>
      <w:tr w:rsidR="00CC466D" w:rsidRPr="00CC466D" w:rsidTr="00D528B6">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D528B6" w:rsidRPr="00CC466D" w:rsidRDefault="00C67BAB" w:rsidP="00C67BAB">
            <w:r w:rsidRPr="00C67BAB">
              <w:t xml:space="preserve">Fizikalne osnove elektromagnetizma, fizikalni  modeli  električnega  prevajanja  v kovinah in elektrolitih,  fizikalni modeli diamagnetizma, </w:t>
            </w:r>
            <w:proofErr w:type="spellStart"/>
            <w:r w:rsidRPr="00C67BAB">
              <w:t>paramagnetizma</w:t>
            </w:r>
            <w:proofErr w:type="spellEnd"/>
            <w:r w:rsidRPr="00C67BAB">
              <w:t xml:space="preserve"> in  </w:t>
            </w:r>
            <w:proofErr w:type="spellStart"/>
            <w:r w:rsidRPr="00C67BAB">
              <w:t>feromagnetizma</w:t>
            </w:r>
            <w:proofErr w:type="spellEnd"/>
            <w:r w:rsidRPr="00C67BAB">
              <w:t xml:space="preserve">, </w:t>
            </w:r>
            <w:proofErr w:type="spellStart"/>
            <w:r w:rsidRPr="00C67BAB">
              <w:t>Poissonova</w:t>
            </w:r>
            <w:proofErr w:type="spellEnd"/>
            <w:r w:rsidRPr="00C67BAB">
              <w:t xml:space="preserve"> enačba, </w:t>
            </w:r>
            <w:proofErr w:type="spellStart"/>
            <w:r w:rsidRPr="00C67BAB">
              <w:t>Poisson</w:t>
            </w:r>
            <w:proofErr w:type="spellEnd"/>
            <w:r w:rsidRPr="00C67BAB">
              <w:t xml:space="preserve">-Boltzmannova enačba in  električna dvojna plast,  modeliranje dielektričnih lastnosti trdnih  snovi in tekočin, elektromagnetno valovanje z valovno optiko, frekvenčna odvisnost lomnega količnika,  totalni  odboj in optična vlakna,  fotometrija, geometrijska optika, posebna teorija relativnosti  in  interakcije  med delci,  </w:t>
            </w:r>
            <w:r w:rsidRPr="00C67BAB">
              <w:lastRenderedPageBreak/>
              <w:t xml:space="preserve">fotoefekt, sevanje črnega telesa, rentgenski  žarki  in njihova uporaba, Bohrov model atoma in črtasti emisijski  spektri,  eksperimentalne  osnove, principi  ter  osnovne enačbe  kvantne mehanike,   nekaj preprostih primerov iz kvantne mehanike, energijski pasovi v izolatorjih,  prevodnikih in polprevodnikih.    </w:t>
            </w:r>
          </w:p>
        </w:tc>
        <w:tc>
          <w:tcPr>
            <w:tcW w:w="152" w:type="dxa"/>
            <w:gridSpan w:val="2"/>
            <w:tcBorders>
              <w:top w:val="nil"/>
              <w:left w:val="single" w:sz="4" w:space="0" w:color="auto"/>
              <w:bottom w:val="nil"/>
              <w:right w:val="single" w:sz="4" w:space="0" w:color="auto"/>
            </w:tcBorders>
          </w:tcPr>
          <w:p w:rsidR="00D528B6" w:rsidRPr="00CC466D" w:rsidRDefault="00D528B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D528B6" w:rsidRPr="00C67BAB" w:rsidRDefault="009473D5" w:rsidP="006F5595">
            <w:pPr>
              <w:rPr>
                <w:rFonts w:ascii="Arial" w:hAnsi="Arial" w:cs="Arial"/>
                <w:sz w:val="22"/>
                <w:szCs w:val="22"/>
              </w:rPr>
            </w:pPr>
            <w:r w:rsidRPr="008A7276">
              <w:rPr>
                <w:rFonts w:asciiTheme="minorHAnsi" w:hAnsiTheme="minorHAnsi" w:cs="Arial"/>
                <w:sz w:val="22"/>
                <w:szCs w:val="22"/>
              </w:rPr>
              <w:t xml:space="preserve">Experimental basis and principles of the theory of  electromagnetism, </w:t>
            </w:r>
            <w:r w:rsidR="00CB03AD" w:rsidRPr="008A7276">
              <w:rPr>
                <w:rFonts w:asciiTheme="minorHAnsi" w:hAnsiTheme="minorHAnsi" w:cs="Arial"/>
                <w:sz w:val="22"/>
                <w:szCs w:val="22"/>
              </w:rPr>
              <w:t xml:space="preserve">modelling of </w:t>
            </w:r>
            <w:r w:rsidRPr="008A7276">
              <w:rPr>
                <w:rFonts w:asciiTheme="minorHAnsi" w:hAnsiTheme="minorHAnsi" w:cs="Arial"/>
                <w:sz w:val="22"/>
                <w:szCs w:val="22"/>
              </w:rPr>
              <w:t xml:space="preserve"> electric current</w:t>
            </w:r>
            <w:r w:rsidR="00F61540" w:rsidRPr="008A7276">
              <w:rPr>
                <w:rFonts w:asciiTheme="minorHAnsi" w:hAnsiTheme="minorHAnsi" w:cs="Arial"/>
                <w:sz w:val="22"/>
                <w:szCs w:val="22"/>
              </w:rPr>
              <w:t xml:space="preserve"> </w:t>
            </w:r>
            <w:r w:rsidRPr="008A7276">
              <w:rPr>
                <w:rFonts w:asciiTheme="minorHAnsi" w:hAnsiTheme="minorHAnsi" w:cs="Arial"/>
                <w:sz w:val="22"/>
                <w:szCs w:val="22"/>
              </w:rPr>
              <w:t xml:space="preserve">in metals and electrolytes, </w:t>
            </w:r>
            <w:r w:rsidR="00CB03AD" w:rsidRPr="008A7276">
              <w:rPr>
                <w:rFonts w:asciiTheme="minorHAnsi" w:hAnsiTheme="minorHAnsi" w:cs="Arial"/>
                <w:sz w:val="22"/>
                <w:szCs w:val="22"/>
              </w:rPr>
              <w:t xml:space="preserve">physical models  of </w:t>
            </w:r>
            <w:r w:rsidRPr="008A7276">
              <w:rPr>
                <w:rFonts w:asciiTheme="minorHAnsi" w:hAnsiTheme="minorHAnsi" w:cs="Arial"/>
                <w:sz w:val="22"/>
                <w:szCs w:val="22"/>
              </w:rPr>
              <w:t xml:space="preserve">diamagnetism, </w:t>
            </w:r>
            <w:r w:rsidR="00CB03AD" w:rsidRPr="008A7276">
              <w:rPr>
                <w:rFonts w:asciiTheme="minorHAnsi" w:hAnsiTheme="minorHAnsi" w:cs="Arial"/>
                <w:sz w:val="22"/>
                <w:szCs w:val="22"/>
              </w:rPr>
              <w:t xml:space="preserve"> </w:t>
            </w:r>
            <w:r w:rsidRPr="008A7276">
              <w:rPr>
                <w:rFonts w:asciiTheme="minorHAnsi" w:hAnsiTheme="minorHAnsi" w:cs="Arial"/>
                <w:sz w:val="22"/>
                <w:szCs w:val="22"/>
              </w:rPr>
              <w:t>paramagnetism</w:t>
            </w:r>
            <w:r w:rsidR="00CB03AD" w:rsidRPr="008A7276">
              <w:rPr>
                <w:rFonts w:asciiTheme="minorHAnsi" w:hAnsiTheme="minorHAnsi" w:cs="Arial"/>
                <w:sz w:val="22"/>
                <w:szCs w:val="22"/>
              </w:rPr>
              <w:t xml:space="preserve"> and </w:t>
            </w:r>
            <w:r w:rsidRPr="008A7276">
              <w:rPr>
                <w:rFonts w:asciiTheme="minorHAnsi" w:hAnsiTheme="minorHAnsi" w:cs="Arial"/>
                <w:sz w:val="22"/>
                <w:szCs w:val="22"/>
              </w:rPr>
              <w:t xml:space="preserve"> ferromagnetism,</w:t>
            </w:r>
            <w:r w:rsidR="00F61540" w:rsidRPr="008A7276">
              <w:rPr>
                <w:rFonts w:asciiTheme="minorHAnsi" w:hAnsiTheme="minorHAnsi" w:cs="Arial"/>
                <w:sz w:val="22"/>
                <w:szCs w:val="22"/>
              </w:rPr>
              <w:t xml:space="preserve"> </w:t>
            </w:r>
            <w:r w:rsidR="00CB03AD" w:rsidRPr="008A7276">
              <w:rPr>
                <w:rFonts w:asciiTheme="minorHAnsi" w:hAnsiTheme="minorHAnsi" w:cs="Arial"/>
                <w:sz w:val="22"/>
                <w:szCs w:val="22"/>
              </w:rPr>
              <w:t xml:space="preserve">Poisson equation, Poisson-Boltzmann equation  and </w:t>
            </w:r>
            <w:r w:rsidR="00577D93" w:rsidRPr="008A7276">
              <w:rPr>
                <w:rFonts w:asciiTheme="minorHAnsi" w:hAnsiTheme="minorHAnsi" w:cs="Arial"/>
                <w:sz w:val="22"/>
                <w:szCs w:val="22"/>
              </w:rPr>
              <w:t xml:space="preserve">electric double layer, </w:t>
            </w:r>
            <w:r w:rsidR="00D61D89" w:rsidRPr="008A7276">
              <w:rPr>
                <w:rFonts w:asciiTheme="minorHAnsi" w:hAnsiTheme="minorHAnsi" w:cs="Arial"/>
                <w:sz w:val="22"/>
                <w:szCs w:val="22"/>
              </w:rPr>
              <w:t xml:space="preserve"> dielectric properties of  solids and liquids </w:t>
            </w:r>
            <w:r w:rsidRPr="008A7276">
              <w:rPr>
                <w:rFonts w:asciiTheme="minorHAnsi" w:hAnsiTheme="minorHAnsi" w:cs="Arial"/>
                <w:sz w:val="22"/>
                <w:szCs w:val="22"/>
              </w:rPr>
              <w:t xml:space="preserve">electromagnetic waves and wave optics, </w:t>
            </w:r>
            <w:r w:rsidR="00D739FF" w:rsidRPr="008A7276">
              <w:rPr>
                <w:rFonts w:asciiTheme="minorHAnsi" w:hAnsiTheme="minorHAnsi" w:cs="Arial"/>
                <w:sz w:val="22"/>
                <w:szCs w:val="22"/>
              </w:rPr>
              <w:t xml:space="preserve">frequency dependent refractive index,  </w:t>
            </w:r>
            <w:r w:rsidR="00495052" w:rsidRPr="008A7276">
              <w:rPr>
                <w:rFonts w:asciiTheme="minorHAnsi" w:hAnsiTheme="minorHAnsi" w:cs="Arial"/>
                <w:sz w:val="22"/>
                <w:szCs w:val="22"/>
              </w:rPr>
              <w:t xml:space="preserve">total </w:t>
            </w:r>
            <w:r w:rsidR="0001136F" w:rsidRPr="008A7276">
              <w:rPr>
                <w:rFonts w:asciiTheme="minorHAnsi" w:hAnsiTheme="minorHAnsi" w:cs="Arial"/>
                <w:sz w:val="22"/>
                <w:szCs w:val="22"/>
              </w:rPr>
              <w:t xml:space="preserve"> </w:t>
            </w:r>
            <w:r w:rsidR="00495052" w:rsidRPr="008A7276">
              <w:rPr>
                <w:rFonts w:asciiTheme="minorHAnsi" w:hAnsiTheme="minorHAnsi" w:cs="Arial"/>
                <w:sz w:val="22"/>
                <w:szCs w:val="22"/>
              </w:rPr>
              <w:t xml:space="preserve">internal  reflection and optical fibres,  </w:t>
            </w:r>
            <w:r w:rsidRPr="008A7276">
              <w:rPr>
                <w:rFonts w:asciiTheme="minorHAnsi" w:hAnsiTheme="minorHAnsi" w:cs="Arial"/>
                <w:sz w:val="22"/>
                <w:szCs w:val="22"/>
              </w:rPr>
              <w:t>photometry, geometrical optics, special</w:t>
            </w:r>
            <w:r w:rsidR="00CB03AD" w:rsidRPr="008A7276">
              <w:rPr>
                <w:rFonts w:asciiTheme="minorHAnsi" w:hAnsiTheme="minorHAnsi" w:cs="Arial"/>
                <w:sz w:val="22"/>
                <w:szCs w:val="22"/>
              </w:rPr>
              <w:t xml:space="preserve"> </w:t>
            </w:r>
            <w:r w:rsidRPr="008A7276">
              <w:rPr>
                <w:rFonts w:asciiTheme="minorHAnsi" w:hAnsiTheme="minorHAnsi" w:cs="Arial"/>
                <w:sz w:val="22"/>
                <w:szCs w:val="22"/>
              </w:rPr>
              <w:t xml:space="preserve"> theory of relativity</w:t>
            </w:r>
            <w:r w:rsidR="004A6535" w:rsidRPr="008A7276">
              <w:rPr>
                <w:rFonts w:asciiTheme="minorHAnsi" w:hAnsiTheme="minorHAnsi" w:cs="Arial"/>
                <w:sz w:val="22"/>
                <w:szCs w:val="22"/>
              </w:rPr>
              <w:t xml:space="preserve"> and particle interactions</w:t>
            </w:r>
            <w:r w:rsidRPr="008A7276">
              <w:rPr>
                <w:rFonts w:asciiTheme="minorHAnsi" w:hAnsiTheme="minorHAnsi" w:cs="Arial"/>
                <w:sz w:val="22"/>
                <w:szCs w:val="22"/>
              </w:rPr>
              <w:t>,</w:t>
            </w:r>
            <w:r w:rsidR="00F61540" w:rsidRPr="008A7276">
              <w:rPr>
                <w:rFonts w:asciiTheme="minorHAnsi" w:hAnsiTheme="minorHAnsi" w:cs="Arial"/>
                <w:sz w:val="22"/>
                <w:szCs w:val="22"/>
              </w:rPr>
              <w:t xml:space="preserve"> </w:t>
            </w:r>
            <w:r w:rsidRPr="008A7276">
              <w:rPr>
                <w:rFonts w:asciiTheme="minorHAnsi" w:hAnsiTheme="minorHAnsi" w:cs="Arial"/>
                <w:sz w:val="22"/>
                <w:szCs w:val="22"/>
              </w:rPr>
              <w:t xml:space="preserve"> </w:t>
            </w:r>
            <w:r w:rsidR="009D065A" w:rsidRPr="008A7276">
              <w:rPr>
                <w:rFonts w:cs="Calibri"/>
                <w:sz w:val="22"/>
                <w:szCs w:val="22"/>
              </w:rPr>
              <w:t xml:space="preserve">photoelectric effect , </w:t>
            </w:r>
            <w:r w:rsidR="00F876DF" w:rsidRPr="008A7276">
              <w:rPr>
                <w:rFonts w:cs="Calibri"/>
                <w:sz w:val="22"/>
                <w:szCs w:val="22"/>
              </w:rPr>
              <w:t xml:space="preserve">black-body radiation, </w:t>
            </w:r>
            <w:r w:rsidR="009D065A" w:rsidRPr="008A7276">
              <w:rPr>
                <w:rFonts w:cs="Calibri"/>
                <w:sz w:val="22"/>
                <w:szCs w:val="22"/>
              </w:rPr>
              <w:t xml:space="preserve">the nature of  X-rays and some of  </w:t>
            </w:r>
            <w:r w:rsidR="009D065A" w:rsidRPr="008A7276">
              <w:rPr>
                <w:rFonts w:cs="Calibri"/>
                <w:sz w:val="22"/>
                <w:szCs w:val="22"/>
              </w:rPr>
              <w:lastRenderedPageBreak/>
              <w:t xml:space="preserve">their applications, </w:t>
            </w:r>
            <w:r w:rsidR="00F876DF" w:rsidRPr="008A7276">
              <w:rPr>
                <w:rFonts w:cs="Calibri"/>
                <w:sz w:val="22"/>
                <w:szCs w:val="22"/>
              </w:rPr>
              <w:t xml:space="preserve">Bohr  model </w:t>
            </w:r>
            <w:r w:rsidR="0001136F" w:rsidRPr="008A7276">
              <w:rPr>
                <w:rFonts w:cs="Calibri"/>
                <w:sz w:val="22"/>
                <w:szCs w:val="22"/>
              </w:rPr>
              <w:t xml:space="preserve"> a</w:t>
            </w:r>
            <w:r w:rsidR="00F876DF" w:rsidRPr="008A7276">
              <w:rPr>
                <w:rFonts w:cs="Calibri"/>
                <w:sz w:val="22"/>
                <w:szCs w:val="22"/>
              </w:rPr>
              <w:t xml:space="preserve">nd  </w:t>
            </w:r>
            <w:r w:rsidR="002E7543" w:rsidRPr="008A7276">
              <w:rPr>
                <w:rFonts w:cs="Calibri"/>
                <w:sz w:val="22"/>
                <w:szCs w:val="22"/>
              </w:rPr>
              <w:t xml:space="preserve"> </w:t>
            </w:r>
            <w:r w:rsidR="0001136F" w:rsidRPr="008A7276">
              <w:rPr>
                <w:rFonts w:cs="Calibri"/>
                <w:sz w:val="22"/>
                <w:szCs w:val="22"/>
              </w:rPr>
              <w:t xml:space="preserve">line </w:t>
            </w:r>
            <w:r w:rsidR="002E7543" w:rsidRPr="008A7276">
              <w:rPr>
                <w:rFonts w:cs="Calibri"/>
                <w:sz w:val="22"/>
                <w:szCs w:val="22"/>
              </w:rPr>
              <w:t>atomic  emission spectra</w:t>
            </w:r>
            <w:r w:rsidR="00F876DF" w:rsidRPr="008A7276">
              <w:rPr>
                <w:rFonts w:cs="Calibri"/>
                <w:sz w:val="22"/>
                <w:szCs w:val="22"/>
              </w:rPr>
              <w:t xml:space="preserve">, </w:t>
            </w:r>
            <w:r w:rsidR="009D065A" w:rsidRPr="008A7276">
              <w:rPr>
                <w:rFonts w:cs="Calibri"/>
                <w:sz w:val="22"/>
                <w:szCs w:val="22"/>
              </w:rPr>
              <w:t xml:space="preserve"> </w:t>
            </w:r>
            <w:r w:rsidRPr="008A7276">
              <w:rPr>
                <w:rFonts w:asciiTheme="minorHAnsi" w:hAnsiTheme="minorHAnsi" w:cs="Arial"/>
                <w:sz w:val="22"/>
                <w:szCs w:val="22"/>
              </w:rPr>
              <w:t>experimental basis</w:t>
            </w:r>
            <w:r w:rsidR="006D7D85" w:rsidRPr="008A7276">
              <w:rPr>
                <w:rFonts w:asciiTheme="minorHAnsi" w:hAnsiTheme="minorHAnsi" w:cs="Arial"/>
                <w:sz w:val="22"/>
                <w:szCs w:val="22"/>
              </w:rPr>
              <w:t>,</w:t>
            </w:r>
            <w:r w:rsidRPr="008A7276">
              <w:rPr>
                <w:rFonts w:asciiTheme="minorHAnsi" w:hAnsiTheme="minorHAnsi" w:cs="Arial"/>
                <w:sz w:val="22"/>
                <w:szCs w:val="22"/>
              </w:rPr>
              <w:t xml:space="preserve">  principles </w:t>
            </w:r>
            <w:r w:rsidR="006D7D85" w:rsidRPr="008A7276">
              <w:rPr>
                <w:rFonts w:asciiTheme="minorHAnsi" w:hAnsiTheme="minorHAnsi" w:cs="Arial"/>
                <w:sz w:val="22"/>
                <w:szCs w:val="22"/>
              </w:rPr>
              <w:t xml:space="preserve"> and basic  equations  </w:t>
            </w:r>
            <w:r w:rsidRPr="008A7276">
              <w:rPr>
                <w:rFonts w:asciiTheme="minorHAnsi" w:hAnsiTheme="minorHAnsi" w:cs="Arial"/>
                <w:sz w:val="22"/>
                <w:szCs w:val="22"/>
              </w:rPr>
              <w:t xml:space="preserve">of </w:t>
            </w:r>
            <w:r w:rsidR="006D7D85" w:rsidRPr="008A7276">
              <w:rPr>
                <w:rFonts w:asciiTheme="minorHAnsi" w:hAnsiTheme="minorHAnsi" w:cs="Arial"/>
                <w:sz w:val="22"/>
                <w:szCs w:val="22"/>
              </w:rPr>
              <w:t xml:space="preserve"> </w:t>
            </w:r>
            <w:r w:rsidRPr="008A7276">
              <w:rPr>
                <w:rFonts w:asciiTheme="minorHAnsi" w:hAnsiTheme="minorHAnsi" w:cs="Arial"/>
                <w:sz w:val="22"/>
                <w:szCs w:val="22"/>
              </w:rPr>
              <w:t xml:space="preserve">quantum mechanics </w:t>
            </w:r>
            <w:r w:rsidR="003C275A" w:rsidRPr="008A7276">
              <w:rPr>
                <w:rFonts w:asciiTheme="minorHAnsi" w:hAnsiTheme="minorHAnsi" w:cs="Arial"/>
                <w:sz w:val="22"/>
                <w:szCs w:val="22"/>
              </w:rPr>
              <w:t xml:space="preserve">, </w:t>
            </w:r>
            <w:r w:rsidR="00B91BF6" w:rsidRPr="008A7276">
              <w:rPr>
                <w:rFonts w:asciiTheme="minorHAnsi" w:hAnsiTheme="minorHAnsi" w:cs="Arial"/>
                <w:sz w:val="22"/>
                <w:szCs w:val="22"/>
              </w:rPr>
              <w:t xml:space="preserve">some simple examples </w:t>
            </w:r>
            <w:r w:rsidR="0001136F" w:rsidRPr="008A7276">
              <w:rPr>
                <w:rFonts w:asciiTheme="minorHAnsi" w:hAnsiTheme="minorHAnsi" w:cs="Arial"/>
                <w:sz w:val="22"/>
                <w:szCs w:val="22"/>
              </w:rPr>
              <w:t xml:space="preserve"> </w:t>
            </w:r>
            <w:r w:rsidR="00B91BF6" w:rsidRPr="008A7276">
              <w:rPr>
                <w:rFonts w:asciiTheme="minorHAnsi" w:hAnsiTheme="minorHAnsi" w:cs="Arial"/>
                <w:sz w:val="22"/>
                <w:szCs w:val="22"/>
              </w:rPr>
              <w:t xml:space="preserve">described </w:t>
            </w:r>
            <w:r w:rsidR="0001136F" w:rsidRPr="008A7276">
              <w:rPr>
                <w:rFonts w:asciiTheme="minorHAnsi" w:hAnsiTheme="minorHAnsi" w:cs="Arial"/>
                <w:sz w:val="22"/>
                <w:szCs w:val="22"/>
              </w:rPr>
              <w:t xml:space="preserve"> </w:t>
            </w:r>
            <w:r w:rsidR="00B91BF6" w:rsidRPr="008A7276">
              <w:rPr>
                <w:rFonts w:asciiTheme="minorHAnsi" w:hAnsiTheme="minorHAnsi" w:cs="Arial"/>
                <w:sz w:val="22"/>
                <w:szCs w:val="22"/>
              </w:rPr>
              <w:t xml:space="preserve">by using the methods of quantum mechanics, </w:t>
            </w:r>
            <w:r w:rsidR="00B86F26" w:rsidRPr="008A7276">
              <w:rPr>
                <w:rFonts w:asciiTheme="minorHAnsi" w:hAnsiTheme="minorHAnsi" w:cs="Arial"/>
                <w:sz w:val="22"/>
                <w:szCs w:val="22"/>
              </w:rPr>
              <w:t>energy band structure   in insulators</w:t>
            </w:r>
            <w:r w:rsidR="006F5595" w:rsidRPr="008A7276">
              <w:rPr>
                <w:rFonts w:asciiTheme="minorHAnsi" w:hAnsiTheme="minorHAnsi" w:cs="Arial"/>
                <w:sz w:val="22"/>
                <w:szCs w:val="22"/>
              </w:rPr>
              <w:t xml:space="preserve">, </w:t>
            </w:r>
            <w:r w:rsidR="00B86F26" w:rsidRPr="008A7276">
              <w:rPr>
                <w:rFonts w:asciiTheme="minorHAnsi" w:hAnsiTheme="minorHAnsi" w:cs="Arial"/>
                <w:sz w:val="22"/>
                <w:szCs w:val="22"/>
              </w:rPr>
              <w:t xml:space="preserve"> conductors</w:t>
            </w:r>
            <w:r w:rsidR="006F5595" w:rsidRPr="008A7276">
              <w:rPr>
                <w:rFonts w:asciiTheme="minorHAnsi" w:hAnsiTheme="minorHAnsi" w:cs="Arial"/>
                <w:sz w:val="22"/>
                <w:szCs w:val="22"/>
              </w:rPr>
              <w:t xml:space="preserve"> and  </w:t>
            </w:r>
            <w:r w:rsidR="004C2644" w:rsidRPr="008A7276">
              <w:rPr>
                <w:rFonts w:asciiTheme="minorHAnsi" w:hAnsiTheme="minorHAnsi" w:cs="Arial"/>
                <w:sz w:val="22"/>
                <w:szCs w:val="22"/>
              </w:rPr>
              <w:t>semiconductors</w:t>
            </w:r>
            <w:r w:rsidR="00957B94" w:rsidRPr="008A7276">
              <w:rPr>
                <w:rFonts w:asciiTheme="minorHAnsi" w:hAnsiTheme="minorHAnsi" w:cs="Arial"/>
                <w:sz w:val="22"/>
                <w:szCs w:val="22"/>
              </w:rPr>
              <w:t>.</w:t>
            </w:r>
          </w:p>
        </w:tc>
      </w:tr>
    </w:tbl>
    <w:p w:rsidR="00D60066" w:rsidRPr="00CC466D"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CC466D" w:rsidRPr="00CC466D" w:rsidTr="00B211ED">
        <w:tc>
          <w:tcPr>
            <w:tcW w:w="9690" w:type="dxa"/>
            <w:gridSpan w:val="6"/>
            <w:hideMark/>
          </w:tcPr>
          <w:p w:rsidR="00D60066" w:rsidRPr="00CC466D" w:rsidRDefault="00D60066">
            <w:pPr>
              <w:jc w:val="both"/>
              <w:rPr>
                <w:rFonts w:cs="Calibri"/>
                <w:b/>
              </w:rPr>
            </w:pPr>
            <w:r w:rsidRPr="00CC466D">
              <w:rPr>
                <w:rFonts w:cs="Calibri"/>
                <w:szCs w:val="22"/>
              </w:rPr>
              <w:br w:type="page"/>
            </w:r>
            <w:r w:rsidRPr="00CC466D">
              <w:rPr>
                <w:rFonts w:cs="Calibri"/>
                <w:b/>
                <w:szCs w:val="22"/>
              </w:rPr>
              <w:t>Temeljni literatura in viri / Readings:</w:t>
            </w:r>
          </w:p>
        </w:tc>
      </w:tr>
      <w:tr w:rsidR="00CC466D" w:rsidRPr="00CC466D" w:rsidTr="00B211ED">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2F63C7" w:rsidRPr="005D0E1B" w:rsidRDefault="002F63C7" w:rsidP="00F02495">
            <w:pPr>
              <w:rPr>
                <w:rFonts w:asciiTheme="minorHAnsi" w:hAnsiTheme="minorHAnsi"/>
                <w:sz w:val="22"/>
                <w:szCs w:val="22"/>
              </w:rPr>
            </w:pPr>
            <w:bookmarkStart w:id="5" w:name="Ucbeniki"/>
            <w:bookmarkEnd w:id="5"/>
            <w:r w:rsidRPr="005D0E1B">
              <w:rPr>
                <w:rFonts w:asciiTheme="minorHAnsi" w:hAnsiTheme="minorHAnsi"/>
                <w:sz w:val="22"/>
                <w:szCs w:val="22"/>
              </w:rPr>
              <w:t xml:space="preserve">1.Raymond A. Serway: </w:t>
            </w:r>
            <w:proofErr w:type="spellStart"/>
            <w:r w:rsidRPr="005D0E1B">
              <w:rPr>
                <w:rFonts w:asciiTheme="minorHAnsi" w:hAnsiTheme="minorHAnsi"/>
                <w:sz w:val="22"/>
                <w:szCs w:val="22"/>
              </w:rPr>
              <w:t>Physics</w:t>
            </w:r>
            <w:proofErr w:type="spellEnd"/>
            <w:r w:rsidRPr="005D0E1B">
              <w:rPr>
                <w:rFonts w:asciiTheme="minorHAnsi" w:hAnsiTheme="minorHAnsi"/>
                <w:sz w:val="22"/>
                <w:szCs w:val="22"/>
              </w:rPr>
              <w:t xml:space="preserve"> (</w:t>
            </w:r>
            <w:proofErr w:type="spellStart"/>
            <w:r w:rsidRPr="005D0E1B">
              <w:rPr>
                <w:rFonts w:asciiTheme="minorHAnsi" w:hAnsiTheme="minorHAnsi"/>
                <w:sz w:val="22"/>
                <w:szCs w:val="22"/>
              </w:rPr>
              <w:t>international</w:t>
            </w:r>
            <w:proofErr w:type="spellEnd"/>
            <w:r w:rsidRPr="005D0E1B">
              <w:rPr>
                <w:rFonts w:asciiTheme="minorHAnsi" w:hAnsiTheme="minorHAnsi"/>
                <w:sz w:val="22"/>
                <w:szCs w:val="22"/>
              </w:rPr>
              <w:t xml:space="preserve"> </w:t>
            </w:r>
            <w:proofErr w:type="spellStart"/>
            <w:r w:rsidRPr="005D0E1B">
              <w:rPr>
                <w:rFonts w:asciiTheme="minorHAnsi" w:hAnsiTheme="minorHAnsi"/>
                <w:sz w:val="22"/>
                <w:szCs w:val="22"/>
              </w:rPr>
              <w:t>edition</w:t>
            </w:r>
            <w:proofErr w:type="spellEnd"/>
            <w:r w:rsidRPr="005D0E1B">
              <w:rPr>
                <w:rFonts w:asciiTheme="minorHAnsi" w:hAnsiTheme="minorHAnsi"/>
                <w:sz w:val="22"/>
                <w:szCs w:val="22"/>
              </w:rPr>
              <w:t xml:space="preserve">), </w:t>
            </w:r>
            <w:proofErr w:type="spellStart"/>
            <w:r w:rsidRPr="005D0E1B">
              <w:rPr>
                <w:rFonts w:asciiTheme="minorHAnsi" w:hAnsiTheme="minorHAnsi"/>
                <w:sz w:val="22"/>
                <w:szCs w:val="22"/>
              </w:rPr>
              <w:t>Sounders</w:t>
            </w:r>
            <w:proofErr w:type="spellEnd"/>
            <w:r w:rsidRPr="005D0E1B">
              <w:rPr>
                <w:rFonts w:asciiTheme="minorHAnsi" w:hAnsiTheme="minorHAnsi"/>
                <w:sz w:val="22"/>
                <w:szCs w:val="22"/>
              </w:rPr>
              <w:t xml:space="preserve"> </w:t>
            </w:r>
            <w:proofErr w:type="spellStart"/>
            <w:r w:rsidRPr="005D0E1B">
              <w:rPr>
                <w:rFonts w:asciiTheme="minorHAnsi" w:hAnsiTheme="minorHAnsi"/>
                <w:sz w:val="22"/>
                <w:szCs w:val="22"/>
              </w:rPr>
              <w:t>Golden</w:t>
            </w:r>
            <w:proofErr w:type="spellEnd"/>
            <w:r w:rsidRPr="005D0E1B">
              <w:rPr>
                <w:rFonts w:asciiTheme="minorHAnsi" w:hAnsiTheme="minorHAnsi"/>
                <w:sz w:val="22"/>
                <w:szCs w:val="22"/>
              </w:rPr>
              <w:t xml:space="preserve"> </w:t>
            </w:r>
            <w:proofErr w:type="spellStart"/>
            <w:r w:rsidRPr="005D0E1B">
              <w:rPr>
                <w:rFonts w:asciiTheme="minorHAnsi" w:hAnsiTheme="minorHAnsi"/>
                <w:sz w:val="22"/>
                <w:szCs w:val="22"/>
              </w:rPr>
              <w:t>Sunburst</w:t>
            </w:r>
            <w:proofErr w:type="spellEnd"/>
            <w:r w:rsidRPr="005D0E1B">
              <w:rPr>
                <w:rFonts w:asciiTheme="minorHAnsi" w:hAnsiTheme="minorHAnsi"/>
                <w:sz w:val="22"/>
                <w:szCs w:val="22"/>
              </w:rPr>
              <w:t xml:space="preserve"> </w:t>
            </w:r>
            <w:proofErr w:type="spellStart"/>
            <w:r w:rsidRPr="005D0E1B">
              <w:rPr>
                <w:rFonts w:asciiTheme="minorHAnsi" w:hAnsiTheme="minorHAnsi"/>
                <w:sz w:val="22"/>
                <w:szCs w:val="22"/>
              </w:rPr>
              <w:t>Series</w:t>
            </w:r>
            <w:proofErr w:type="spellEnd"/>
            <w:r w:rsidRPr="005D0E1B">
              <w:rPr>
                <w:rFonts w:asciiTheme="minorHAnsi" w:hAnsiTheme="minorHAnsi"/>
                <w:sz w:val="22"/>
                <w:szCs w:val="22"/>
              </w:rPr>
              <w:t xml:space="preserve"> </w:t>
            </w:r>
            <w:r w:rsidR="005D0E1B">
              <w:rPr>
                <w:rFonts w:asciiTheme="minorHAnsi" w:hAnsiTheme="minorHAnsi"/>
                <w:sz w:val="22"/>
                <w:szCs w:val="22"/>
              </w:rPr>
              <w:t>(</w:t>
            </w:r>
            <w:r w:rsidRPr="005D0E1B">
              <w:rPr>
                <w:rFonts w:asciiTheme="minorHAnsi" w:hAnsiTheme="minorHAnsi"/>
                <w:sz w:val="22"/>
                <w:szCs w:val="22"/>
              </w:rPr>
              <w:t>vsakokratna nova izdaja</w:t>
            </w:r>
            <w:r w:rsidR="005D0E1B">
              <w:rPr>
                <w:rFonts w:asciiTheme="minorHAnsi" w:hAnsiTheme="minorHAnsi"/>
                <w:sz w:val="22"/>
                <w:szCs w:val="22"/>
              </w:rPr>
              <w:t>)</w:t>
            </w:r>
            <w:r w:rsidRPr="005D0E1B">
              <w:rPr>
                <w:rFonts w:asciiTheme="minorHAnsi" w:hAnsiTheme="minorHAnsi"/>
                <w:sz w:val="22"/>
                <w:szCs w:val="22"/>
              </w:rPr>
              <w:t xml:space="preserve"> </w:t>
            </w:r>
          </w:p>
          <w:p w:rsidR="00F02495" w:rsidRPr="00C67BAB" w:rsidRDefault="008B5752" w:rsidP="00F02495">
            <w:pPr>
              <w:rPr>
                <w:rFonts w:asciiTheme="minorHAnsi" w:hAnsiTheme="minorHAnsi"/>
                <w:b/>
                <w:bCs/>
                <w:sz w:val="22"/>
                <w:szCs w:val="22"/>
              </w:rPr>
            </w:pPr>
            <w:hyperlink r:id="rId6" w:history="1">
              <w:r w:rsidR="00F02495" w:rsidRPr="00C67BAB">
                <w:rPr>
                  <w:rStyle w:val="Hyperlink"/>
                  <w:rFonts w:asciiTheme="minorHAnsi" w:eastAsia="Times New Roman" w:hAnsiTheme="minorHAnsi"/>
                  <w:sz w:val="22"/>
                  <w:szCs w:val="22"/>
                  <w:lang w:val="en-US"/>
                </w:rPr>
                <w:t>http://physics.fe.uni-lj.si/students/predavanja/zapiski_iglic_fiz2.html</w:t>
              </w:r>
            </w:hyperlink>
          </w:p>
          <w:p w:rsidR="002F63C7" w:rsidRPr="005D0E1B" w:rsidRDefault="002F63C7" w:rsidP="00F02495">
            <w:pPr>
              <w:rPr>
                <w:sz w:val="22"/>
                <w:szCs w:val="22"/>
              </w:rPr>
            </w:pPr>
            <w:r w:rsidRPr="005D0E1B">
              <w:rPr>
                <w:sz w:val="22"/>
                <w:szCs w:val="22"/>
              </w:rPr>
              <w:t>2.A. Iglič: Električne lastnosti snovi,  Fakulteta za elektrotehniko, Založba FE in FRI, vsakokratna nova izdaja</w:t>
            </w:r>
          </w:p>
          <w:p w:rsidR="002F63C7" w:rsidRPr="00C67BAB" w:rsidRDefault="00F02495" w:rsidP="00C67BAB">
            <w:r w:rsidRPr="005D0E1B">
              <w:t xml:space="preserve">se </w:t>
            </w:r>
            <w:r w:rsidRPr="00C67BAB">
              <w:t>nahaja</w:t>
            </w:r>
            <w:r w:rsidRPr="005D0E1B">
              <w:t xml:space="preserve"> </w:t>
            </w:r>
            <w:r w:rsidR="005D0E1B">
              <w:t>tudi na</w:t>
            </w:r>
            <w:r w:rsidRPr="005D0E1B">
              <w:t xml:space="preserve">: </w:t>
            </w:r>
            <w:hyperlink r:id="rId7" w:history="1">
              <w:r w:rsidRPr="00C67BAB">
                <w:rPr>
                  <w:rStyle w:val="Hyperlink"/>
                  <w:rFonts w:asciiTheme="minorHAnsi" w:eastAsia="Times New Roman" w:hAnsiTheme="minorHAnsi"/>
                  <w:sz w:val="22"/>
                  <w:szCs w:val="22"/>
                  <w:lang w:val="en-US"/>
                </w:rPr>
                <w:t>http://physics.fe.uni-lj.si/students/predavanja/zapiski_iglic_fiz2.html</w:t>
              </w:r>
            </w:hyperlink>
            <w:r w:rsidRPr="00C67BAB">
              <w:t>3.</w:t>
            </w:r>
            <w:r w:rsidR="009473D5" w:rsidRPr="005D0E1B">
              <w:t xml:space="preserve">. J. Strnad: </w:t>
            </w:r>
            <w:r w:rsidR="009473D5" w:rsidRPr="005D0E1B">
              <w:rPr>
                <w:rFonts w:cs="Arial"/>
                <w:bCs/>
                <w:color w:val="000000"/>
                <w:kern w:val="36"/>
              </w:rPr>
              <w:t xml:space="preserve">Fizika </w:t>
            </w:r>
            <w:r w:rsidR="00936244" w:rsidRPr="005D0E1B">
              <w:rPr>
                <w:rFonts w:cs="Arial"/>
                <w:bCs/>
                <w:color w:val="000000"/>
                <w:kern w:val="36"/>
              </w:rPr>
              <w:t>2</w:t>
            </w:r>
            <w:r w:rsidR="009473D5" w:rsidRPr="005D0E1B">
              <w:rPr>
                <w:rFonts w:cs="Arial"/>
                <w:bCs/>
                <w:color w:val="000000"/>
                <w:kern w:val="36"/>
              </w:rPr>
              <w:t xml:space="preserve">. del: </w:t>
            </w:r>
            <w:r w:rsidR="00936244" w:rsidRPr="005D0E1B">
              <w:rPr>
                <w:rFonts w:cs="Arial"/>
                <w:bCs/>
                <w:color w:val="000000"/>
                <w:kern w:val="36"/>
              </w:rPr>
              <w:t>Elektrika</w:t>
            </w:r>
            <w:r w:rsidR="009473D5" w:rsidRPr="005D0E1B">
              <w:rPr>
                <w:rFonts w:cs="Arial"/>
                <w:bCs/>
                <w:color w:val="000000"/>
                <w:kern w:val="36"/>
              </w:rPr>
              <w:t xml:space="preserve">, </w:t>
            </w:r>
            <w:r w:rsidR="00936244" w:rsidRPr="005D0E1B">
              <w:rPr>
                <w:rFonts w:cs="Arial"/>
                <w:bCs/>
                <w:color w:val="000000"/>
                <w:kern w:val="36"/>
              </w:rPr>
              <w:t>optika</w:t>
            </w:r>
            <w:r w:rsidR="009473D5" w:rsidRPr="005D0E1B">
              <w:t xml:space="preserve">, </w:t>
            </w:r>
            <w:r w:rsidR="009473D5" w:rsidRPr="005D0E1B">
              <w:rPr>
                <w:rFonts w:cs="Arial"/>
                <w:bCs/>
                <w:color w:val="000000"/>
              </w:rPr>
              <w:t>D</w:t>
            </w:r>
            <w:r w:rsidR="00936244" w:rsidRPr="005D0E1B">
              <w:rPr>
                <w:rFonts w:cs="Arial"/>
                <w:bCs/>
                <w:color w:val="000000"/>
              </w:rPr>
              <w:t>MFA</w:t>
            </w:r>
            <w:r w:rsidR="009473D5" w:rsidRPr="005D0E1B">
              <w:rPr>
                <w:rFonts w:cs="Arial"/>
                <w:bCs/>
                <w:color w:val="000000"/>
              </w:rPr>
              <w:t xml:space="preserve"> </w:t>
            </w:r>
            <w:r w:rsidRPr="005D0E1B">
              <w:t xml:space="preserve">  </w:t>
            </w:r>
            <w:r w:rsidR="005D0E1B">
              <w:t>(</w:t>
            </w:r>
            <w:r w:rsidRPr="005D0E1B">
              <w:t xml:space="preserve">najnovejša </w:t>
            </w:r>
            <w:r w:rsidR="009473D5" w:rsidRPr="005D0E1B">
              <w:t>izdaja</w:t>
            </w:r>
            <w:r w:rsidR="005D0E1B">
              <w:t>)</w:t>
            </w:r>
          </w:p>
          <w:p w:rsidR="00181D89" w:rsidRPr="00C67BAB" w:rsidRDefault="00181D89" w:rsidP="00C67BAB">
            <w:r w:rsidRPr="005D0E1B">
              <w:t>4</w:t>
            </w:r>
            <w:r w:rsidR="00A47FE7" w:rsidRPr="005D0E1B">
              <w:t xml:space="preserve">. J. </w:t>
            </w:r>
            <w:r w:rsidR="00A47FE7" w:rsidRPr="00C67BAB">
              <w:t>Strnad</w:t>
            </w:r>
            <w:r w:rsidR="00A47FE7" w:rsidRPr="005D0E1B">
              <w:t xml:space="preserve">: Fizika 3. </w:t>
            </w:r>
            <w:r w:rsidRPr="005D0E1B">
              <w:t>d</w:t>
            </w:r>
            <w:r w:rsidR="00A47FE7" w:rsidRPr="005D0E1B">
              <w:t xml:space="preserve">el: </w:t>
            </w:r>
            <w:r w:rsidR="009473D5" w:rsidRPr="005D0E1B">
              <w:t>Posebna teorija relativnosti, kvantna fizika, atomi</w:t>
            </w:r>
            <w:r w:rsidRPr="005D0E1B">
              <w:t xml:space="preserve"> </w:t>
            </w:r>
            <w:r w:rsidR="00F02495" w:rsidRPr="005D0E1B">
              <w:t xml:space="preserve"> </w:t>
            </w:r>
            <w:r w:rsidR="005D0E1B">
              <w:t>(</w:t>
            </w:r>
            <w:r w:rsidR="00F02495" w:rsidRPr="005D0E1B">
              <w:t>najnovejša</w:t>
            </w:r>
            <w:r w:rsidR="005D0E1B">
              <w:t xml:space="preserve"> </w:t>
            </w:r>
            <w:r w:rsidRPr="005D0E1B">
              <w:t>izdaja</w:t>
            </w:r>
            <w:r w:rsidR="005D0E1B">
              <w:t>)</w:t>
            </w:r>
          </w:p>
          <w:p w:rsidR="00181D89" w:rsidRPr="005D0E1B" w:rsidRDefault="00181D89" w:rsidP="00F02495">
            <w:pPr>
              <w:rPr>
                <w:sz w:val="22"/>
                <w:szCs w:val="22"/>
              </w:rPr>
            </w:pPr>
            <w:r w:rsidRPr="005D0E1B">
              <w:rPr>
                <w:sz w:val="22"/>
                <w:szCs w:val="22"/>
              </w:rPr>
              <w:t>5. T. Gyergyek, V. Kralj-Iglič, A. Iglič, M. Fošnarič: Vaje iz fizike II, Založba FE in FRI, vsakokratna nova izdaja</w:t>
            </w:r>
          </w:p>
          <w:p w:rsidR="00F02495" w:rsidRPr="00C67BAB" w:rsidRDefault="00F02495" w:rsidP="00C67BAB">
            <w:pPr>
              <w:rPr>
                <w:rFonts w:asciiTheme="minorHAnsi" w:eastAsia="Times New Roman" w:hAnsiTheme="minorHAnsi"/>
                <w:sz w:val="22"/>
                <w:szCs w:val="22"/>
                <w:lang w:val="en-US"/>
              </w:rPr>
            </w:pPr>
            <w:r w:rsidRPr="005D0E1B">
              <w:rPr>
                <w:sz w:val="22"/>
                <w:szCs w:val="22"/>
              </w:rPr>
              <w:t xml:space="preserve">se nahaja na: </w:t>
            </w:r>
            <w:hyperlink r:id="rId8" w:history="1">
              <w:r w:rsidRPr="00C67BAB">
                <w:rPr>
                  <w:rStyle w:val="Hyperlink"/>
                  <w:rFonts w:asciiTheme="minorHAnsi" w:eastAsia="Times New Roman" w:hAnsiTheme="minorHAnsi"/>
                  <w:sz w:val="22"/>
                  <w:szCs w:val="22"/>
                  <w:lang w:val="en-US"/>
                </w:rPr>
                <w:t>http://physics.fe.uni-lj.si/students/predavanja/zapiski_iglic_fiz2.html</w:t>
              </w:r>
            </w:hyperlink>
          </w:p>
          <w:p w:rsidR="00F02495" w:rsidRPr="00F02495" w:rsidRDefault="00F02495" w:rsidP="00F02495"/>
          <w:p w:rsidR="000B59BA" w:rsidRPr="00CC466D" w:rsidRDefault="000B59BA" w:rsidP="00702505">
            <w:pPr>
              <w:rPr>
                <w:rFonts w:cs="Calibri"/>
                <w:b/>
                <w:bCs/>
                <w:sz w:val="18"/>
                <w:szCs w:val="18"/>
              </w:rPr>
            </w:pPr>
          </w:p>
        </w:tc>
      </w:tr>
      <w:tr w:rsidR="00CC466D" w:rsidRPr="00CC466D" w:rsidTr="00B211ED">
        <w:trPr>
          <w:trHeight w:val="73"/>
        </w:trPr>
        <w:tc>
          <w:tcPr>
            <w:tcW w:w="4717" w:type="dxa"/>
            <w:gridSpan w:val="2"/>
            <w:tcBorders>
              <w:top w:val="nil"/>
              <w:left w:val="nil"/>
              <w:bottom w:val="single" w:sz="4" w:space="0" w:color="auto"/>
              <w:right w:val="nil"/>
            </w:tcBorders>
          </w:tcPr>
          <w:p w:rsidR="00D60066" w:rsidRPr="00CC466D" w:rsidRDefault="00D60066">
            <w:pPr>
              <w:rPr>
                <w:rFonts w:cs="Calibri"/>
                <w:b/>
                <w:bCs/>
              </w:rPr>
            </w:pPr>
          </w:p>
          <w:p w:rsidR="00D60066" w:rsidRPr="00CC466D" w:rsidRDefault="00D60066">
            <w:pPr>
              <w:rPr>
                <w:rFonts w:cs="Calibri"/>
                <w:b/>
              </w:rPr>
            </w:pPr>
            <w:r w:rsidRPr="00CC466D">
              <w:rPr>
                <w:rFonts w:cs="Calibri"/>
                <w:b/>
                <w:szCs w:val="22"/>
              </w:rPr>
              <w:t>Cilji in kompetence:</w:t>
            </w:r>
          </w:p>
        </w:tc>
        <w:tc>
          <w:tcPr>
            <w:tcW w:w="152" w:type="dxa"/>
            <w:gridSpan w:val="2"/>
          </w:tcPr>
          <w:p w:rsidR="00D60066" w:rsidRPr="00CC466D" w:rsidRDefault="00D60066">
            <w:pPr>
              <w:rPr>
                <w:rFonts w:cs="Calibri"/>
                <w:b/>
              </w:rPr>
            </w:pPr>
          </w:p>
        </w:tc>
        <w:tc>
          <w:tcPr>
            <w:tcW w:w="4821" w:type="dxa"/>
            <w:gridSpan w:val="2"/>
            <w:tcBorders>
              <w:top w:val="nil"/>
              <w:left w:val="nil"/>
              <w:bottom w:val="single" w:sz="4" w:space="0" w:color="auto"/>
              <w:right w:val="nil"/>
            </w:tcBorders>
          </w:tcPr>
          <w:p w:rsidR="00D60066" w:rsidRPr="00CC466D" w:rsidRDefault="00D60066">
            <w:pPr>
              <w:rPr>
                <w:rFonts w:cs="Calibri"/>
                <w:b/>
              </w:rPr>
            </w:pPr>
          </w:p>
          <w:p w:rsidR="00D60066" w:rsidRPr="00CC466D" w:rsidRDefault="00D60066">
            <w:pPr>
              <w:rPr>
                <w:rFonts w:cs="Calibri"/>
                <w:b/>
              </w:rPr>
            </w:pPr>
            <w:r w:rsidRPr="00CC466D">
              <w:rPr>
                <w:rFonts w:cs="Calibri"/>
                <w:b/>
                <w:szCs w:val="22"/>
                <w:lang w:val="en-GB"/>
              </w:rPr>
              <w:t>Objectives and competences</w:t>
            </w:r>
            <w:r w:rsidRPr="00CC466D">
              <w:rPr>
                <w:rFonts w:cs="Calibri"/>
                <w:b/>
                <w:szCs w:val="22"/>
              </w:rPr>
              <w:t>:</w:t>
            </w:r>
          </w:p>
        </w:tc>
      </w:tr>
      <w:tr w:rsidR="00CC466D" w:rsidRPr="00CC466D" w:rsidTr="00B211ED">
        <w:trPr>
          <w:trHeight w:val="1838"/>
        </w:trPr>
        <w:tc>
          <w:tcPr>
            <w:tcW w:w="4717" w:type="dxa"/>
            <w:gridSpan w:val="2"/>
            <w:tcBorders>
              <w:top w:val="single" w:sz="4" w:space="0" w:color="auto"/>
              <w:left w:val="single" w:sz="4" w:space="0" w:color="auto"/>
              <w:bottom w:val="single" w:sz="4" w:space="0" w:color="auto"/>
              <w:right w:val="single" w:sz="4" w:space="0" w:color="auto"/>
            </w:tcBorders>
          </w:tcPr>
          <w:p w:rsidR="00C86A21" w:rsidRDefault="00C86A21" w:rsidP="00C603CA">
            <w:r w:rsidRPr="005C2757">
              <w:rPr>
                <w:sz w:val="22"/>
                <w:szCs w:val="22"/>
              </w:rPr>
              <w:t xml:space="preserve">Pridobljeno znanje naj študentom omogoči razumevanje električnih </w:t>
            </w:r>
            <w:r w:rsidR="00647853">
              <w:rPr>
                <w:sz w:val="22"/>
                <w:szCs w:val="22"/>
              </w:rPr>
              <w:t xml:space="preserve"> in magnetnih  </w:t>
            </w:r>
            <w:r w:rsidRPr="005C2757">
              <w:rPr>
                <w:sz w:val="22"/>
                <w:szCs w:val="22"/>
              </w:rPr>
              <w:t>lastnosti snovi</w:t>
            </w:r>
            <w:r>
              <w:rPr>
                <w:sz w:val="22"/>
                <w:szCs w:val="22"/>
              </w:rPr>
              <w:t xml:space="preserve">, ki so pomembne v elektrotehniki.  </w:t>
            </w:r>
            <w:r w:rsidR="00C603CA">
              <w:rPr>
                <w:sz w:val="22"/>
                <w:szCs w:val="22"/>
              </w:rPr>
              <w:t xml:space="preserve"> Študenti bodo  pridobili  </w:t>
            </w:r>
            <w:r w:rsidR="00C603CA" w:rsidRPr="00CC466D">
              <w:rPr>
                <w:sz w:val="22"/>
                <w:szCs w:val="22"/>
              </w:rPr>
              <w:t>splošne osnove tehnične in naravoslovne izobrazbe</w:t>
            </w:r>
            <w:r w:rsidR="00C603CA">
              <w:rPr>
                <w:sz w:val="22"/>
                <w:szCs w:val="22"/>
              </w:rPr>
              <w:t xml:space="preserve">  ter  </w:t>
            </w:r>
            <w:r w:rsidR="00C603CA" w:rsidRPr="00CC466D">
              <w:rPr>
                <w:noProof/>
                <w:sz w:val="22"/>
                <w:szCs w:val="22"/>
              </w:rPr>
              <w:t>sposobnost</w:t>
            </w:r>
            <w:r w:rsidR="00C603CA">
              <w:rPr>
                <w:noProof/>
                <w:sz w:val="22"/>
                <w:szCs w:val="22"/>
              </w:rPr>
              <w:t>i</w:t>
            </w:r>
            <w:r w:rsidR="00C603CA" w:rsidRPr="00CC466D">
              <w:rPr>
                <w:noProof/>
                <w:sz w:val="22"/>
                <w:szCs w:val="22"/>
              </w:rPr>
              <w:t xml:space="preserve"> logičnega naravoslovnega in tehničnega razmišljanja</w:t>
            </w:r>
            <w:r w:rsidR="00C603CA" w:rsidRPr="00CC466D">
              <w:rPr>
                <w:noProof/>
              </w:rPr>
              <w:t>.</w:t>
            </w:r>
          </w:p>
          <w:p w:rsidR="00C603CA" w:rsidRDefault="00C603CA" w:rsidP="003C5FC4"/>
          <w:p w:rsidR="003C5FC4" w:rsidRPr="00CC466D" w:rsidRDefault="003C5FC4" w:rsidP="003C5FC4">
            <w:pPr>
              <w:rPr>
                <w:rFonts w:cs="Calibri"/>
              </w:rPr>
            </w:pPr>
          </w:p>
        </w:tc>
        <w:tc>
          <w:tcPr>
            <w:tcW w:w="152" w:type="dxa"/>
            <w:gridSpan w:val="2"/>
            <w:tcBorders>
              <w:top w:val="nil"/>
              <w:left w:val="single" w:sz="4" w:space="0" w:color="auto"/>
              <w:bottom w:val="nil"/>
              <w:right w:val="single" w:sz="4" w:space="0" w:color="auto"/>
            </w:tcBorders>
          </w:tcPr>
          <w:p w:rsidR="00D60066" w:rsidRPr="00CC466D"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9473D5" w:rsidRDefault="00C86A21" w:rsidP="002D6D34">
            <w:pPr>
              <w:pStyle w:val="DefaultStyle"/>
              <w:rPr>
                <w:rFonts w:cs="Calibri"/>
                <w:sz w:val="16"/>
                <w:szCs w:val="16"/>
              </w:rPr>
            </w:pPr>
            <w:r w:rsidRPr="0088230E">
              <w:rPr>
                <w:rFonts w:cs="Calibri"/>
                <w:sz w:val="22"/>
                <w:szCs w:val="22"/>
              </w:rPr>
              <w:t xml:space="preserve">The acquired </w:t>
            </w:r>
            <w:r>
              <w:rPr>
                <w:rFonts w:cs="Calibri"/>
                <w:sz w:val="22"/>
                <w:szCs w:val="22"/>
              </w:rPr>
              <w:t xml:space="preserve">knowledge will enable the students to understand the electrical </w:t>
            </w:r>
            <w:r w:rsidR="00647853">
              <w:rPr>
                <w:rFonts w:cs="Calibri"/>
                <w:sz w:val="22"/>
                <w:szCs w:val="22"/>
              </w:rPr>
              <w:t xml:space="preserve"> and magnetic  </w:t>
            </w:r>
            <w:r>
              <w:rPr>
                <w:rFonts w:cs="Calibri"/>
                <w:sz w:val="22"/>
                <w:szCs w:val="22"/>
              </w:rPr>
              <w:t>properties of  the materials important in electrical engineering.</w:t>
            </w:r>
            <w:r w:rsidRPr="00DB1525">
              <w:rPr>
                <w:rFonts w:cs="Calibri"/>
                <w:sz w:val="22"/>
                <w:szCs w:val="22"/>
              </w:rPr>
              <w:t xml:space="preserve">  </w:t>
            </w:r>
            <w:r w:rsidR="00CD77C3">
              <w:rPr>
                <w:rFonts w:cs="Calibri"/>
                <w:sz w:val="22"/>
                <w:szCs w:val="22"/>
              </w:rPr>
              <w:t xml:space="preserve">The  students will  </w:t>
            </w:r>
            <w:r w:rsidR="00CD77C3" w:rsidRPr="00CC466D">
              <w:rPr>
                <w:rFonts w:cs="Calibri"/>
                <w:sz w:val="22"/>
                <w:szCs w:val="22"/>
              </w:rPr>
              <w:t xml:space="preserve"> acquire a general education in technical and natural sciences</w:t>
            </w:r>
            <w:r w:rsidR="00CD77C3">
              <w:rPr>
                <w:rFonts w:cs="Calibri"/>
                <w:sz w:val="22"/>
                <w:szCs w:val="22"/>
              </w:rPr>
              <w:t xml:space="preserve"> and  </w:t>
            </w:r>
            <w:r w:rsidR="00CD77C3" w:rsidRPr="00CC466D">
              <w:rPr>
                <w:rFonts w:cs="Calibri"/>
                <w:sz w:val="22"/>
                <w:szCs w:val="22"/>
              </w:rPr>
              <w:t xml:space="preserve"> gain better understanding of  theoretical and experimental methods in  natural and technical sciences</w:t>
            </w:r>
            <w:r w:rsidR="00CD77C3">
              <w:rPr>
                <w:rFonts w:cs="Calibri"/>
                <w:sz w:val="22"/>
                <w:szCs w:val="22"/>
              </w:rPr>
              <w:t>.</w:t>
            </w:r>
          </w:p>
        </w:tc>
      </w:tr>
      <w:tr w:rsidR="00CC466D" w:rsidRPr="00CC466D" w:rsidTr="00B211ED">
        <w:trPr>
          <w:trHeight w:val="117"/>
        </w:trPr>
        <w:tc>
          <w:tcPr>
            <w:tcW w:w="4727" w:type="dxa"/>
            <w:gridSpan w:val="3"/>
            <w:tcBorders>
              <w:top w:val="nil"/>
              <w:left w:val="nil"/>
              <w:bottom w:val="single" w:sz="4" w:space="0" w:color="auto"/>
              <w:right w:val="nil"/>
            </w:tcBorders>
          </w:tcPr>
          <w:p w:rsidR="00D60066" w:rsidRPr="00CC466D" w:rsidRDefault="00D60066">
            <w:pPr>
              <w:rPr>
                <w:rFonts w:cs="Calibri"/>
                <w:b/>
              </w:rPr>
            </w:pPr>
          </w:p>
          <w:p w:rsidR="00D60066" w:rsidRPr="00CC466D" w:rsidRDefault="00D60066">
            <w:pPr>
              <w:rPr>
                <w:rFonts w:cs="Calibri"/>
                <w:b/>
              </w:rPr>
            </w:pPr>
            <w:r w:rsidRPr="00CC466D">
              <w:rPr>
                <w:rFonts w:cs="Calibri"/>
                <w:b/>
                <w:szCs w:val="22"/>
              </w:rPr>
              <w:t>Predvideni študijski rezultati:</w:t>
            </w:r>
          </w:p>
        </w:tc>
        <w:tc>
          <w:tcPr>
            <w:tcW w:w="142" w:type="dxa"/>
          </w:tcPr>
          <w:p w:rsidR="00D60066" w:rsidRPr="00CC466D" w:rsidRDefault="00D60066">
            <w:pPr>
              <w:rPr>
                <w:rFonts w:cs="Calibri"/>
                <w:b/>
              </w:rPr>
            </w:pPr>
          </w:p>
          <w:p w:rsidR="00D60066" w:rsidRPr="00CC466D" w:rsidRDefault="00D60066">
            <w:pPr>
              <w:rPr>
                <w:rFonts w:cs="Calibri"/>
                <w:b/>
              </w:rPr>
            </w:pPr>
          </w:p>
        </w:tc>
        <w:tc>
          <w:tcPr>
            <w:tcW w:w="4821" w:type="dxa"/>
            <w:gridSpan w:val="2"/>
            <w:tcBorders>
              <w:top w:val="nil"/>
              <w:left w:val="nil"/>
              <w:bottom w:val="single" w:sz="4" w:space="0" w:color="auto"/>
              <w:right w:val="nil"/>
            </w:tcBorders>
          </w:tcPr>
          <w:p w:rsidR="00D60066" w:rsidRPr="00CC466D" w:rsidRDefault="00D60066">
            <w:pPr>
              <w:rPr>
                <w:rFonts w:cs="Calibri"/>
                <w:b/>
              </w:rPr>
            </w:pPr>
          </w:p>
          <w:p w:rsidR="00D60066" w:rsidRPr="00CC466D" w:rsidRDefault="00D60066">
            <w:pPr>
              <w:rPr>
                <w:rFonts w:cs="Calibri"/>
                <w:b/>
              </w:rPr>
            </w:pPr>
            <w:r w:rsidRPr="00CC466D">
              <w:rPr>
                <w:rFonts w:cs="Calibri"/>
                <w:b/>
                <w:szCs w:val="22"/>
              </w:rPr>
              <w:t>Intended learning outcomes:</w:t>
            </w:r>
          </w:p>
        </w:tc>
      </w:tr>
      <w:tr w:rsidR="00CC466D" w:rsidRPr="00CC466D" w:rsidTr="00B211ED">
        <w:trPr>
          <w:trHeight w:val="1387"/>
        </w:trPr>
        <w:tc>
          <w:tcPr>
            <w:tcW w:w="4727" w:type="dxa"/>
            <w:gridSpan w:val="3"/>
            <w:tcBorders>
              <w:top w:val="single" w:sz="4" w:space="0" w:color="auto"/>
              <w:left w:val="single" w:sz="4" w:space="0" w:color="auto"/>
              <w:bottom w:val="nil"/>
              <w:right w:val="single" w:sz="4" w:space="0" w:color="auto"/>
            </w:tcBorders>
          </w:tcPr>
          <w:p w:rsidR="008B5752" w:rsidRDefault="008B5752" w:rsidP="00116B5F">
            <w:r w:rsidRPr="008B5752">
              <w:t xml:space="preserve">Razumevanje temeljnih fizikalnih in elektrotehničnih zakonitosti  v snovi.     </w:t>
            </w:r>
          </w:p>
          <w:p w:rsidR="005F086C" w:rsidRPr="00CC466D" w:rsidRDefault="00242FC0" w:rsidP="00116B5F">
            <w:pPr>
              <w:rPr>
                <w:rFonts w:cs="Calibri"/>
              </w:rPr>
            </w:pPr>
            <w:r>
              <w:t>Opis  možne uporabe pridobljenega znanja na različnih področjih elektrotehnike.</w:t>
            </w:r>
          </w:p>
        </w:tc>
        <w:tc>
          <w:tcPr>
            <w:tcW w:w="142" w:type="dxa"/>
            <w:tcBorders>
              <w:top w:val="nil"/>
              <w:left w:val="single" w:sz="4" w:space="0" w:color="auto"/>
              <w:bottom w:val="nil"/>
              <w:right w:val="single" w:sz="4" w:space="0" w:color="auto"/>
            </w:tcBorders>
          </w:tcPr>
          <w:p w:rsidR="00D60066" w:rsidRPr="00CC466D" w:rsidRDefault="00D60066">
            <w:pPr>
              <w:rPr>
                <w:rFonts w:cs="Calibri"/>
              </w:rPr>
            </w:pPr>
          </w:p>
        </w:tc>
        <w:tc>
          <w:tcPr>
            <w:tcW w:w="4821" w:type="dxa"/>
            <w:gridSpan w:val="2"/>
            <w:tcBorders>
              <w:top w:val="single" w:sz="4" w:space="0" w:color="auto"/>
              <w:left w:val="single" w:sz="4" w:space="0" w:color="auto"/>
              <w:bottom w:val="nil"/>
              <w:right w:val="single" w:sz="4" w:space="0" w:color="auto"/>
            </w:tcBorders>
          </w:tcPr>
          <w:p w:rsidR="00D60066" w:rsidRPr="00CC466D" w:rsidRDefault="001270AB" w:rsidP="00777507">
            <w:pPr>
              <w:rPr>
                <w:rFonts w:cs="Calibri"/>
              </w:rPr>
            </w:pPr>
            <w:r w:rsidRPr="001270AB">
              <w:rPr>
                <w:rFonts w:cs="Calibri"/>
              </w:rPr>
              <w:t>Basic knowledge of</w:t>
            </w:r>
            <w:r>
              <w:rPr>
                <w:rFonts w:cs="Calibri"/>
              </w:rPr>
              <w:t xml:space="preserve"> </w:t>
            </w:r>
            <w:r w:rsidRPr="001270AB">
              <w:rPr>
                <w:rFonts w:cs="Calibri"/>
              </w:rPr>
              <w:t>electrical properties of materials</w:t>
            </w:r>
            <w:r>
              <w:rPr>
                <w:rFonts w:cs="Calibri"/>
              </w:rPr>
              <w:t xml:space="preserve">.  </w:t>
            </w:r>
            <w:r w:rsidRPr="001270AB">
              <w:rPr>
                <w:rFonts w:cs="Calibri"/>
              </w:rPr>
              <w:t xml:space="preserve">The application of the acquired knowledge in different fields of </w:t>
            </w:r>
            <w:r>
              <w:rPr>
                <w:rFonts w:cs="Calibri"/>
              </w:rPr>
              <w:t xml:space="preserve"> </w:t>
            </w:r>
            <w:r w:rsidR="00242FC0">
              <w:rPr>
                <w:rFonts w:cs="Calibri"/>
              </w:rPr>
              <w:t>e</w:t>
            </w:r>
            <w:r w:rsidRPr="001270AB">
              <w:rPr>
                <w:rFonts w:cs="Calibri"/>
              </w:rPr>
              <w:t>lectrotechnics</w:t>
            </w:r>
            <w:r>
              <w:rPr>
                <w:rFonts w:cs="Calibri"/>
              </w:rPr>
              <w:t>.</w:t>
            </w:r>
          </w:p>
        </w:tc>
      </w:tr>
      <w:tr w:rsidR="00CC466D" w:rsidRPr="00CC466D" w:rsidTr="00C67BAB">
        <w:trPr>
          <w:trHeight w:val="80"/>
        </w:trPr>
        <w:tc>
          <w:tcPr>
            <w:tcW w:w="4727" w:type="dxa"/>
            <w:gridSpan w:val="3"/>
            <w:tcBorders>
              <w:top w:val="nil"/>
              <w:left w:val="single" w:sz="4" w:space="0" w:color="auto"/>
              <w:bottom w:val="single" w:sz="4" w:space="0" w:color="auto"/>
              <w:right w:val="single" w:sz="4" w:space="0" w:color="auto"/>
            </w:tcBorders>
          </w:tcPr>
          <w:p w:rsidR="00D60066" w:rsidRPr="00CC466D" w:rsidRDefault="00D60066">
            <w:pPr>
              <w:rPr>
                <w:rFonts w:cs="Calibri"/>
              </w:rPr>
            </w:pPr>
          </w:p>
        </w:tc>
        <w:tc>
          <w:tcPr>
            <w:tcW w:w="142" w:type="dxa"/>
            <w:tcBorders>
              <w:top w:val="nil"/>
              <w:left w:val="single" w:sz="4" w:space="0" w:color="auto"/>
              <w:bottom w:val="nil"/>
              <w:right w:val="single" w:sz="4" w:space="0" w:color="auto"/>
            </w:tcBorders>
          </w:tcPr>
          <w:p w:rsidR="00D60066" w:rsidRPr="00CC466D" w:rsidRDefault="00D60066">
            <w:pPr>
              <w:rPr>
                <w:rFonts w:cs="Calibri"/>
                <w:b/>
              </w:rPr>
            </w:pPr>
          </w:p>
        </w:tc>
        <w:tc>
          <w:tcPr>
            <w:tcW w:w="4821" w:type="dxa"/>
            <w:gridSpan w:val="2"/>
            <w:tcBorders>
              <w:top w:val="nil"/>
              <w:left w:val="single" w:sz="4" w:space="0" w:color="auto"/>
              <w:bottom w:val="single" w:sz="4" w:space="0" w:color="auto"/>
              <w:right w:val="single" w:sz="4" w:space="0" w:color="auto"/>
            </w:tcBorders>
          </w:tcPr>
          <w:p w:rsidR="00D60066" w:rsidRPr="00CC466D" w:rsidRDefault="00D60066">
            <w:pPr>
              <w:rPr>
                <w:rFonts w:cs="Calibri"/>
              </w:rPr>
            </w:pPr>
          </w:p>
        </w:tc>
      </w:tr>
      <w:tr w:rsidR="00CC466D" w:rsidRPr="00CC466D" w:rsidTr="00B211ED">
        <w:tc>
          <w:tcPr>
            <w:tcW w:w="4727" w:type="dxa"/>
            <w:gridSpan w:val="3"/>
            <w:tcBorders>
              <w:top w:val="nil"/>
              <w:left w:val="nil"/>
              <w:bottom w:val="single" w:sz="4" w:space="0" w:color="auto"/>
              <w:right w:val="nil"/>
            </w:tcBorders>
          </w:tcPr>
          <w:p w:rsidR="00D60066" w:rsidRPr="00CC466D" w:rsidRDefault="00D60066">
            <w:pPr>
              <w:rPr>
                <w:rFonts w:cs="Calibri"/>
                <w:b/>
              </w:rPr>
            </w:pPr>
          </w:p>
          <w:p w:rsidR="00D60066" w:rsidRPr="00CC466D" w:rsidRDefault="00D60066">
            <w:pPr>
              <w:rPr>
                <w:rFonts w:cs="Calibri"/>
                <w:b/>
              </w:rPr>
            </w:pPr>
            <w:r w:rsidRPr="00CC466D">
              <w:rPr>
                <w:rFonts w:cs="Calibri"/>
                <w:b/>
                <w:szCs w:val="22"/>
              </w:rPr>
              <w:t>Metode poučevanja in učenja:</w:t>
            </w:r>
          </w:p>
        </w:tc>
        <w:tc>
          <w:tcPr>
            <w:tcW w:w="142" w:type="dxa"/>
          </w:tcPr>
          <w:p w:rsidR="00D60066" w:rsidRPr="00CC466D" w:rsidRDefault="00D60066">
            <w:pPr>
              <w:rPr>
                <w:rFonts w:cs="Calibri"/>
                <w:b/>
              </w:rPr>
            </w:pPr>
          </w:p>
          <w:p w:rsidR="00D60066" w:rsidRPr="00CC466D" w:rsidRDefault="00D60066">
            <w:pPr>
              <w:rPr>
                <w:rFonts w:cs="Calibri"/>
                <w:b/>
              </w:rPr>
            </w:pPr>
          </w:p>
        </w:tc>
        <w:tc>
          <w:tcPr>
            <w:tcW w:w="4821" w:type="dxa"/>
            <w:gridSpan w:val="2"/>
            <w:tcBorders>
              <w:top w:val="nil"/>
              <w:left w:val="nil"/>
              <w:bottom w:val="single" w:sz="4" w:space="0" w:color="auto"/>
              <w:right w:val="nil"/>
            </w:tcBorders>
          </w:tcPr>
          <w:p w:rsidR="00D60066" w:rsidRPr="00CC466D" w:rsidRDefault="00D60066">
            <w:pPr>
              <w:rPr>
                <w:rFonts w:cs="Calibri"/>
                <w:b/>
              </w:rPr>
            </w:pPr>
          </w:p>
          <w:p w:rsidR="00D60066" w:rsidRPr="00CC466D" w:rsidRDefault="00D60066">
            <w:pPr>
              <w:rPr>
                <w:rFonts w:cs="Calibri"/>
                <w:b/>
              </w:rPr>
            </w:pPr>
            <w:r w:rsidRPr="00CC466D">
              <w:rPr>
                <w:rFonts w:cs="Calibri"/>
                <w:b/>
                <w:szCs w:val="22"/>
              </w:rPr>
              <w:t>Learning and teaching methods:</w:t>
            </w:r>
          </w:p>
        </w:tc>
      </w:tr>
      <w:tr w:rsidR="00CC466D" w:rsidRPr="00CC466D" w:rsidTr="00C67BAB">
        <w:trPr>
          <w:trHeight w:val="1069"/>
        </w:trPr>
        <w:tc>
          <w:tcPr>
            <w:tcW w:w="4727" w:type="dxa"/>
            <w:gridSpan w:val="3"/>
            <w:tcBorders>
              <w:top w:val="single" w:sz="4" w:space="0" w:color="auto"/>
              <w:left w:val="single" w:sz="4" w:space="0" w:color="auto"/>
              <w:bottom w:val="single" w:sz="4" w:space="0" w:color="auto"/>
              <w:right w:val="single" w:sz="4" w:space="0" w:color="auto"/>
            </w:tcBorders>
          </w:tcPr>
          <w:p w:rsidR="009473D5" w:rsidRPr="00C67BAB" w:rsidRDefault="00C67BAB" w:rsidP="00C67BAB">
            <w:r>
              <w:t xml:space="preserve">Predavanja, vaje, demonstracijski poskusi med predavanji, obiski znanstvenih </w:t>
            </w:r>
            <w:r w:rsidR="008B5752">
              <w:t>inšt</w:t>
            </w:r>
            <w:bookmarkStart w:id="6" w:name="_GoBack"/>
            <w:bookmarkEnd w:id="6"/>
            <w:r>
              <w:t>itutov, predavanja gostujočih profesorjev iz tujine.</w:t>
            </w:r>
          </w:p>
        </w:tc>
        <w:tc>
          <w:tcPr>
            <w:tcW w:w="142" w:type="dxa"/>
            <w:tcBorders>
              <w:top w:val="nil"/>
              <w:left w:val="single" w:sz="4" w:space="0" w:color="auto"/>
              <w:bottom w:val="nil"/>
              <w:right w:val="single" w:sz="4" w:space="0" w:color="auto"/>
            </w:tcBorders>
          </w:tcPr>
          <w:p w:rsidR="00D60066" w:rsidRPr="00CC466D" w:rsidRDefault="00D6006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CC466D" w:rsidRDefault="00777507" w:rsidP="0001171B">
            <w:pPr>
              <w:rPr>
                <w:rFonts w:cs="Calibri"/>
              </w:rPr>
            </w:pPr>
            <w:r>
              <w:rPr>
                <w:rFonts w:cs="Calibri"/>
                <w:sz w:val="22"/>
                <w:szCs w:val="22"/>
              </w:rPr>
              <w:t xml:space="preserve">Lectures, </w:t>
            </w:r>
            <w:r w:rsidRPr="00CC466D">
              <w:rPr>
                <w:rFonts w:cs="Calibri"/>
                <w:sz w:val="22"/>
                <w:szCs w:val="22"/>
              </w:rPr>
              <w:t>tutorials, demonstrative experiments during lectures</w:t>
            </w:r>
            <w:r>
              <w:rPr>
                <w:rFonts w:cs="Calibri"/>
                <w:sz w:val="22"/>
                <w:szCs w:val="22"/>
              </w:rPr>
              <w:t xml:space="preserve">  and  lectures of  visiting professors from abroad.</w:t>
            </w:r>
          </w:p>
        </w:tc>
      </w:tr>
      <w:tr w:rsidR="00CC466D" w:rsidRPr="00CC466D" w:rsidTr="00B211ED">
        <w:tc>
          <w:tcPr>
            <w:tcW w:w="4020" w:type="dxa"/>
            <w:tcBorders>
              <w:top w:val="nil"/>
              <w:left w:val="nil"/>
              <w:bottom w:val="single" w:sz="4" w:space="0" w:color="auto"/>
              <w:right w:val="nil"/>
            </w:tcBorders>
          </w:tcPr>
          <w:p w:rsidR="00D60066" w:rsidRPr="00CC466D" w:rsidRDefault="00D60066">
            <w:pPr>
              <w:rPr>
                <w:rFonts w:cs="Calibri"/>
                <w:b/>
              </w:rPr>
            </w:pPr>
          </w:p>
          <w:p w:rsidR="00D60066" w:rsidRPr="00CC466D" w:rsidRDefault="00D60066">
            <w:pPr>
              <w:rPr>
                <w:rFonts w:cs="Calibri"/>
                <w:b/>
              </w:rPr>
            </w:pPr>
            <w:r w:rsidRPr="00CC466D">
              <w:rPr>
                <w:rFonts w:cs="Calibri"/>
                <w:b/>
                <w:szCs w:val="22"/>
              </w:rPr>
              <w:t>Načini ocenjevanja:</w:t>
            </w:r>
          </w:p>
        </w:tc>
        <w:tc>
          <w:tcPr>
            <w:tcW w:w="1560" w:type="dxa"/>
            <w:gridSpan w:val="4"/>
            <w:tcBorders>
              <w:top w:val="nil"/>
              <w:left w:val="nil"/>
              <w:bottom w:val="single" w:sz="4" w:space="0" w:color="auto"/>
              <w:right w:val="nil"/>
            </w:tcBorders>
            <w:hideMark/>
          </w:tcPr>
          <w:p w:rsidR="00D60066" w:rsidRPr="00CC466D" w:rsidRDefault="00D60066">
            <w:pPr>
              <w:rPr>
                <w:rFonts w:cs="Calibri"/>
              </w:rPr>
            </w:pPr>
            <w:r w:rsidRPr="00CC466D">
              <w:rPr>
                <w:rFonts w:cs="Calibri"/>
                <w:szCs w:val="22"/>
              </w:rPr>
              <w:t>Delež (v %) /</w:t>
            </w:r>
          </w:p>
          <w:p w:rsidR="00D60066" w:rsidRPr="00CC466D" w:rsidRDefault="00D60066">
            <w:pPr>
              <w:rPr>
                <w:rFonts w:cs="Calibri"/>
                <w:b/>
              </w:rPr>
            </w:pPr>
            <w:r w:rsidRPr="00CC466D">
              <w:rPr>
                <w:rFonts w:cs="Calibri"/>
                <w:szCs w:val="22"/>
              </w:rPr>
              <w:t>Weight (in %)</w:t>
            </w:r>
          </w:p>
        </w:tc>
        <w:tc>
          <w:tcPr>
            <w:tcW w:w="4110" w:type="dxa"/>
            <w:tcBorders>
              <w:top w:val="nil"/>
              <w:left w:val="nil"/>
              <w:bottom w:val="single" w:sz="4" w:space="0" w:color="auto"/>
              <w:right w:val="nil"/>
            </w:tcBorders>
          </w:tcPr>
          <w:p w:rsidR="00D60066" w:rsidRPr="00CC466D" w:rsidRDefault="00D60066">
            <w:pPr>
              <w:rPr>
                <w:rFonts w:cs="Calibri"/>
                <w:b/>
              </w:rPr>
            </w:pPr>
          </w:p>
          <w:p w:rsidR="00D60066" w:rsidRPr="00CC466D" w:rsidRDefault="00D60066">
            <w:pPr>
              <w:rPr>
                <w:rFonts w:cs="Calibri"/>
                <w:b/>
              </w:rPr>
            </w:pPr>
            <w:r w:rsidRPr="00CC466D">
              <w:rPr>
                <w:rFonts w:cs="Calibri"/>
                <w:b/>
                <w:szCs w:val="22"/>
              </w:rPr>
              <w:t>Assessment:</w:t>
            </w:r>
          </w:p>
        </w:tc>
      </w:tr>
      <w:tr w:rsidR="00B211ED" w:rsidRPr="00CC466D" w:rsidTr="00C67BAB">
        <w:trPr>
          <w:trHeight w:val="1104"/>
        </w:trPr>
        <w:tc>
          <w:tcPr>
            <w:tcW w:w="4020" w:type="dxa"/>
            <w:tcBorders>
              <w:top w:val="single" w:sz="4" w:space="0" w:color="auto"/>
              <w:left w:val="single" w:sz="4" w:space="0" w:color="auto"/>
              <w:bottom w:val="single" w:sz="4" w:space="0" w:color="auto"/>
              <w:right w:val="single" w:sz="4" w:space="0" w:color="auto"/>
            </w:tcBorders>
          </w:tcPr>
          <w:p w:rsidR="00B4346C" w:rsidRPr="00C67BAB" w:rsidRDefault="00B4346C" w:rsidP="00B4346C">
            <w:pPr>
              <w:rPr>
                <w:rFonts w:cs="Calibri"/>
                <w:sz w:val="22"/>
                <w:szCs w:val="22"/>
              </w:rPr>
            </w:pPr>
            <w:r w:rsidRPr="00C67BAB">
              <w:rPr>
                <w:rFonts w:cs="Calibri"/>
                <w:sz w:val="22"/>
                <w:szCs w:val="22"/>
              </w:rPr>
              <w:lastRenderedPageBreak/>
              <w:t>Način: pisni izpit, ustni izpit, projekt</w:t>
            </w:r>
          </w:p>
          <w:p w:rsidR="00B4346C" w:rsidRPr="00C67BAB" w:rsidRDefault="00B4346C" w:rsidP="00B4346C">
            <w:pPr>
              <w:rPr>
                <w:sz w:val="22"/>
                <w:szCs w:val="22"/>
              </w:rPr>
            </w:pPr>
            <w:r w:rsidRPr="00C67BAB">
              <w:rPr>
                <w:sz w:val="22"/>
                <w:szCs w:val="22"/>
              </w:rPr>
              <w:t>Ocene od 1 do vključno 5 so negativne, ocene od vključno 6 do 10 so pozitivne.</w:t>
            </w:r>
          </w:p>
          <w:p w:rsidR="008947C4" w:rsidRPr="006A3FF0" w:rsidRDefault="00B4346C" w:rsidP="008947C4">
            <w:pPr>
              <w:rPr>
                <w:sz w:val="22"/>
                <w:szCs w:val="22"/>
              </w:rPr>
            </w:pPr>
            <w:r w:rsidRPr="00C67BAB">
              <w:rPr>
                <w:sz w:val="22"/>
                <w:szCs w:val="22"/>
              </w:rPr>
              <w:t xml:space="preserve">Pozitivna ocena pisnega izpita  je pogoj za </w:t>
            </w:r>
            <w:r w:rsidR="008947C4" w:rsidRPr="006A3FF0">
              <w:rPr>
                <w:sz w:val="22"/>
                <w:szCs w:val="22"/>
              </w:rPr>
              <w:t>pristop k  ustnem izpitu.</w:t>
            </w:r>
          </w:p>
          <w:p w:rsidR="00B4346C" w:rsidRPr="00C67BAB" w:rsidRDefault="00B4346C" w:rsidP="00B4346C">
            <w:pPr>
              <w:rPr>
                <w:sz w:val="22"/>
                <w:szCs w:val="22"/>
              </w:rPr>
            </w:pPr>
          </w:p>
          <w:p w:rsidR="002D460C" w:rsidRDefault="002D460C" w:rsidP="00B4346C">
            <w:pPr>
              <w:rPr>
                <w:sz w:val="22"/>
                <w:szCs w:val="22"/>
              </w:rPr>
            </w:pPr>
          </w:p>
          <w:p w:rsidR="00B4346C" w:rsidRPr="00C67BAB" w:rsidRDefault="00B4346C" w:rsidP="00B4346C">
            <w:pPr>
              <w:rPr>
                <w:sz w:val="22"/>
                <w:szCs w:val="22"/>
              </w:rPr>
            </w:pPr>
            <w:r w:rsidRPr="00C67BAB">
              <w:rPr>
                <w:sz w:val="22"/>
                <w:szCs w:val="22"/>
              </w:rPr>
              <w:t>Prispevki k oceni:</w:t>
            </w:r>
          </w:p>
          <w:p w:rsidR="002D460C" w:rsidRDefault="002D460C" w:rsidP="00B211ED">
            <w:pPr>
              <w:rPr>
                <w:rFonts w:cs="Calibri"/>
                <w:sz w:val="22"/>
                <w:szCs w:val="22"/>
              </w:rPr>
            </w:pPr>
          </w:p>
          <w:p w:rsidR="00B211ED" w:rsidRPr="00CC466D" w:rsidRDefault="00B211ED" w:rsidP="00B211ED">
            <w:pPr>
              <w:rPr>
                <w:rFonts w:cs="Calibri"/>
              </w:rPr>
            </w:pPr>
            <w:r w:rsidRPr="00CC466D">
              <w:rPr>
                <w:rFonts w:cs="Calibri"/>
                <w:sz w:val="22"/>
                <w:szCs w:val="22"/>
              </w:rPr>
              <w:t xml:space="preserve">pisni izpit </w:t>
            </w:r>
          </w:p>
          <w:p w:rsidR="00B211ED" w:rsidRPr="00CC466D" w:rsidRDefault="00B211ED" w:rsidP="00B211ED">
            <w:pPr>
              <w:rPr>
                <w:rFonts w:cs="Calibri"/>
              </w:rPr>
            </w:pPr>
            <w:r w:rsidRPr="00CC466D">
              <w:rPr>
                <w:rFonts w:cs="Calibri"/>
                <w:sz w:val="22"/>
                <w:szCs w:val="22"/>
              </w:rPr>
              <w:t xml:space="preserve">ustno izpraševanje </w:t>
            </w:r>
          </w:p>
          <w:p w:rsidR="009473D5" w:rsidRPr="00C67BAB" w:rsidRDefault="00B4346C" w:rsidP="00C67BAB">
            <w:r>
              <w:t xml:space="preserve">projekt </w:t>
            </w:r>
          </w:p>
        </w:tc>
        <w:tc>
          <w:tcPr>
            <w:tcW w:w="1560" w:type="dxa"/>
            <w:gridSpan w:val="4"/>
            <w:tcBorders>
              <w:top w:val="single" w:sz="4" w:space="0" w:color="auto"/>
              <w:left w:val="single" w:sz="4" w:space="0" w:color="auto"/>
              <w:bottom w:val="single" w:sz="4" w:space="0" w:color="auto"/>
              <w:right w:val="single" w:sz="4" w:space="0" w:color="auto"/>
            </w:tcBorders>
          </w:tcPr>
          <w:p w:rsidR="00C67BAB" w:rsidRDefault="00C67BAB" w:rsidP="00C67BAB">
            <w:pPr>
              <w:rPr>
                <w:rFonts w:cs="Calibri"/>
                <w:sz w:val="22"/>
                <w:szCs w:val="22"/>
              </w:rPr>
            </w:pPr>
          </w:p>
          <w:p w:rsidR="00C67BAB" w:rsidRDefault="00C67BAB" w:rsidP="00C67BAB">
            <w:pPr>
              <w:rPr>
                <w:rFonts w:cs="Calibri"/>
                <w:sz w:val="22"/>
                <w:szCs w:val="22"/>
              </w:rPr>
            </w:pPr>
          </w:p>
          <w:p w:rsidR="00C67BAB" w:rsidRDefault="00C67BAB" w:rsidP="00C67BAB">
            <w:pPr>
              <w:rPr>
                <w:rFonts w:cs="Calibri"/>
                <w:sz w:val="22"/>
                <w:szCs w:val="22"/>
              </w:rPr>
            </w:pPr>
          </w:p>
          <w:p w:rsidR="00C67BAB" w:rsidRDefault="00C67BAB" w:rsidP="00C67BAB">
            <w:pPr>
              <w:rPr>
                <w:rFonts w:cs="Calibri"/>
                <w:sz w:val="22"/>
                <w:szCs w:val="22"/>
              </w:rPr>
            </w:pPr>
          </w:p>
          <w:p w:rsidR="00C67BAB" w:rsidRDefault="00C67BAB" w:rsidP="00C67BAB">
            <w:pPr>
              <w:rPr>
                <w:rFonts w:cs="Calibri"/>
                <w:sz w:val="22"/>
                <w:szCs w:val="22"/>
              </w:rPr>
            </w:pPr>
          </w:p>
          <w:p w:rsidR="00C67BAB" w:rsidRDefault="00C67BAB" w:rsidP="00C67BAB">
            <w:pPr>
              <w:rPr>
                <w:rFonts w:cs="Calibri"/>
                <w:sz w:val="22"/>
                <w:szCs w:val="22"/>
              </w:rPr>
            </w:pPr>
          </w:p>
          <w:p w:rsidR="00C67BAB" w:rsidRDefault="00C67BAB" w:rsidP="00C67BAB">
            <w:pPr>
              <w:rPr>
                <w:rFonts w:cs="Calibri"/>
                <w:sz w:val="22"/>
                <w:szCs w:val="22"/>
              </w:rPr>
            </w:pPr>
          </w:p>
          <w:p w:rsidR="00C67BAB" w:rsidRDefault="00C67BAB" w:rsidP="00C67BAB">
            <w:pPr>
              <w:rPr>
                <w:rFonts w:cs="Calibri"/>
                <w:sz w:val="22"/>
                <w:szCs w:val="22"/>
              </w:rPr>
            </w:pPr>
          </w:p>
          <w:p w:rsidR="00C67BAB" w:rsidRDefault="00C67BAB" w:rsidP="00C67BAB">
            <w:pPr>
              <w:rPr>
                <w:rFonts w:cs="Calibri"/>
                <w:sz w:val="22"/>
                <w:szCs w:val="22"/>
              </w:rPr>
            </w:pPr>
          </w:p>
          <w:p w:rsidR="00B211ED" w:rsidRDefault="00842CCA" w:rsidP="00C67BAB">
            <w:pPr>
              <w:rPr>
                <w:rFonts w:cs="Calibri"/>
              </w:rPr>
            </w:pPr>
            <w:r>
              <w:rPr>
                <w:rFonts w:cs="Calibri"/>
                <w:sz w:val="22"/>
                <w:szCs w:val="22"/>
              </w:rPr>
              <w:t>4</w:t>
            </w:r>
            <w:r w:rsidR="00B211ED" w:rsidRPr="00CC466D">
              <w:rPr>
                <w:rFonts w:cs="Calibri"/>
                <w:sz w:val="22"/>
                <w:szCs w:val="22"/>
              </w:rPr>
              <w:t>0 %</w:t>
            </w:r>
            <w:r w:rsidR="0012417A">
              <w:rPr>
                <w:rFonts w:cs="Calibri"/>
                <w:sz w:val="22"/>
                <w:szCs w:val="22"/>
              </w:rPr>
              <w:t xml:space="preserve"> </w:t>
            </w:r>
          </w:p>
          <w:p w:rsidR="00B211ED" w:rsidRDefault="00842CCA" w:rsidP="00C67BAB">
            <w:pPr>
              <w:rPr>
                <w:rFonts w:cs="Calibri"/>
              </w:rPr>
            </w:pPr>
            <w:r>
              <w:rPr>
                <w:rFonts w:cs="Calibri"/>
                <w:sz w:val="22"/>
                <w:szCs w:val="22"/>
              </w:rPr>
              <w:t>5</w:t>
            </w:r>
            <w:r w:rsidR="00B211ED" w:rsidRPr="00CC466D">
              <w:rPr>
                <w:rFonts w:cs="Calibri"/>
                <w:sz w:val="22"/>
                <w:szCs w:val="22"/>
              </w:rPr>
              <w:t>0 %</w:t>
            </w:r>
          </w:p>
          <w:p w:rsidR="00B211ED" w:rsidRDefault="00B211ED" w:rsidP="00C67BAB">
            <w:pPr>
              <w:rPr>
                <w:rFonts w:cs="Calibri"/>
              </w:rPr>
            </w:pPr>
            <w:r w:rsidRPr="00CC466D">
              <w:rPr>
                <w:rFonts w:cs="Calibri"/>
                <w:sz w:val="22"/>
                <w:szCs w:val="22"/>
              </w:rPr>
              <w:t>10 %</w:t>
            </w:r>
            <w:r w:rsidR="00C86A21">
              <w:rPr>
                <w:rFonts w:cs="Calibri"/>
                <w:sz w:val="22"/>
                <w:szCs w:val="22"/>
              </w:rPr>
              <w:t xml:space="preserve">  </w:t>
            </w:r>
          </w:p>
          <w:p w:rsidR="00B211ED" w:rsidRPr="00CC466D" w:rsidRDefault="00B211ED" w:rsidP="00C67BAB">
            <w:pPr>
              <w:rPr>
                <w:rFonts w:cs="Calibri"/>
                <w:b/>
              </w:rPr>
            </w:pPr>
          </w:p>
        </w:tc>
        <w:tc>
          <w:tcPr>
            <w:tcW w:w="4110" w:type="dxa"/>
            <w:tcBorders>
              <w:top w:val="single" w:sz="4" w:space="0" w:color="auto"/>
              <w:left w:val="single" w:sz="4" w:space="0" w:color="auto"/>
              <w:bottom w:val="single" w:sz="4" w:space="0" w:color="auto"/>
              <w:right w:val="single" w:sz="4" w:space="0" w:color="auto"/>
            </w:tcBorders>
          </w:tcPr>
          <w:p w:rsidR="00B4346C" w:rsidRPr="00C67BAB" w:rsidRDefault="00B4346C" w:rsidP="00B4346C">
            <w:pPr>
              <w:rPr>
                <w:rFonts w:cs="Calibri"/>
                <w:sz w:val="22"/>
                <w:szCs w:val="22"/>
                <w:lang w:val="en-GB"/>
              </w:rPr>
            </w:pPr>
            <w:r w:rsidRPr="00C67BAB">
              <w:rPr>
                <w:rFonts w:cs="Calibri"/>
                <w:sz w:val="22"/>
                <w:szCs w:val="22"/>
                <w:lang w:val="en-GB"/>
              </w:rPr>
              <w:t>Type: written examination, oral examination, project</w:t>
            </w:r>
          </w:p>
          <w:p w:rsidR="00B4346C" w:rsidRPr="00C67BAB" w:rsidRDefault="00B4346C" w:rsidP="00B4346C">
            <w:pPr>
              <w:rPr>
                <w:rFonts w:cs="Calibri"/>
                <w:sz w:val="22"/>
                <w:szCs w:val="22"/>
                <w:lang w:val="en-GB"/>
              </w:rPr>
            </w:pPr>
            <w:r w:rsidRPr="00C67BAB">
              <w:rPr>
                <w:rFonts w:cs="Calibri"/>
                <w:sz w:val="22"/>
                <w:szCs w:val="22"/>
                <w:lang w:val="en-GB"/>
              </w:rPr>
              <w:t xml:space="preserve">Negative grades: from 1 to 5, positive grades:  from 6 to 10. </w:t>
            </w:r>
          </w:p>
          <w:p w:rsidR="00B4346C" w:rsidRPr="00C67BAB" w:rsidRDefault="00B4346C" w:rsidP="00B4346C">
            <w:pPr>
              <w:rPr>
                <w:rFonts w:cs="Calibri"/>
                <w:sz w:val="22"/>
                <w:szCs w:val="22"/>
                <w:lang w:val="en-GB"/>
              </w:rPr>
            </w:pPr>
            <w:r w:rsidRPr="00C67BAB">
              <w:rPr>
                <w:rFonts w:cs="Calibri"/>
                <w:sz w:val="22"/>
                <w:szCs w:val="22"/>
                <w:lang w:val="en-GB"/>
              </w:rPr>
              <w:t xml:space="preserve">Positive evaluation of   written </w:t>
            </w:r>
            <w:proofErr w:type="gramStart"/>
            <w:r w:rsidRPr="00C67BAB">
              <w:rPr>
                <w:rFonts w:cs="Calibri"/>
                <w:sz w:val="22"/>
                <w:szCs w:val="22"/>
                <w:lang w:val="en-GB"/>
              </w:rPr>
              <w:t>examination  is</w:t>
            </w:r>
            <w:proofErr w:type="gramEnd"/>
            <w:r w:rsidRPr="00C67BAB">
              <w:rPr>
                <w:rFonts w:cs="Calibri"/>
                <w:sz w:val="22"/>
                <w:szCs w:val="22"/>
                <w:lang w:val="en-GB"/>
              </w:rPr>
              <w:t xml:space="preserve"> a prerequisite for the oral examinations.</w:t>
            </w:r>
          </w:p>
          <w:p w:rsidR="000D2E34" w:rsidRDefault="000D2E34" w:rsidP="00B4346C">
            <w:pPr>
              <w:rPr>
                <w:rFonts w:cs="Calibri"/>
                <w:sz w:val="22"/>
                <w:szCs w:val="22"/>
                <w:lang w:val="en-GB"/>
              </w:rPr>
            </w:pPr>
          </w:p>
          <w:p w:rsidR="00B4346C" w:rsidRPr="00C67BAB" w:rsidRDefault="00B4346C" w:rsidP="00B4346C">
            <w:pPr>
              <w:rPr>
                <w:rFonts w:cs="Calibri"/>
                <w:sz w:val="22"/>
                <w:szCs w:val="22"/>
                <w:lang w:val="en-GB"/>
              </w:rPr>
            </w:pPr>
            <w:r w:rsidRPr="00C67BAB">
              <w:rPr>
                <w:rFonts w:cs="Calibri"/>
                <w:sz w:val="22"/>
                <w:szCs w:val="22"/>
                <w:lang w:val="en-GB"/>
              </w:rPr>
              <w:t>Contributions to final grade:</w:t>
            </w:r>
          </w:p>
          <w:p w:rsidR="00B4346C" w:rsidRDefault="00B4346C" w:rsidP="00955F8C">
            <w:pPr>
              <w:rPr>
                <w:rFonts w:cs="Calibri"/>
                <w:sz w:val="22"/>
                <w:szCs w:val="22"/>
              </w:rPr>
            </w:pPr>
          </w:p>
          <w:p w:rsidR="00B4346C" w:rsidRDefault="00B211ED" w:rsidP="00B4346C">
            <w:pPr>
              <w:rPr>
                <w:rFonts w:cs="Calibri"/>
                <w:sz w:val="22"/>
                <w:szCs w:val="22"/>
              </w:rPr>
            </w:pPr>
            <w:proofErr w:type="spellStart"/>
            <w:r w:rsidRPr="00CC466D">
              <w:rPr>
                <w:rFonts w:cs="Calibri"/>
                <w:sz w:val="22"/>
                <w:szCs w:val="22"/>
              </w:rPr>
              <w:t>written</w:t>
            </w:r>
            <w:proofErr w:type="spellEnd"/>
            <w:r w:rsidRPr="00CC466D">
              <w:rPr>
                <w:rFonts w:cs="Calibri"/>
                <w:sz w:val="22"/>
                <w:szCs w:val="22"/>
              </w:rPr>
              <w:t xml:space="preserve"> </w:t>
            </w:r>
            <w:proofErr w:type="spellStart"/>
            <w:r w:rsidR="00B4346C">
              <w:rPr>
                <w:rFonts w:cs="Calibri"/>
                <w:sz w:val="22"/>
                <w:szCs w:val="22"/>
              </w:rPr>
              <w:t>examination</w:t>
            </w:r>
            <w:proofErr w:type="spellEnd"/>
            <w:r w:rsidRPr="00CC466D">
              <w:rPr>
                <w:rFonts w:cs="Calibri"/>
                <w:sz w:val="22"/>
                <w:szCs w:val="22"/>
              </w:rPr>
              <w:t xml:space="preserve"> </w:t>
            </w:r>
          </w:p>
          <w:p w:rsidR="00C67BAB" w:rsidRDefault="00B211ED" w:rsidP="00B4346C">
            <w:pPr>
              <w:rPr>
                <w:rFonts w:cs="Calibri"/>
                <w:sz w:val="22"/>
                <w:szCs w:val="22"/>
              </w:rPr>
            </w:pPr>
            <w:r w:rsidRPr="00CC466D">
              <w:rPr>
                <w:rFonts w:cs="Calibri"/>
                <w:sz w:val="22"/>
                <w:szCs w:val="22"/>
              </w:rPr>
              <w:t>oral</w:t>
            </w:r>
            <w:r w:rsidR="00B4346C">
              <w:rPr>
                <w:rFonts w:cs="Calibri"/>
                <w:sz w:val="22"/>
                <w:szCs w:val="22"/>
              </w:rPr>
              <w:t xml:space="preserve"> examination </w:t>
            </w:r>
            <w:r w:rsidRPr="00CC466D">
              <w:rPr>
                <w:rFonts w:cs="Calibri"/>
                <w:sz w:val="22"/>
                <w:szCs w:val="22"/>
              </w:rPr>
              <w:t xml:space="preserve"> </w:t>
            </w:r>
          </w:p>
          <w:p w:rsidR="00B211ED" w:rsidRPr="00CC466D" w:rsidRDefault="00B4346C" w:rsidP="00B4346C">
            <w:pPr>
              <w:rPr>
                <w:rFonts w:cs="Calibri"/>
                <w:b/>
              </w:rPr>
            </w:pPr>
            <w:proofErr w:type="spellStart"/>
            <w:r>
              <w:rPr>
                <w:rFonts w:cs="Calibri"/>
                <w:sz w:val="22"/>
                <w:szCs w:val="22"/>
              </w:rPr>
              <w:t>project</w:t>
            </w:r>
            <w:proofErr w:type="spellEnd"/>
            <w:r>
              <w:rPr>
                <w:rFonts w:cs="Calibri"/>
                <w:sz w:val="22"/>
                <w:szCs w:val="22"/>
              </w:rPr>
              <w:t xml:space="preserve">  </w:t>
            </w:r>
          </w:p>
        </w:tc>
      </w:tr>
      <w:tr w:rsidR="00B211ED" w:rsidRPr="00CC466D" w:rsidTr="00B211ED">
        <w:tc>
          <w:tcPr>
            <w:tcW w:w="9690" w:type="dxa"/>
            <w:gridSpan w:val="6"/>
            <w:tcBorders>
              <w:top w:val="single" w:sz="4" w:space="0" w:color="auto"/>
              <w:left w:val="nil"/>
              <w:bottom w:val="single" w:sz="4" w:space="0" w:color="auto"/>
              <w:right w:val="nil"/>
            </w:tcBorders>
          </w:tcPr>
          <w:p w:rsidR="00B211ED" w:rsidRPr="00CC466D" w:rsidRDefault="00B211ED">
            <w:pPr>
              <w:rPr>
                <w:rFonts w:cs="Calibri"/>
                <w:b/>
              </w:rPr>
            </w:pPr>
          </w:p>
          <w:p w:rsidR="00B211ED" w:rsidRPr="00CC466D" w:rsidRDefault="00B211ED">
            <w:pPr>
              <w:rPr>
                <w:rFonts w:cs="Calibri"/>
                <w:b/>
              </w:rPr>
            </w:pPr>
            <w:r w:rsidRPr="00CC466D">
              <w:rPr>
                <w:rFonts w:cs="Calibri"/>
                <w:b/>
                <w:szCs w:val="22"/>
              </w:rPr>
              <w:t xml:space="preserve">Reference nosilca / Lecturer's references: </w:t>
            </w:r>
          </w:p>
        </w:tc>
      </w:tr>
      <w:tr w:rsidR="00B211ED" w:rsidRPr="00CC466D" w:rsidTr="00B211ED">
        <w:tc>
          <w:tcPr>
            <w:tcW w:w="9690" w:type="dxa"/>
            <w:gridSpan w:val="6"/>
            <w:tcBorders>
              <w:top w:val="single" w:sz="4" w:space="0" w:color="auto"/>
              <w:left w:val="single" w:sz="4" w:space="0" w:color="auto"/>
              <w:bottom w:val="single" w:sz="4" w:space="0" w:color="auto"/>
              <w:right w:val="single" w:sz="4" w:space="0" w:color="auto"/>
            </w:tcBorders>
          </w:tcPr>
          <w:p w:rsidR="008F0803" w:rsidRPr="00C23CDD" w:rsidRDefault="008F0803" w:rsidP="008F0803">
            <w:pPr>
              <w:rPr>
                <w:rFonts w:asciiTheme="minorHAnsi" w:eastAsia="Times New Roman" w:hAnsiTheme="minorHAnsi"/>
                <w:lang w:val="en-US"/>
              </w:rPr>
            </w:pPr>
            <w:proofErr w:type="gramStart"/>
            <w:r>
              <w:rPr>
                <w:rFonts w:asciiTheme="minorHAnsi" w:eastAsia="Times New Roman" w:hAnsiTheme="minorHAnsi"/>
                <w:lang w:val="en-US"/>
              </w:rPr>
              <w:t>1.</w:t>
            </w:r>
            <w:r w:rsidRPr="00C23CDD">
              <w:rPr>
                <w:rFonts w:asciiTheme="minorHAnsi" w:eastAsia="Times New Roman" w:hAnsiTheme="minorHAnsi"/>
                <w:lang w:val="en-US"/>
              </w:rPr>
              <w:t>KULKARNI</w:t>
            </w:r>
            <w:proofErr w:type="gramEnd"/>
            <w:r w:rsidRPr="00C23CDD">
              <w:rPr>
                <w:rFonts w:asciiTheme="minorHAnsi" w:eastAsia="Times New Roman" w:hAnsiTheme="minorHAnsi"/>
                <w:lang w:val="en-US"/>
              </w:rPr>
              <w:t xml:space="preserve">, </w:t>
            </w:r>
            <w:proofErr w:type="spellStart"/>
            <w:r w:rsidRPr="00C23CDD">
              <w:rPr>
                <w:rFonts w:asciiTheme="minorHAnsi" w:eastAsia="Times New Roman" w:hAnsiTheme="minorHAnsi"/>
                <w:lang w:val="en-US"/>
              </w:rPr>
              <w:t>Mukta</w:t>
            </w:r>
            <w:proofErr w:type="spellEnd"/>
            <w:r w:rsidRPr="00C23CDD">
              <w:rPr>
                <w:rFonts w:asciiTheme="minorHAnsi" w:eastAsia="Times New Roman" w:hAnsiTheme="minorHAnsi"/>
                <w:lang w:val="en-US"/>
              </w:rPr>
              <w:t xml:space="preserve"> </w:t>
            </w:r>
            <w:proofErr w:type="spellStart"/>
            <w:r w:rsidRPr="00C23CDD">
              <w:rPr>
                <w:rFonts w:asciiTheme="minorHAnsi" w:eastAsia="Times New Roman" w:hAnsiTheme="minorHAnsi"/>
                <w:lang w:val="en-US"/>
              </w:rPr>
              <w:t>Vishwanath</w:t>
            </w:r>
            <w:proofErr w:type="spellEnd"/>
            <w:r w:rsidRPr="00C23CDD">
              <w:rPr>
                <w:rFonts w:asciiTheme="minorHAnsi" w:eastAsia="Times New Roman" w:hAnsiTheme="minorHAnsi"/>
                <w:lang w:val="en-US"/>
              </w:rPr>
              <w:t xml:space="preserve">, MAZARE, </w:t>
            </w:r>
            <w:proofErr w:type="spellStart"/>
            <w:r w:rsidRPr="00C23CDD">
              <w:rPr>
                <w:rFonts w:asciiTheme="minorHAnsi" w:eastAsia="Times New Roman" w:hAnsiTheme="minorHAnsi"/>
                <w:lang w:val="en-US"/>
              </w:rPr>
              <w:t>Anca</w:t>
            </w:r>
            <w:proofErr w:type="spellEnd"/>
            <w:r w:rsidRPr="00C23CDD">
              <w:rPr>
                <w:rFonts w:asciiTheme="minorHAnsi" w:eastAsia="Times New Roman" w:hAnsiTheme="minorHAnsi"/>
                <w:lang w:val="en-US"/>
              </w:rPr>
              <w:t xml:space="preserve">, SCHMUKI, </w:t>
            </w:r>
            <w:proofErr w:type="spellStart"/>
            <w:r w:rsidRPr="00C23CDD">
              <w:rPr>
                <w:rFonts w:asciiTheme="minorHAnsi" w:eastAsia="Times New Roman" w:hAnsiTheme="minorHAnsi"/>
                <w:lang w:val="en-US"/>
              </w:rPr>
              <w:t>Patrik</w:t>
            </w:r>
            <w:proofErr w:type="spellEnd"/>
            <w:r w:rsidRPr="00C23CDD">
              <w:rPr>
                <w:rFonts w:asciiTheme="minorHAnsi" w:eastAsia="Times New Roman" w:hAnsiTheme="minorHAnsi"/>
                <w:lang w:val="en-US"/>
              </w:rPr>
              <w:t xml:space="preserve">, IGLIČ, </w:t>
            </w:r>
            <w:proofErr w:type="spellStart"/>
            <w:r w:rsidRPr="00C23CDD">
              <w:rPr>
                <w:rFonts w:asciiTheme="minorHAnsi" w:eastAsia="Times New Roman" w:hAnsiTheme="minorHAnsi"/>
                <w:lang w:val="en-US"/>
              </w:rPr>
              <w:t>Aleš</w:t>
            </w:r>
            <w:proofErr w:type="spellEnd"/>
            <w:r w:rsidRPr="00C23CDD">
              <w:rPr>
                <w:rFonts w:asciiTheme="minorHAnsi" w:eastAsia="Times New Roman" w:hAnsiTheme="minorHAnsi"/>
                <w:lang w:val="en-US"/>
              </w:rPr>
              <w:t xml:space="preserve">. Influence of anodization parameters on morphology </w:t>
            </w:r>
            <w:proofErr w:type="gramStart"/>
            <w:r w:rsidRPr="00C23CDD">
              <w:rPr>
                <w:rFonts w:asciiTheme="minorHAnsi" w:eastAsia="Times New Roman" w:hAnsiTheme="minorHAnsi"/>
                <w:lang w:val="en-US"/>
              </w:rPr>
              <w:t>of  TiO2</w:t>
            </w:r>
            <w:proofErr w:type="gramEnd"/>
            <w:r w:rsidRPr="00C23CDD">
              <w:rPr>
                <w:rFonts w:asciiTheme="minorHAnsi" w:eastAsia="Times New Roman" w:hAnsiTheme="minorHAnsi"/>
                <w:lang w:val="en-US"/>
              </w:rPr>
              <w:t xml:space="preserve"> nanostructured surfaces. </w:t>
            </w:r>
            <w:r>
              <w:rPr>
                <w:rFonts w:asciiTheme="minorHAnsi" w:eastAsia="Times New Roman" w:hAnsiTheme="minorHAnsi"/>
                <w:lang w:val="en-US"/>
              </w:rPr>
              <w:t xml:space="preserve"> </w:t>
            </w:r>
            <w:r w:rsidRPr="004E53A3">
              <w:rPr>
                <w:rFonts w:asciiTheme="minorHAnsi" w:eastAsia="Times New Roman" w:hAnsiTheme="minorHAnsi"/>
                <w:iCs/>
                <w:lang w:val="en-US"/>
              </w:rPr>
              <w:t>Advanced Materials Letters</w:t>
            </w:r>
            <w:r w:rsidRPr="00C23CDD">
              <w:rPr>
                <w:rFonts w:asciiTheme="minorHAnsi" w:eastAsia="Times New Roman" w:hAnsiTheme="minorHAnsi"/>
                <w:lang w:val="en-US"/>
              </w:rPr>
              <w:t xml:space="preserve">, 2016, vol. 7, no. 1, str. 23-28. </w:t>
            </w:r>
          </w:p>
          <w:p w:rsidR="008F0803" w:rsidRDefault="008F0803" w:rsidP="008F0803">
            <w:pPr>
              <w:rPr>
                <w:rFonts w:asciiTheme="minorHAnsi" w:eastAsia="Times New Roman" w:hAnsiTheme="minorHAnsi"/>
                <w:lang w:val="en-US"/>
              </w:rPr>
            </w:pPr>
            <w:proofErr w:type="gramStart"/>
            <w:r>
              <w:rPr>
                <w:rFonts w:asciiTheme="minorHAnsi" w:eastAsia="Times New Roman" w:hAnsiTheme="minorHAnsi"/>
                <w:lang w:val="en-US"/>
              </w:rPr>
              <w:t>2.</w:t>
            </w:r>
            <w:r w:rsidRPr="00C23CDD">
              <w:rPr>
                <w:rFonts w:asciiTheme="minorHAnsi" w:eastAsia="Times New Roman" w:hAnsiTheme="minorHAnsi"/>
                <w:sz w:val="22"/>
                <w:szCs w:val="22"/>
                <w:lang w:val="en-US"/>
              </w:rPr>
              <w:t>GONGADZE</w:t>
            </w:r>
            <w:proofErr w:type="gramEnd"/>
            <w:r w:rsidRPr="00C23CDD">
              <w:rPr>
                <w:rFonts w:asciiTheme="minorHAnsi" w:eastAsia="Times New Roman" w:hAnsiTheme="minorHAnsi"/>
                <w:sz w:val="22"/>
                <w:szCs w:val="22"/>
                <w:lang w:val="en-US"/>
              </w:rPr>
              <w:t xml:space="preserve">, Ekaterina, IGLIČ, Aleš. Asymmetric size of ions and </w:t>
            </w:r>
            <w:proofErr w:type="spellStart"/>
            <w:r w:rsidRPr="00C23CDD">
              <w:rPr>
                <w:rFonts w:asciiTheme="minorHAnsi" w:eastAsia="Times New Roman" w:hAnsiTheme="minorHAnsi"/>
                <w:sz w:val="22"/>
                <w:szCs w:val="22"/>
                <w:lang w:val="en-US"/>
              </w:rPr>
              <w:t>orientational</w:t>
            </w:r>
            <w:proofErr w:type="spellEnd"/>
            <w:r w:rsidRPr="00C23CDD">
              <w:rPr>
                <w:rFonts w:asciiTheme="minorHAnsi" w:eastAsia="Times New Roman" w:hAnsiTheme="minorHAnsi"/>
                <w:sz w:val="22"/>
                <w:szCs w:val="22"/>
                <w:lang w:val="en-US"/>
              </w:rPr>
              <w:t xml:space="preserve"> ordering of water dipoles in electric double layer model - an analytical mean-field approach. </w:t>
            </w:r>
            <w:proofErr w:type="spellStart"/>
            <w:r w:rsidRPr="00C23CDD">
              <w:rPr>
                <w:rFonts w:asciiTheme="minorHAnsi" w:eastAsia="Times New Roman" w:hAnsiTheme="minorHAnsi"/>
                <w:iCs/>
                <w:sz w:val="22"/>
                <w:szCs w:val="22"/>
                <w:lang w:val="en-US"/>
              </w:rPr>
              <w:t>Electrochimica</w:t>
            </w:r>
            <w:proofErr w:type="spellEnd"/>
            <w:r w:rsidRPr="00C23CDD">
              <w:rPr>
                <w:rFonts w:asciiTheme="minorHAnsi" w:eastAsia="Times New Roman" w:hAnsiTheme="minorHAnsi"/>
                <w:iCs/>
                <w:sz w:val="22"/>
                <w:szCs w:val="22"/>
                <w:lang w:val="en-US"/>
              </w:rPr>
              <w:t xml:space="preserve"> </w:t>
            </w:r>
            <w:proofErr w:type="spellStart"/>
            <w:r w:rsidRPr="00C23CDD">
              <w:rPr>
                <w:rFonts w:asciiTheme="minorHAnsi" w:eastAsia="Times New Roman" w:hAnsiTheme="minorHAnsi"/>
                <w:iCs/>
                <w:sz w:val="22"/>
                <w:szCs w:val="22"/>
                <w:lang w:val="en-US"/>
              </w:rPr>
              <w:t>Acta</w:t>
            </w:r>
            <w:proofErr w:type="spellEnd"/>
            <w:r w:rsidRPr="00C23CDD">
              <w:rPr>
                <w:rFonts w:asciiTheme="minorHAnsi" w:eastAsia="Times New Roman" w:hAnsiTheme="minorHAnsi"/>
                <w:sz w:val="22"/>
                <w:szCs w:val="22"/>
                <w:lang w:val="en-US"/>
              </w:rPr>
              <w:t>, 2015</w:t>
            </w:r>
            <w:r>
              <w:rPr>
                <w:rFonts w:asciiTheme="minorHAnsi" w:eastAsia="Times New Roman" w:hAnsiTheme="minorHAnsi"/>
                <w:lang w:val="en-US"/>
              </w:rPr>
              <w:t>, vol. 178, str. 541-545</w:t>
            </w:r>
            <w:r w:rsidRPr="00C23CDD">
              <w:rPr>
                <w:rFonts w:asciiTheme="minorHAnsi" w:eastAsia="Times New Roman" w:hAnsiTheme="minorHAnsi"/>
                <w:sz w:val="22"/>
                <w:szCs w:val="22"/>
                <w:lang w:val="en-US"/>
              </w:rPr>
              <w:t xml:space="preserve">. </w:t>
            </w:r>
          </w:p>
          <w:p w:rsidR="008F0803" w:rsidRPr="00C23CDD" w:rsidRDefault="008F0803" w:rsidP="008F0803">
            <w:pPr>
              <w:rPr>
                <w:rFonts w:asciiTheme="minorHAnsi" w:eastAsia="Times New Roman" w:hAnsiTheme="minorHAnsi"/>
                <w:sz w:val="22"/>
                <w:szCs w:val="22"/>
                <w:lang w:val="en-US"/>
              </w:rPr>
            </w:pPr>
            <w:proofErr w:type="gramStart"/>
            <w:r>
              <w:rPr>
                <w:rFonts w:asciiTheme="minorHAnsi" w:eastAsia="Times New Roman" w:hAnsiTheme="minorHAnsi"/>
                <w:lang w:val="en-US"/>
              </w:rPr>
              <w:t>3.</w:t>
            </w:r>
            <w:r w:rsidRPr="00C23CDD">
              <w:rPr>
                <w:rFonts w:asciiTheme="minorHAnsi" w:eastAsia="Times New Roman" w:hAnsiTheme="minorHAnsi"/>
                <w:sz w:val="22"/>
                <w:szCs w:val="22"/>
                <w:lang w:val="en-US"/>
              </w:rPr>
              <w:t>VELIKONJA</w:t>
            </w:r>
            <w:proofErr w:type="gramEnd"/>
            <w:r w:rsidRPr="00C23CDD">
              <w:rPr>
                <w:rFonts w:asciiTheme="minorHAnsi" w:eastAsia="Times New Roman" w:hAnsiTheme="minorHAnsi"/>
                <w:sz w:val="22"/>
                <w:szCs w:val="22"/>
                <w:lang w:val="en-US"/>
              </w:rPr>
              <w:t xml:space="preserve">, Aljaž, KRALJ-IGLIČ, Veronika, IGLIČ, Aleš. On asymmetric shape of electric double layer capacitance curve. </w:t>
            </w:r>
            <w:r w:rsidRPr="00C23CDD">
              <w:rPr>
                <w:rFonts w:asciiTheme="minorHAnsi" w:eastAsia="Times New Roman" w:hAnsiTheme="minorHAnsi"/>
                <w:iCs/>
                <w:sz w:val="22"/>
                <w:szCs w:val="22"/>
                <w:lang w:val="en-US"/>
              </w:rPr>
              <w:t xml:space="preserve">International Journal </w:t>
            </w:r>
            <w:proofErr w:type="gramStart"/>
            <w:r w:rsidRPr="00C23CDD">
              <w:rPr>
                <w:rFonts w:asciiTheme="minorHAnsi" w:eastAsia="Times New Roman" w:hAnsiTheme="minorHAnsi"/>
                <w:iCs/>
                <w:sz w:val="22"/>
                <w:szCs w:val="22"/>
                <w:lang w:val="en-US"/>
              </w:rPr>
              <w:t>of</w:t>
            </w:r>
            <w:r>
              <w:rPr>
                <w:rFonts w:asciiTheme="minorHAnsi" w:eastAsia="Times New Roman" w:hAnsiTheme="minorHAnsi"/>
                <w:iCs/>
                <w:lang w:val="en-US"/>
              </w:rPr>
              <w:t xml:space="preserve"> </w:t>
            </w:r>
            <w:r w:rsidRPr="00C23CDD">
              <w:rPr>
                <w:rFonts w:asciiTheme="minorHAnsi" w:eastAsia="Times New Roman" w:hAnsiTheme="minorHAnsi"/>
                <w:iCs/>
                <w:sz w:val="22"/>
                <w:szCs w:val="22"/>
                <w:lang w:val="en-US"/>
              </w:rPr>
              <w:t xml:space="preserve"> Electrochemical</w:t>
            </w:r>
            <w:proofErr w:type="gramEnd"/>
            <w:r w:rsidRPr="00C23CDD">
              <w:rPr>
                <w:rFonts w:asciiTheme="minorHAnsi" w:eastAsia="Times New Roman" w:hAnsiTheme="minorHAnsi"/>
                <w:iCs/>
                <w:sz w:val="22"/>
                <w:szCs w:val="22"/>
                <w:lang w:val="en-US"/>
              </w:rPr>
              <w:t xml:space="preserve"> Science</w:t>
            </w:r>
            <w:r w:rsidRPr="00C23CDD">
              <w:rPr>
                <w:rFonts w:asciiTheme="minorHAnsi" w:eastAsia="Times New Roman" w:hAnsiTheme="minorHAnsi"/>
                <w:sz w:val="22"/>
                <w:szCs w:val="22"/>
                <w:lang w:val="en-US"/>
              </w:rPr>
              <w:t xml:space="preserve">, 2015, vol. 10, no. 1, str. 1-7. </w:t>
            </w:r>
          </w:p>
          <w:p w:rsidR="008F0803" w:rsidRDefault="008F0803" w:rsidP="008F0803">
            <w:pPr>
              <w:rPr>
                <w:rFonts w:asciiTheme="minorHAnsi" w:eastAsia="Times New Roman" w:hAnsiTheme="minorHAnsi"/>
                <w:lang w:val="en-US"/>
              </w:rPr>
            </w:pPr>
            <w:r>
              <w:rPr>
                <w:rFonts w:asciiTheme="minorHAnsi" w:eastAsia="Times New Roman" w:hAnsiTheme="minorHAnsi"/>
                <w:lang w:val="en-US"/>
              </w:rPr>
              <w:t>4.</w:t>
            </w:r>
            <w:r w:rsidRPr="00C23CDD">
              <w:rPr>
                <w:rFonts w:asciiTheme="minorHAnsi" w:eastAsia="Times New Roman" w:hAnsiTheme="minorHAnsi"/>
                <w:sz w:val="22"/>
                <w:szCs w:val="22"/>
                <w:lang w:val="en-US"/>
              </w:rPr>
              <w:t xml:space="preserve">IMANI, </w:t>
            </w:r>
            <w:proofErr w:type="spellStart"/>
            <w:r w:rsidRPr="00C23CDD">
              <w:rPr>
                <w:rFonts w:asciiTheme="minorHAnsi" w:eastAsia="Times New Roman" w:hAnsiTheme="minorHAnsi"/>
                <w:sz w:val="22"/>
                <w:szCs w:val="22"/>
                <w:lang w:val="en-US"/>
              </w:rPr>
              <w:t>Roghayeh</w:t>
            </w:r>
            <w:proofErr w:type="spellEnd"/>
            <w:r w:rsidRPr="00C23CDD">
              <w:rPr>
                <w:rFonts w:asciiTheme="minorHAnsi" w:eastAsia="Times New Roman" w:hAnsiTheme="minorHAnsi"/>
                <w:sz w:val="22"/>
                <w:szCs w:val="22"/>
                <w:lang w:val="en-US"/>
              </w:rPr>
              <w:t xml:space="preserve">, PAZOKI, </w:t>
            </w:r>
            <w:proofErr w:type="spellStart"/>
            <w:r w:rsidRPr="00C23CDD">
              <w:rPr>
                <w:rFonts w:asciiTheme="minorHAnsi" w:eastAsia="Times New Roman" w:hAnsiTheme="minorHAnsi"/>
                <w:sz w:val="22"/>
                <w:szCs w:val="22"/>
                <w:lang w:val="en-US"/>
              </w:rPr>
              <w:t>Meysam</w:t>
            </w:r>
            <w:proofErr w:type="spellEnd"/>
            <w:r w:rsidRPr="00C23CDD">
              <w:rPr>
                <w:rFonts w:asciiTheme="minorHAnsi" w:eastAsia="Times New Roman" w:hAnsiTheme="minorHAnsi"/>
                <w:sz w:val="22"/>
                <w:szCs w:val="22"/>
                <w:lang w:val="en-US"/>
              </w:rPr>
              <w:t xml:space="preserve">, TIWARI, </w:t>
            </w:r>
            <w:proofErr w:type="spellStart"/>
            <w:r w:rsidRPr="00C23CDD">
              <w:rPr>
                <w:rFonts w:asciiTheme="minorHAnsi" w:eastAsia="Times New Roman" w:hAnsiTheme="minorHAnsi"/>
                <w:sz w:val="22"/>
                <w:szCs w:val="22"/>
                <w:lang w:val="en-US"/>
              </w:rPr>
              <w:t>Ashutosh</w:t>
            </w:r>
            <w:proofErr w:type="spellEnd"/>
            <w:r w:rsidRPr="00C23CDD">
              <w:rPr>
                <w:rFonts w:asciiTheme="minorHAnsi" w:eastAsia="Times New Roman" w:hAnsiTheme="minorHAnsi"/>
                <w:sz w:val="22"/>
                <w:szCs w:val="22"/>
                <w:lang w:val="en-US"/>
              </w:rPr>
              <w:t xml:space="preserve">, BOSCHLOO, </w:t>
            </w:r>
            <w:proofErr w:type="spellStart"/>
            <w:r w:rsidRPr="00C23CDD">
              <w:rPr>
                <w:rFonts w:asciiTheme="minorHAnsi" w:eastAsia="Times New Roman" w:hAnsiTheme="minorHAnsi"/>
                <w:sz w:val="22"/>
                <w:szCs w:val="22"/>
                <w:lang w:val="en-US"/>
              </w:rPr>
              <w:t>Gerrit</w:t>
            </w:r>
            <w:proofErr w:type="spellEnd"/>
            <w:r w:rsidRPr="00C23CDD">
              <w:rPr>
                <w:rFonts w:asciiTheme="minorHAnsi" w:eastAsia="Times New Roman" w:hAnsiTheme="minorHAnsi"/>
                <w:sz w:val="22"/>
                <w:szCs w:val="22"/>
                <w:lang w:val="en-US"/>
              </w:rPr>
              <w:t xml:space="preserve">, TURNER, Anthony P. F., KRALJ-IGLIČ, Veronika, IGLIČ, Aleš. Band edge engineering of TiO2@DNA </w:t>
            </w:r>
            <w:proofErr w:type="spellStart"/>
            <w:r w:rsidRPr="00C23CDD">
              <w:rPr>
                <w:rFonts w:asciiTheme="minorHAnsi" w:eastAsia="Times New Roman" w:hAnsiTheme="minorHAnsi"/>
                <w:sz w:val="22"/>
                <w:szCs w:val="22"/>
                <w:lang w:val="en-US"/>
              </w:rPr>
              <w:t>nanohybrids</w:t>
            </w:r>
            <w:proofErr w:type="spellEnd"/>
            <w:r w:rsidRPr="00C23CDD">
              <w:rPr>
                <w:rFonts w:asciiTheme="minorHAnsi" w:eastAsia="Times New Roman" w:hAnsiTheme="minorHAnsi"/>
                <w:sz w:val="22"/>
                <w:szCs w:val="22"/>
                <w:lang w:val="en-US"/>
              </w:rPr>
              <w:t xml:space="preserve"> and implications for capacitive energy storage devices. </w:t>
            </w:r>
            <w:r w:rsidRPr="00C23CDD">
              <w:rPr>
                <w:rFonts w:asciiTheme="minorHAnsi" w:eastAsia="Times New Roman" w:hAnsiTheme="minorHAnsi"/>
                <w:iCs/>
                <w:sz w:val="22"/>
                <w:szCs w:val="22"/>
                <w:lang w:val="en-US"/>
              </w:rPr>
              <w:t>Nanoscale</w:t>
            </w:r>
            <w:r w:rsidRPr="00C23CDD">
              <w:rPr>
                <w:rFonts w:asciiTheme="minorHAnsi" w:eastAsia="Times New Roman" w:hAnsiTheme="minorHAnsi"/>
                <w:sz w:val="22"/>
                <w:szCs w:val="22"/>
                <w:lang w:val="en-US"/>
              </w:rPr>
              <w:t>, 2015, vol. 7, no. 23, str. 10438-10448</w:t>
            </w:r>
            <w:r>
              <w:rPr>
                <w:rFonts w:asciiTheme="minorHAnsi" w:eastAsia="Times New Roman" w:hAnsiTheme="minorHAnsi"/>
                <w:lang w:val="en-US"/>
              </w:rPr>
              <w:t xml:space="preserve">. </w:t>
            </w:r>
          </w:p>
          <w:p w:rsidR="00B211ED" w:rsidRPr="00C67BAB" w:rsidRDefault="008F0803">
            <w:pPr>
              <w:rPr>
                <w:rFonts w:asciiTheme="minorHAnsi" w:eastAsia="Times New Roman" w:hAnsiTheme="minorHAnsi"/>
                <w:lang w:val="en-US"/>
              </w:rPr>
            </w:pPr>
            <w:r>
              <w:t xml:space="preserve">5.GONGADZE, Ekaterina, VELIKONJA, Aljaž, SLIVNIK, Tomaž, KRALJ-IGLIČ, Veronika, IGLIČ, Aleš. The quadrupole moment of water molecules and the permittivity of water near a charged surface. </w:t>
            </w:r>
            <w:r w:rsidRPr="006532AD">
              <w:rPr>
                <w:iCs/>
              </w:rPr>
              <w:t>Electrochimica Acta</w:t>
            </w:r>
            <w:r>
              <w:t>, 2013, vol. 109, str. 656-662.</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B69C7"/>
    <w:multiLevelType w:val="hybridMultilevel"/>
    <w:tmpl w:val="185E36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44B941D3"/>
    <w:multiLevelType w:val="hybridMultilevel"/>
    <w:tmpl w:val="6C323248"/>
    <w:lvl w:ilvl="0" w:tplc="F44A4004">
      <w:start w:val="153"/>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59BF2C91"/>
    <w:multiLevelType w:val="multilevel"/>
    <w:tmpl w:val="D76E1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jana Rebernik">
    <w15:presenceInfo w15:providerId="AD" w15:userId="S-1-5-21-575579602-2976701627-239021437-16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1136F"/>
    <w:rsid w:val="0001171B"/>
    <w:rsid w:val="000639AA"/>
    <w:rsid w:val="00064F92"/>
    <w:rsid w:val="000703E4"/>
    <w:rsid w:val="00093944"/>
    <w:rsid w:val="00094CB0"/>
    <w:rsid w:val="000A2A32"/>
    <w:rsid w:val="000B00C4"/>
    <w:rsid w:val="000B59BA"/>
    <w:rsid w:val="000D2E34"/>
    <w:rsid w:val="000E605D"/>
    <w:rsid w:val="0010489F"/>
    <w:rsid w:val="00116B5F"/>
    <w:rsid w:val="0012335B"/>
    <w:rsid w:val="0012417A"/>
    <w:rsid w:val="001270AB"/>
    <w:rsid w:val="00152E01"/>
    <w:rsid w:val="00153031"/>
    <w:rsid w:val="00160528"/>
    <w:rsid w:val="001608E2"/>
    <w:rsid w:val="00181BDE"/>
    <w:rsid w:val="00181D89"/>
    <w:rsid w:val="00182E80"/>
    <w:rsid w:val="001833DE"/>
    <w:rsid w:val="001A2F95"/>
    <w:rsid w:val="001B03B8"/>
    <w:rsid w:val="001B60F1"/>
    <w:rsid w:val="001C2C39"/>
    <w:rsid w:val="001D6D83"/>
    <w:rsid w:val="001F5B27"/>
    <w:rsid w:val="00223285"/>
    <w:rsid w:val="00225FC3"/>
    <w:rsid w:val="00230B2D"/>
    <w:rsid w:val="00242FC0"/>
    <w:rsid w:val="00247A02"/>
    <w:rsid w:val="002724BA"/>
    <w:rsid w:val="0027265E"/>
    <w:rsid w:val="002820AA"/>
    <w:rsid w:val="00287DBF"/>
    <w:rsid w:val="002A285F"/>
    <w:rsid w:val="002A732B"/>
    <w:rsid w:val="002B64E5"/>
    <w:rsid w:val="002D460C"/>
    <w:rsid w:val="002D4A14"/>
    <w:rsid w:val="002D6D34"/>
    <w:rsid w:val="002E7543"/>
    <w:rsid w:val="002F300A"/>
    <w:rsid w:val="002F63C7"/>
    <w:rsid w:val="002F762E"/>
    <w:rsid w:val="00321348"/>
    <w:rsid w:val="0032508C"/>
    <w:rsid w:val="003478CE"/>
    <w:rsid w:val="00380AF0"/>
    <w:rsid w:val="003C275A"/>
    <w:rsid w:val="003C3CE6"/>
    <w:rsid w:val="003C5FC4"/>
    <w:rsid w:val="003C7CD0"/>
    <w:rsid w:val="003D7816"/>
    <w:rsid w:val="00405907"/>
    <w:rsid w:val="00445A08"/>
    <w:rsid w:val="004718D8"/>
    <w:rsid w:val="0047383F"/>
    <w:rsid w:val="00495052"/>
    <w:rsid w:val="004977BA"/>
    <w:rsid w:val="004A078D"/>
    <w:rsid w:val="004A1B76"/>
    <w:rsid w:val="004A6535"/>
    <w:rsid w:val="004B1974"/>
    <w:rsid w:val="004B2641"/>
    <w:rsid w:val="004C2644"/>
    <w:rsid w:val="004C29E0"/>
    <w:rsid w:val="004D6761"/>
    <w:rsid w:val="004E4684"/>
    <w:rsid w:val="004F4F9F"/>
    <w:rsid w:val="0050096D"/>
    <w:rsid w:val="00515629"/>
    <w:rsid w:val="00525BCD"/>
    <w:rsid w:val="0053523E"/>
    <w:rsid w:val="00560FD7"/>
    <w:rsid w:val="00574AC0"/>
    <w:rsid w:val="00577D93"/>
    <w:rsid w:val="005903BA"/>
    <w:rsid w:val="005A0722"/>
    <w:rsid w:val="005D054A"/>
    <w:rsid w:val="005D0E1B"/>
    <w:rsid w:val="005D4E8A"/>
    <w:rsid w:val="005F086C"/>
    <w:rsid w:val="005F6539"/>
    <w:rsid w:val="0062396E"/>
    <w:rsid w:val="006253E7"/>
    <w:rsid w:val="006428C1"/>
    <w:rsid w:val="00647853"/>
    <w:rsid w:val="00650114"/>
    <w:rsid w:val="006657EC"/>
    <w:rsid w:val="0067325A"/>
    <w:rsid w:val="00687E66"/>
    <w:rsid w:val="006B1849"/>
    <w:rsid w:val="006B2CDD"/>
    <w:rsid w:val="006B46EA"/>
    <w:rsid w:val="006B7A2B"/>
    <w:rsid w:val="006D7D85"/>
    <w:rsid w:val="006F5595"/>
    <w:rsid w:val="006F77BB"/>
    <w:rsid w:val="00702505"/>
    <w:rsid w:val="007217BD"/>
    <w:rsid w:val="00731EE5"/>
    <w:rsid w:val="00764EC3"/>
    <w:rsid w:val="00777507"/>
    <w:rsid w:val="00785CA7"/>
    <w:rsid w:val="007A5E93"/>
    <w:rsid w:val="007D12D9"/>
    <w:rsid w:val="00802F22"/>
    <w:rsid w:val="008211AA"/>
    <w:rsid w:val="00823127"/>
    <w:rsid w:val="0082408F"/>
    <w:rsid w:val="00825175"/>
    <w:rsid w:val="00842CCA"/>
    <w:rsid w:val="0087549B"/>
    <w:rsid w:val="00876322"/>
    <w:rsid w:val="00885834"/>
    <w:rsid w:val="008914A8"/>
    <w:rsid w:val="008947C4"/>
    <w:rsid w:val="00895604"/>
    <w:rsid w:val="008A7276"/>
    <w:rsid w:val="008B5752"/>
    <w:rsid w:val="008C4DC6"/>
    <w:rsid w:val="008E08ED"/>
    <w:rsid w:val="008E5D70"/>
    <w:rsid w:val="008F0803"/>
    <w:rsid w:val="00913922"/>
    <w:rsid w:val="00914249"/>
    <w:rsid w:val="00936244"/>
    <w:rsid w:val="009473D5"/>
    <w:rsid w:val="00953CA5"/>
    <w:rsid w:val="009542CF"/>
    <w:rsid w:val="00955F8C"/>
    <w:rsid w:val="00957B94"/>
    <w:rsid w:val="00964A16"/>
    <w:rsid w:val="00977B25"/>
    <w:rsid w:val="009A5D85"/>
    <w:rsid w:val="009B3A1E"/>
    <w:rsid w:val="009D065A"/>
    <w:rsid w:val="009D1ACB"/>
    <w:rsid w:val="009E5ACD"/>
    <w:rsid w:val="00A024F8"/>
    <w:rsid w:val="00A02BF5"/>
    <w:rsid w:val="00A2668D"/>
    <w:rsid w:val="00A47FE7"/>
    <w:rsid w:val="00A76455"/>
    <w:rsid w:val="00A833B3"/>
    <w:rsid w:val="00A97918"/>
    <w:rsid w:val="00AA7C85"/>
    <w:rsid w:val="00AB63CE"/>
    <w:rsid w:val="00AC26D4"/>
    <w:rsid w:val="00AC4270"/>
    <w:rsid w:val="00AD45BD"/>
    <w:rsid w:val="00AE155B"/>
    <w:rsid w:val="00AF6963"/>
    <w:rsid w:val="00B163DC"/>
    <w:rsid w:val="00B211ED"/>
    <w:rsid w:val="00B37024"/>
    <w:rsid w:val="00B4206D"/>
    <w:rsid w:val="00B4346C"/>
    <w:rsid w:val="00B50F88"/>
    <w:rsid w:val="00B523D8"/>
    <w:rsid w:val="00B61437"/>
    <w:rsid w:val="00B86F26"/>
    <w:rsid w:val="00B91BF6"/>
    <w:rsid w:val="00BA1F90"/>
    <w:rsid w:val="00BA7F41"/>
    <w:rsid w:val="00C11826"/>
    <w:rsid w:val="00C16E51"/>
    <w:rsid w:val="00C17F7F"/>
    <w:rsid w:val="00C21C90"/>
    <w:rsid w:val="00C356E0"/>
    <w:rsid w:val="00C603CA"/>
    <w:rsid w:val="00C60A65"/>
    <w:rsid w:val="00C62003"/>
    <w:rsid w:val="00C63BB4"/>
    <w:rsid w:val="00C67BAB"/>
    <w:rsid w:val="00C86A21"/>
    <w:rsid w:val="00C900EC"/>
    <w:rsid w:val="00C93209"/>
    <w:rsid w:val="00CB03AD"/>
    <w:rsid w:val="00CB2433"/>
    <w:rsid w:val="00CC466D"/>
    <w:rsid w:val="00CD77C3"/>
    <w:rsid w:val="00CF4E9B"/>
    <w:rsid w:val="00D528B6"/>
    <w:rsid w:val="00D60066"/>
    <w:rsid w:val="00D61D89"/>
    <w:rsid w:val="00D65ADE"/>
    <w:rsid w:val="00D737A3"/>
    <w:rsid w:val="00D739FF"/>
    <w:rsid w:val="00D80CA1"/>
    <w:rsid w:val="00D85B51"/>
    <w:rsid w:val="00DA35D9"/>
    <w:rsid w:val="00DC3128"/>
    <w:rsid w:val="00DE20E7"/>
    <w:rsid w:val="00E16AF6"/>
    <w:rsid w:val="00E16E15"/>
    <w:rsid w:val="00E45268"/>
    <w:rsid w:val="00E75842"/>
    <w:rsid w:val="00E95829"/>
    <w:rsid w:val="00E964E7"/>
    <w:rsid w:val="00ED2726"/>
    <w:rsid w:val="00EE5D52"/>
    <w:rsid w:val="00EF7242"/>
    <w:rsid w:val="00F02495"/>
    <w:rsid w:val="00F10DF4"/>
    <w:rsid w:val="00F24336"/>
    <w:rsid w:val="00F545FE"/>
    <w:rsid w:val="00F61540"/>
    <w:rsid w:val="00F6159C"/>
    <w:rsid w:val="00F648B9"/>
    <w:rsid w:val="00F876DF"/>
    <w:rsid w:val="00F9328C"/>
    <w:rsid w:val="00FA0051"/>
    <w:rsid w:val="00FA1683"/>
    <w:rsid w:val="00FA3E0E"/>
    <w:rsid w:val="00FD07E8"/>
    <w:rsid w:val="00FD3307"/>
    <w:rsid w:val="00FF64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6D83"/>
    <w:pPr>
      <w:overflowPunct w:val="0"/>
      <w:autoSpaceDE w:val="0"/>
      <w:autoSpaceDN w:val="0"/>
      <w:adjustRightInd w:val="0"/>
      <w:ind w:left="720"/>
      <w:contextualSpacing/>
      <w:jc w:val="both"/>
    </w:pPr>
    <w:rPr>
      <w:rFonts w:ascii="Times New Roman" w:eastAsia="Times New Roman" w:hAnsi="Times New Roman"/>
      <w:szCs w:val="20"/>
      <w:lang w:val="en-US" w:eastAsia="en-US"/>
    </w:rPr>
  </w:style>
  <w:style w:type="character" w:styleId="Hyperlink">
    <w:name w:val="Hyperlink"/>
    <w:basedOn w:val="DefaultParagraphFont"/>
    <w:uiPriority w:val="99"/>
    <w:semiHidden/>
    <w:unhideWhenUsed/>
    <w:rsid w:val="000B59BA"/>
    <w:rPr>
      <w:rFonts w:ascii="Verdana" w:hAnsi="Verdana" w:hint="default"/>
      <w:strike w:val="0"/>
      <w:dstrike w:val="0"/>
      <w:color w:val="B13A43"/>
      <w:u w:val="none"/>
      <w:effect w:val="none"/>
    </w:rPr>
  </w:style>
  <w:style w:type="paragraph" w:styleId="NormalWeb">
    <w:name w:val="Normal (Web)"/>
    <w:basedOn w:val="Normal"/>
    <w:uiPriority w:val="99"/>
    <w:semiHidden/>
    <w:unhideWhenUsed/>
    <w:rsid w:val="00D80CA1"/>
    <w:pPr>
      <w:spacing w:before="100" w:beforeAutospacing="1" w:after="115"/>
    </w:pPr>
    <w:rPr>
      <w:rFonts w:ascii="Times New Roman" w:eastAsia="Times New Roman" w:hAnsi="Times New Roman"/>
    </w:rPr>
  </w:style>
  <w:style w:type="paragraph" w:styleId="BalloonText">
    <w:name w:val="Balloon Text"/>
    <w:basedOn w:val="Normal"/>
    <w:link w:val="BalloonTextChar"/>
    <w:uiPriority w:val="99"/>
    <w:semiHidden/>
    <w:unhideWhenUsed/>
    <w:rsid w:val="00D80CA1"/>
    <w:rPr>
      <w:rFonts w:ascii="Tahoma" w:hAnsi="Tahoma" w:cs="Tahoma"/>
      <w:sz w:val="16"/>
      <w:szCs w:val="16"/>
    </w:rPr>
  </w:style>
  <w:style w:type="character" w:customStyle="1" w:styleId="BalloonTextChar">
    <w:name w:val="Balloon Text Char"/>
    <w:basedOn w:val="DefaultParagraphFont"/>
    <w:link w:val="BalloonText"/>
    <w:uiPriority w:val="99"/>
    <w:semiHidden/>
    <w:rsid w:val="00D80CA1"/>
    <w:rPr>
      <w:rFonts w:ascii="Tahoma" w:eastAsia="Calibri" w:hAnsi="Tahoma" w:cs="Tahoma"/>
      <w:sz w:val="16"/>
      <w:szCs w:val="16"/>
      <w:lang w:eastAsia="sl-SI"/>
    </w:rPr>
  </w:style>
  <w:style w:type="paragraph" w:customStyle="1" w:styleId="DefaultStyle">
    <w:name w:val="Default Style"/>
    <w:rsid w:val="00D528B6"/>
    <w:pPr>
      <w:suppressAutoHyphens/>
      <w:spacing w:after="0" w:line="100" w:lineRule="atLeast"/>
    </w:pPr>
    <w:rPr>
      <w:rFonts w:ascii="Calibri" w:eastAsia="Calibri" w:hAnsi="Calibri" w:cs="Times New Roman"/>
      <w:sz w:val="24"/>
      <w:szCs w:val="24"/>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6D83"/>
    <w:pPr>
      <w:overflowPunct w:val="0"/>
      <w:autoSpaceDE w:val="0"/>
      <w:autoSpaceDN w:val="0"/>
      <w:adjustRightInd w:val="0"/>
      <w:ind w:left="720"/>
      <w:contextualSpacing/>
      <w:jc w:val="both"/>
    </w:pPr>
    <w:rPr>
      <w:rFonts w:ascii="Times New Roman" w:eastAsia="Times New Roman" w:hAnsi="Times New Roman"/>
      <w:szCs w:val="20"/>
      <w:lang w:val="en-US" w:eastAsia="en-US"/>
    </w:rPr>
  </w:style>
  <w:style w:type="character" w:styleId="Hyperlink">
    <w:name w:val="Hyperlink"/>
    <w:basedOn w:val="DefaultParagraphFont"/>
    <w:uiPriority w:val="99"/>
    <w:semiHidden/>
    <w:unhideWhenUsed/>
    <w:rsid w:val="000B59BA"/>
    <w:rPr>
      <w:rFonts w:ascii="Verdana" w:hAnsi="Verdana" w:hint="default"/>
      <w:strike w:val="0"/>
      <w:dstrike w:val="0"/>
      <w:color w:val="B13A43"/>
      <w:u w:val="none"/>
      <w:effect w:val="none"/>
    </w:rPr>
  </w:style>
  <w:style w:type="paragraph" w:styleId="NormalWeb">
    <w:name w:val="Normal (Web)"/>
    <w:basedOn w:val="Normal"/>
    <w:uiPriority w:val="99"/>
    <w:semiHidden/>
    <w:unhideWhenUsed/>
    <w:rsid w:val="00D80CA1"/>
    <w:pPr>
      <w:spacing w:before="100" w:beforeAutospacing="1" w:after="115"/>
    </w:pPr>
    <w:rPr>
      <w:rFonts w:ascii="Times New Roman" w:eastAsia="Times New Roman" w:hAnsi="Times New Roman"/>
    </w:rPr>
  </w:style>
  <w:style w:type="paragraph" w:styleId="BalloonText">
    <w:name w:val="Balloon Text"/>
    <w:basedOn w:val="Normal"/>
    <w:link w:val="BalloonTextChar"/>
    <w:uiPriority w:val="99"/>
    <w:semiHidden/>
    <w:unhideWhenUsed/>
    <w:rsid w:val="00D80CA1"/>
    <w:rPr>
      <w:rFonts w:ascii="Tahoma" w:hAnsi="Tahoma" w:cs="Tahoma"/>
      <w:sz w:val="16"/>
      <w:szCs w:val="16"/>
    </w:rPr>
  </w:style>
  <w:style w:type="character" w:customStyle="1" w:styleId="BalloonTextChar">
    <w:name w:val="Balloon Text Char"/>
    <w:basedOn w:val="DefaultParagraphFont"/>
    <w:link w:val="BalloonText"/>
    <w:uiPriority w:val="99"/>
    <w:semiHidden/>
    <w:rsid w:val="00D80CA1"/>
    <w:rPr>
      <w:rFonts w:ascii="Tahoma" w:eastAsia="Calibri" w:hAnsi="Tahoma" w:cs="Tahoma"/>
      <w:sz w:val="16"/>
      <w:szCs w:val="16"/>
      <w:lang w:eastAsia="sl-SI"/>
    </w:rPr>
  </w:style>
  <w:style w:type="paragraph" w:customStyle="1" w:styleId="DefaultStyle">
    <w:name w:val="Default Style"/>
    <w:rsid w:val="00D528B6"/>
    <w:pPr>
      <w:suppressAutoHyphens/>
      <w:spacing w:after="0" w:line="100" w:lineRule="atLeast"/>
    </w:pPr>
    <w:rPr>
      <w:rFonts w:ascii="Calibri" w:eastAsia="Calibri" w:hAnsi="Calibri"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hysics.fe.uni-lj.si/students/predavanja/zapiski_iglic_fiz2.html" TargetMode="External"/><Relationship Id="rId3" Type="http://schemas.microsoft.com/office/2007/relationships/stylesWithEffects" Target="stylesWithEffects.xml"/><Relationship Id="rId7" Type="http://schemas.openxmlformats.org/officeDocument/2006/relationships/hyperlink" Target="http://physics.fe.uni-lj.si/students/predavanja/zapiski_iglic_fiz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hysics.fe.uni-lj.si/students/predavanja/zapiski_iglic_fiz2.html" TargetMode="Externa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1059</Words>
  <Characters>6037</Characters>
  <Application>Microsoft Office Word</Application>
  <DocSecurity>0</DocSecurity>
  <Lines>50</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7082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3</cp:revision>
  <cp:lastPrinted>2014-06-06T13:30:00Z</cp:lastPrinted>
  <dcterms:created xsi:type="dcterms:W3CDTF">2016-05-30T15:49:00Z</dcterms:created>
  <dcterms:modified xsi:type="dcterms:W3CDTF">2016-06-03T15:37:00Z</dcterms:modified>
</cp:coreProperties>
</file>