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5" w:type="dxa"/>
        <w:tblInd w:w="-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09"/>
        <w:gridCol w:w="231"/>
        <w:gridCol w:w="158"/>
        <w:gridCol w:w="1020"/>
        <w:gridCol w:w="487"/>
        <w:gridCol w:w="575"/>
        <w:gridCol w:w="356"/>
        <w:gridCol w:w="490"/>
        <w:gridCol w:w="152"/>
        <w:gridCol w:w="776"/>
        <w:gridCol w:w="62"/>
        <w:gridCol w:w="989"/>
        <w:gridCol w:w="365"/>
        <w:gridCol w:w="1192"/>
        <w:gridCol w:w="224"/>
        <w:gridCol w:w="132"/>
        <w:gridCol w:w="1077"/>
      </w:tblGrid>
      <w:tr w:rsidR="00D60066" w:rsidRPr="00673790" w:rsidTr="00E866B6">
        <w:tc>
          <w:tcPr>
            <w:tcW w:w="96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673790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UČNI NAČRT PREDMETA / COURSE SYLLABUS</w:t>
            </w:r>
          </w:p>
        </w:tc>
      </w:tr>
      <w:tr w:rsidR="00D60066" w:rsidRPr="00673790" w:rsidTr="00E866B6">
        <w:tc>
          <w:tcPr>
            <w:tcW w:w="1799" w:type="dxa"/>
            <w:gridSpan w:val="3"/>
            <w:hideMark/>
          </w:tcPr>
          <w:p w:rsidR="00D60066" w:rsidRPr="00673790" w:rsidRDefault="00D60066">
            <w:pPr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673790" w:rsidRDefault="00E342AF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673790">
              <w:rPr>
                <w:rFonts w:asciiTheme="minorHAnsi" w:hAnsiTheme="minorHAnsi"/>
              </w:rPr>
              <w:t>Modul I: Slikovne tehnologije</w:t>
            </w:r>
          </w:p>
        </w:tc>
      </w:tr>
      <w:tr w:rsidR="00D60066" w:rsidRPr="00673790" w:rsidTr="00E866B6">
        <w:tc>
          <w:tcPr>
            <w:tcW w:w="1799" w:type="dxa"/>
            <w:gridSpan w:val="3"/>
            <w:hideMark/>
          </w:tcPr>
          <w:p w:rsidR="00D60066" w:rsidRPr="00673790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673790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673790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673790" w:rsidRDefault="00E342AF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673790">
              <w:rPr>
                <w:rFonts w:asciiTheme="minorHAnsi" w:hAnsiTheme="minorHAnsi" w:cs="Calibri"/>
              </w:rPr>
              <w:t xml:space="preserve">Module I: </w:t>
            </w:r>
            <w:r w:rsidRPr="00673790">
              <w:rPr>
                <w:rFonts w:asciiTheme="minorHAnsi" w:hAnsiTheme="minorHAnsi"/>
                <w:lang w:val="en-US" w:bidi="si-LK"/>
              </w:rPr>
              <w:t>Imaging Technologies</w:t>
            </w:r>
          </w:p>
        </w:tc>
      </w:tr>
      <w:tr w:rsidR="00D60066" w:rsidRPr="00673790" w:rsidTr="00E866B6">
        <w:tc>
          <w:tcPr>
            <w:tcW w:w="3307" w:type="dxa"/>
            <w:gridSpan w:val="5"/>
            <w:vAlign w:val="center"/>
          </w:tcPr>
          <w:p w:rsidR="00D60066" w:rsidRPr="00673790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7"/>
            <w:vAlign w:val="center"/>
          </w:tcPr>
          <w:p w:rsidR="00D60066" w:rsidRPr="00673790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673790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673790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673790" w:rsidTr="00E866B6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673790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673790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673790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673790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673790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673790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673790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673790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673790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673790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673790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673790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673790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673790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673790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673790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673790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673790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673790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673790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673790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6D3970" w:rsidRPr="00673790" w:rsidTr="00E866B6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r w:rsidRPr="00673790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r w:rsidRPr="00673790">
              <w:rPr>
                <w:rFonts w:asciiTheme="minorHAnsi" w:hAnsiTheme="minorHAnsi" w:cs="Calibri"/>
                <w:bCs/>
              </w:rPr>
              <w:t xml:space="preserve">Avtomatika in informatika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673790" w:rsidRDefault="006D3970" w:rsidP="006D3970">
            <w:pPr>
              <w:pStyle w:val="Odstavekseznama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673790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673790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6D3970" w:rsidRPr="00673790" w:rsidTr="00E866B6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673790">
              <w:rPr>
                <w:rFonts w:asciiTheme="minorHAnsi" w:hAnsiTheme="minorHAnsi"/>
                <w:lang w:val="en-GB"/>
              </w:rPr>
              <w:t>2</w:t>
            </w:r>
            <w:r w:rsidRPr="00673790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673790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673790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proofErr w:type="spellStart"/>
            <w:r w:rsidRPr="00673790">
              <w:rPr>
                <w:rFonts w:asciiTheme="minorHAnsi" w:hAnsiTheme="minorHAnsi" w:cs="Calibri"/>
                <w:bCs/>
              </w:rPr>
              <w:t>Control</w:t>
            </w:r>
            <w:proofErr w:type="spellEnd"/>
            <w:r w:rsidRPr="00673790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673790">
              <w:rPr>
                <w:rFonts w:asciiTheme="minorHAnsi" w:hAnsiTheme="minorHAnsi" w:cs="Calibri"/>
                <w:bCs/>
              </w:rPr>
              <w:t>systems</w:t>
            </w:r>
            <w:proofErr w:type="spellEnd"/>
            <w:r w:rsidRPr="00673790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673790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Pr="00673790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673790">
              <w:rPr>
                <w:rFonts w:asciiTheme="minorHAnsi" w:hAnsiTheme="minorHAnsi" w:cs="Calibri"/>
                <w:bCs/>
              </w:rPr>
              <w:t>computer</w:t>
            </w:r>
            <w:proofErr w:type="spellEnd"/>
            <w:r w:rsidRPr="00673790">
              <w:rPr>
                <w:rFonts w:asciiTheme="minorHAnsi" w:hAnsiTheme="minorHAnsi" w:cs="Calibri"/>
                <w:bCs/>
              </w:rPr>
              <w:t xml:space="preserve"> engineering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673790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673790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6D3970" w:rsidRPr="00673790" w:rsidTr="00E866B6">
        <w:trPr>
          <w:trHeight w:val="103"/>
        </w:trPr>
        <w:tc>
          <w:tcPr>
            <w:tcW w:w="9690" w:type="dxa"/>
            <w:gridSpan w:val="17"/>
          </w:tcPr>
          <w:p w:rsidR="006D3970" w:rsidRPr="00673790" w:rsidRDefault="006D3970" w:rsidP="006D3970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D3970" w:rsidRPr="00673790" w:rsidTr="00E866B6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D3970" w:rsidRPr="00673790" w:rsidRDefault="006D3970" w:rsidP="006D3970">
            <w:pPr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 xml:space="preserve">Vrsta predmeta / </w:t>
            </w:r>
            <w:proofErr w:type="spellStart"/>
            <w:r w:rsidRPr="00673790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673790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673790">
              <w:rPr>
                <w:rFonts w:asciiTheme="minorHAnsi" w:hAnsiTheme="minorHAnsi" w:cs="Calibri"/>
                <w:b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70" w:rsidRPr="00673790" w:rsidRDefault="006D3970" w:rsidP="0042492C">
            <w:pPr>
              <w:jc w:val="right"/>
              <w:rPr>
                <w:rFonts w:asciiTheme="minorHAnsi" w:hAnsiTheme="minorHAnsi" w:cs="Calibri"/>
              </w:rPr>
            </w:pPr>
            <w:proofErr w:type="spellStart"/>
            <w:r w:rsidRPr="00673790">
              <w:rPr>
                <w:rFonts w:asciiTheme="minorHAnsi" w:hAnsiTheme="minorHAnsi"/>
                <w:lang w:val="en-GB"/>
              </w:rPr>
              <w:t>Izbirni-strokovni</w:t>
            </w:r>
            <w:proofErr w:type="spellEnd"/>
            <w:r w:rsidRPr="00673790">
              <w:rPr>
                <w:rFonts w:asciiTheme="minorHAnsi" w:hAnsiTheme="minorHAnsi"/>
                <w:lang w:val="en-GB"/>
              </w:rPr>
              <w:t xml:space="preserve"> /elective  professional </w:t>
            </w:r>
          </w:p>
        </w:tc>
      </w:tr>
      <w:tr w:rsidR="006D3970" w:rsidRPr="00673790" w:rsidTr="00E866B6">
        <w:tc>
          <w:tcPr>
            <w:tcW w:w="5718" w:type="dxa"/>
            <w:gridSpan w:val="11"/>
          </w:tcPr>
          <w:p w:rsidR="006D3970" w:rsidRPr="00673790" w:rsidRDefault="006D3970" w:rsidP="006D3970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3970" w:rsidRPr="00673790" w:rsidRDefault="006D3970" w:rsidP="006D3970">
            <w:pPr>
              <w:rPr>
                <w:rFonts w:asciiTheme="minorHAnsi" w:hAnsiTheme="minorHAnsi" w:cs="Calibri"/>
              </w:rPr>
            </w:pPr>
          </w:p>
        </w:tc>
      </w:tr>
      <w:tr w:rsidR="006D3970" w:rsidRPr="00673790" w:rsidTr="00E866B6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D3970" w:rsidRPr="00673790" w:rsidRDefault="006D3970" w:rsidP="006D3970">
            <w:pPr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 xml:space="preserve">Univerzitetna koda predmeta / </w:t>
            </w:r>
            <w:proofErr w:type="spellStart"/>
            <w:r w:rsidRPr="00673790">
              <w:rPr>
                <w:rFonts w:asciiTheme="minorHAnsi" w:hAnsiTheme="minorHAnsi" w:cs="Calibri"/>
                <w:b/>
              </w:rPr>
              <w:t>University</w:t>
            </w:r>
            <w:proofErr w:type="spellEnd"/>
            <w:r w:rsidRPr="00673790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673790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673790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673790">
              <w:rPr>
                <w:rFonts w:asciiTheme="minorHAnsi" w:hAnsiTheme="minorHAnsi" w:cs="Calibri"/>
                <w:b/>
              </w:rPr>
              <w:t>code</w:t>
            </w:r>
            <w:proofErr w:type="spellEnd"/>
            <w:r w:rsidRPr="00673790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70" w:rsidRPr="00673790" w:rsidRDefault="006D3970" w:rsidP="006D3970">
            <w:pPr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 w:cs="Calibri"/>
              </w:rPr>
              <w:t>642</w:t>
            </w:r>
            <w:r w:rsidR="00E342AF" w:rsidRPr="00673790">
              <w:rPr>
                <w:rFonts w:asciiTheme="minorHAnsi" w:hAnsiTheme="minorHAnsi" w:cs="Calibri"/>
              </w:rPr>
              <w:t>76</w:t>
            </w:r>
          </w:p>
        </w:tc>
      </w:tr>
      <w:tr w:rsidR="006D3970" w:rsidRPr="00673790" w:rsidTr="00E866B6">
        <w:tc>
          <w:tcPr>
            <w:tcW w:w="9690" w:type="dxa"/>
            <w:gridSpan w:val="17"/>
          </w:tcPr>
          <w:p w:rsidR="006D3970" w:rsidRPr="00673790" w:rsidRDefault="006D3970" w:rsidP="006D3970">
            <w:pPr>
              <w:rPr>
                <w:rFonts w:asciiTheme="minorHAnsi" w:hAnsiTheme="minorHAnsi" w:cs="Calibri"/>
              </w:rPr>
            </w:pPr>
          </w:p>
        </w:tc>
      </w:tr>
      <w:tr w:rsidR="006D3970" w:rsidRPr="00673790" w:rsidTr="00E866B6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Predavanja</w:t>
            </w:r>
          </w:p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673790">
              <w:rPr>
                <w:rFonts w:asciiTheme="minorHAnsi" w:hAnsiTheme="minorHAnsi" w:cs="Calibri"/>
                <w:b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Seminar</w:t>
            </w:r>
          </w:p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Vaje</w:t>
            </w:r>
          </w:p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673790">
              <w:rPr>
                <w:rFonts w:asciiTheme="minorHAnsi" w:hAnsiTheme="minorHAnsi" w:cs="Calibri"/>
                <w:b/>
              </w:rPr>
              <w:t>Tutorial</w:t>
            </w:r>
            <w:proofErr w:type="spellEnd"/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Klinične vaje</w:t>
            </w:r>
          </w:p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673790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Samost. delo</w:t>
            </w:r>
          </w:p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673790">
              <w:rPr>
                <w:rFonts w:asciiTheme="minorHAnsi" w:hAnsiTheme="minorHAnsi" w:cs="Calibri"/>
                <w:b/>
              </w:rPr>
              <w:t>Individ</w:t>
            </w:r>
            <w:proofErr w:type="spellEnd"/>
            <w:r w:rsidRPr="00673790">
              <w:rPr>
                <w:rFonts w:asciiTheme="minorHAnsi" w:hAnsiTheme="minorHAnsi" w:cs="Calibri"/>
                <w:b/>
              </w:rPr>
              <w:t xml:space="preserve">. </w:t>
            </w:r>
            <w:proofErr w:type="spellStart"/>
            <w:r w:rsidRPr="00673790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673790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6D3970" w:rsidRPr="00673790" w:rsidTr="00E866B6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FD3EEA" w:rsidRDefault="00E342AF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r w:rsidRPr="00FD3EEA">
              <w:rPr>
                <w:rFonts w:asciiTheme="minorHAnsi" w:hAnsiTheme="minorHAnsi" w:cs="Calibri"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FD3EEA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FD3EEA" w:rsidRDefault="00E342AF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r w:rsidRPr="00FD3EEA">
              <w:rPr>
                <w:rFonts w:asciiTheme="minorHAnsi" w:hAnsiTheme="minorHAnsi" w:cs="Calibri"/>
                <w:bCs/>
              </w:rPr>
              <w:t>45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FD3EEA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FD3EEA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FD3EEA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r w:rsidRPr="00FD3EEA">
              <w:rPr>
                <w:rFonts w:asciiTheme="minorHAnsi" w:hAnsiTheme="minorHAnsi"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3970" w:rsidRPr="00FD3EEA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FD3EEA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r w:rsidRPr="00FD3EEA">
              <w:rPr>
                <w:rFonts w:asciiTheme="minorHAnsi" w:hAnsiTheme="minorHAnsi" w:cs="Calibri"/>
                <w:bCs/>
              </w:rPr>
              <w:t>6</w:t>
            </w:r>
          </w:p>
        </w:tc>
      </w:tr>
      <w:tr w:rsidR="006D3970" w:rsidRPr="00673790" w:rsidTr="00E866B6">
        <w:tc>
          <w:tcPr>
            <w:tcW w:w="9690" w:type="dxa"/>
            <w:gridSpan w:val="17"/>
          </w:tcPr>
          <w:p w:rsidR="006D3970" w:rsidRPr="00673790" w:rsidRDefault="006D3970" w:rsidP="006D3970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D3970" w:rsidRPr="00673790" w:rsidTr="00E866B6">
        <w:tc>
          <w:tcPr>
            <w:tcW w:w="3307" w:type="dxa"/>
            <w:gridSpan w:val="5"/>
            <w:hideMark/>
          </w:tcPr>
          <w:p w:rsidR="006D3970" w:rsidRPr="00673790" w:rsidRDefault="006D3970" w:rsidP="006D3970">
            <w:pPr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 xml:space="preserve">Nosilec predmeta / </w:t>
            </w:r>
            <w:proofErr w:type="spellStart"/>
            <w:r w:rsidRPr="00673790">
              <w:rPr>
                <w:rFonts w:asciiTheme="minorHAnsi" w:hAnsiTheme="minorHAnsi" w:cs="Calibri"/>
                <w:b/>
              </w:rPr>
              <w:t>Lecturer</w:t>
            </w:r>
            <w:proofErr w:type="spellEnd"/>
            <w:r w:rsidRPr="00673790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63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70" w:rsidRPr="00673790" w:rsidRDefault="00E342AF" w:rsidP="006D3970">
            <w:pPr>
              <w:rPr>
                <w:rFonts w:asciiTheme="minorHAnsi" w:hAnsiTheme="minorHAnsi" w:cs="Calibri"/>
              </w:rPr>
            </w:pPr>
            <w:bookmarkStart w:id="2" w:name="Predavatelj"/>
            <w:bookmarkEnd w:id="2"/>
            <w:r w:rsidRPr="00673790">
              <w:rPr>
                <w:rFonts w:asciiTheme="minorHAnsi" w:hAnsiTheme="minorHAnsi" w:cs="Calibri"/>
              </w:rPr>
              <w:t>Stanislav Kovačič</w:t>
            </w:r>
          </w:p>
        </w:tc>
      </w:tr>
      <w:tr w:rsidR="006D3970" w:rsidRPr="00673790" w:rsidTr="00E866B6">
        <w:tc>
          <w:tcPr>
            <w:tcW w:w="9690" w:type="dxa"/>
            <w:gridSpan w:val="17"/>
          </w:tcPr>
          <w:p w:rsidR="006D3970" w:rsidRPr="00673790" w:rsidRDefault="006D3970" w:rsidP="006D3970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6D3970" w:rsidRPr="00673790" w:rsidTr="00E866B6">
        <w:tc>
          <w:tcPr>
            <w:tcW w:w="1641" w:type="dxa"/>
            <w:gridSpan w:val="2"/>
            <w:vMerge w:val="restart"/>
            <w:hideMark/>
          </w:tcPr>
          <w:p w:rsidR="006D3970" w:rsidRPr="00673790" w:rsidRDefault="006D3970" w:rsidP="006D3970">
            <w:pPr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6D3970" w:rsidRPr="00673790" w:rsidRDefault="006D3970" w:rsidP="006D3970">
            <w:pPr>
              <w:rPr>
                <w:rFonts w:asciiTheme="minorHAnsi" w:hAnsiTheme="minorHAnsi" w:cs="Calibri"/>
              </w:rPr>
            </w:pPr>
            <w:proofErr w:type="spellStart"/>
            <w:r w:rsidRPr="00673790">
              <w:rPr>
                <w:rFonts w:asciiTheme="minorHAnsi" w:hAnsiTheme="minorHAnsi" w:cs="Calibri"/>
                <w:b/>
              </w:rPr>
              <w:t>Languages</w:t>
            </w:r>
            <w:proofErr w:type="spellEnd"/>
            <w:r w:rsidRPr="00673790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6D3970" w:rsidRPr="00673790" w:rsidRDefault="006D3970" w:rsidP="006D3970">
            <w:pPr>
              <w:jc w:val="right"/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 xml:space="preserve">Predavanja / </w:t>
            </w:r>
            <w:proofErr w:type="spellStart"/>
            <w:r w:rsidRPr="00673790">
              <w:rPr>
                <w:rFonts w:asciiTheme="minorHAnsi" w:hAnsiTheme="minorHAnsi" w:cs="Calibri"/>
                <w:b/>
              </w:rPr>
              <w:t>Lectures</w:t>
            </w:r>
            <w:proofErr w:type="spellEnd"/>
            <w:r w:rsidRPr="00673790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EA" w:rsidRPr="00D51111" w:rsidRDefault="00FD3EEA" w:rsidP="00FD3EEA">
            <w:pPr>
              <w:jc w:val="both"/>
              <w:rPr>
                <w:rFonts w:asciiTheme="minorHAnsi" w:hAnsiTheme="minorHAnsi" w:cs="Calibri"/>
                <w:bCs/>
              </w:rPr>
            </w:pPr>
            <w:bookmarkStart w:id="3" w:name="Jezik"/>
            <w:bookmarkEnd w:id="3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  <w:p w:rsidR="006D3970" w:rsidRPr="00673790" w:rsidRDefault="006D3970" w:rsidP="006D3970">
            <w:pPr>
              <w:jc w:val="both"/>
              <w:rPr>
                <w:rFonts w:asciiTheme="minorHAnsi" w:hAnsiTheme="minorHAnsi" w:cs="Calibri"/>
                <w:bCs/>
              </w:rPr>
            </w:pPr>
          </w:p>
        </w:tc>
      </w:tr>
      <w:tr w:rsidR="006D3970" w:rsidRPr="00673790" w:rsidTr="00E866B6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D3970" w:rsidRPr="00673790" w:rsidRDefault="006D3970" w:rsidP="006D3970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D3970" w:rsidRPr="00673790" w:rsidRDefault="006D3970" w:rsidP="006D3970">
            <w:pPr>
              <w:jc w:val="right"/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 xml:space="preserve">Vaje / </w:t>
            </w:r>
            <w:proofErr w:type="spellStart"/>
            <w:r w:rsidRPr="00673790">
              <w:rPr>
                <w:rFonts w:asciiTheme="minorHAnsi" w:hAnsiTheme="minorHAnsi" w:cs="Calibri"/>
                <w:b/>
              </w:rPr>
              <w:t>Tutorial</w:t>
            </w:r>
            <w:proofErr w:type="spellEnd"/>
            <w:r w:rsidRPr="00673790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70" w:rsidRPr="00673790" w:rsidRDefault="00FD3EEA" w:rsidP="00FD3EEA">
            <w:pPr>
              <w:jc w:val="both"/>
              <w:rPr>
                <w:rFonts w:asciiTheme="minorHAnsi" w:hAnsiTheme="minorHAnsi" w:cs="Calibri"/>
                <w:bCs/>
              </w:rPr>
            </w:pPr>
            <w:bookmarkStart w:id="4" w:name="JezikV"/>
            <w:bookmarkEnd w:id="4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</w:tc>
      </w:tr>
      <w:tr w:rsidR="00E866B6" w:rsidRPr="00673790" w:rsidTr="00E866B6">
        <w:tc>
          <w:tcPr>
            <w:tcW w:w="47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6B6" w:rsidRPr="00673790" w:rsidRDefault="00E866B6">
            <w:pPr>
              <w:spacing w:line="276" w:lineRule="auto"/>
              <w:rPr>
                <w:rFonts w:asciiTheme="minorHAnsi" w:hAnsiTheme="minorHAnsi" w:cs="Calibri"/>
                <w:b/>
                <w:bCs/>
                <w:lang w:eastAsia="en-US"/>
              </w:rPr>
            </w:pPr>
          </w:p>
          <w:p w:rsidR="00E866B6" w:rsidRPr="00673790" w:rsidRDefault="00E866B6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  <w:r w:rsidRPr="00673790">
              <w:rPr>
                <w:rFonts w:asciiTheme="minorHAnsi" w:hAnsiTheme="minorHAnsi" w:cs="Calibri"/>
                <w:b/>
                <w:lang w:eastAsia="en-US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E866B6" w:rsidRPr="00673790" w:rsidRDefault="00E866B6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</w:p>
          <w:p w:rsidR="00E866B6" w:rsidRPr="00673790" w:rsidRDefault="00E866B6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6B6" w:rsidRPr="00673790" w:rsidRDefault="00E866B6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</w:p>
          <w:p w:rsidR="00E866B6" w:rsidRPr="00673790" w:rsidRDefault="00E866B6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  <w:proofErr w:type="spellStart"/>
            <w:r w:rsidRPr="00673790">
              <w:rPr>
                <w:rFonts w:asciiTheme="minorHAnsi" w:hAnsiTheme="minorHAnsi" w:cs="Calibri"/>
                <w:b/>
                <w:lang w:eastAsia="en-US"/>
              </w:rPr>
              <w:t>Prerequisits</w:t>
            </w:r>
            <w:proofErr w:type="spellEnd"/>
            <w:r w:rsidRPr="00673790">
              <w:rPr>
                <w:rFonts w:asciiTheme="minorHAnsi" w:hAnsiTheme="minorHAnsi" w:cs="Calibri"/>
                <w:b/>
                <w:lang w:eastAsia="en-US"/>
              </w:rPr>
              <w:t>:</w:t>
            </w:r>
          </w:p>
        </w:tc>
      </w:tr>
      <w:tr w:rsidR="00E866B6" w:rsidRPr="00673790" w:rsidTr="00E866B6">
        <w:trPr>
          <w:trHeight w:val="240"/>
        </w:trPr>
        <w:tc>
          <w:tcPr>
            <w:tcW w:w="4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B6" w:rsidRPr="00673790" w:rsidRDefault="00E866B6">
            <w:pPr>
              <w:pStyle w:val="Brezrazmikov"/>
              <w:spacing w:line="276" w:lineRule="auto"/>
              <w:rPr>
                <w:rFonts w:asciiTheme="minorHAnsi" w:hAnsiTheme="minorHAnsi"/>
                <w:lang w:eastAsia="en-US"/>
              </w:rPr>
            </w:pPr>
            <w:r w:rsidRPr="00673790">
              <w:rPr>
                <w:rFonts w:asciiTheme="minorHAnsi" w:hAnsiTheme="minorHAnsi"/>
                <w:lang w:eastAsia="en-US"/>
              </w:rPr>
              <w:t>Vpis v letnik predmeta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66B6" w:rsidRPr="00673790" w:rsidRDefault="00E866B6">
            <w:pPr>
              <w:pStyle w:val="Brezrazmikov"/>
              <w:spacing w:line="276" w:lineRule="auto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B6" w:rsidRPr="00673790" w:rsidRDefault="00E866B6">
            <w:pPr>
              <w:pStyle w:val="Brezrazmikov"/>
              <w:spacing w:line="276" w:lineRule="auto"/>
              <w:rPr>
                <w:rFonts w:asciiTheme="minorHAnsi" w:hAnsiTheme="minorHAnsi"/>
                <w:lang w:eastAsia="en-US"/>
              </w:rPr>
            </w:pPr>
            <w:r w:rsidRPr="00673790">
              <w:rPr>
                <w:rFonts w:asciiTheme="minorHAnsi" w:hAnsiTheme="minorHAnsi"/>
                <w:lang w:val="en-US" w:eastAsia="en-US"/>
              </w:rPr>
              <w:t>Enrolment in the year of the course</w:t>
            </w:r>
          </w:p>
        </w:tc>
      </w:tr>
      <w:tr w:rsidR="006D3970" w:rsidRPr="00673790" w:rsidTr="00E866B6">
        <w:tc>
          <w:tcPr>
            <w:tcW w:w="47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970" w:rsidRPr="00673790" w:rsidRDefault="006D3970" w:rsidP="006D3970">
            <w:pPr>
              <w:rPr>
                <w:rFonts w:asciiTheme="minorHAnsi" w:hAnsiTheme="minorHAnsi" w:cs="Calibri"/>
                <w:b/>
                <w:bCs/>
              </w:rPr>
            </w:pPr>
          </w:p>
          <w:p w:rsidR="006D3970" w:rsidRPr="00673790" w:rsidRDefault="006D3970" w:rsidP="006D3970">
            <w:pPr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D3970" w:rsidRPr="00673790" w:rsidRDefault="006D3970" w:rsidP="006D3970">
            <w:pPr>
              <w:rPr>
                <w:rFonts w:asciiTheme="minorHAnsi" w:hAnsiTheme="minorHAnsi" w:cs="Calibri"/>
                <w:b/>
              </w:rPr>
            </w:pPr>
          </w:p>
          <w:p w:rsidR="006D3970" w:rsidRPr="00673790" w:rsidRDefault="006D3970" w:rsidP="006D3970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970" w:rsidRPr="00673790" w:rsidRDefault="006D3970" w:rsidP="006D3970">
            <w:pPr>
              <w:rPr>
                <w:rFonts w:asciiTheme="minorHAnsi" w:hAnsiTheme="minorHAnsi" w:cs="Calibri"/>
                <w:b/>
              </w:rPr>
            </w:pPr>
          </w:p>
          <w:p w:rsidR="006D3970" w:rsidRPr="00673790" w:rsidRDefault="006D3970" w:rsidP="006D3970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673790">
              <w:rPr>
                <w:rFonts w:asciiTheme="minorHAnsi" w:hAnsiTheme="minorHAnsi" w:cs="Calibri"/>
                <w:b/>
              </w:rPr>
              <w:t>Prerequisits</w:t>
            </w:r>
            <w:proofErr w:type="spellEnd"/>
            <w:r w:rsidRPr="00673790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6D3970" w:rsidRPr="00673790" w:rsidTr="00E866B6">
        <w:trPr>
          <w:trHeight w:val="240"/>
        </w:trPr>
        <w:tc>
          <w:tcPr>
            <w:tcW w:w="4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70" w:rsidRPr="00673790" w:rsidRDefault="00F54639" w:rsidP="006D3970">
            <w:pPr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 w:cs="Calibri"/>
              </w:rPr>
              <w:t>Vpis v 2. letnik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970" w:rsidRPr="00673790" w:rsidRDefault="006D3970" w:rsidP="006D3970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70" w:rsidRPr="00673790" w:rsidRDefault="00F54639" w:rsidP="006D3970">
            <w:pPr>
              <w:rPr>
                <w:rFonts w:asciiTheme="minorHAnsi" w:hAnsiTheme="minorHAnsi"/>
                <w:lang w:val="en-GB"/>
              </w:rPr>
            </w:pPr>
            <w:r w:rsidRPr="00673790">
              <w:rPr>
                <w:rFonts w:asciiTheme="minorHAnsi" w:hAnsiTheme="minorHAnsi"/>
                <w:lang w:val="en-GB"/>
              </w:rPr>
              <w:t>Enrolment in</w:t>
            </w:r>
            <w:r w:rsidR="00DF0E93" w:rsidRPr="00673790">
              <w:rPr>
                <w:rFonts w:asciiTheme="minorHAnsi" w:hAnsiTheme="minorHAnsi"/>
                <w:lang w:val="en-GB"/>
              </w:rPr>
              <w:t>to</w:t>
            </w:r>
            <w:r w:rsidRPr="00673790">
              <w:rPr>
                <w:rFonts w:asciiTheme="minorHAnsi" w:hAnsiTheme="minorHAnsi"/>
                <w:lang w:val="en-GB"/>
              </w:rPr>
              <w:t xml:space="preserve"> the second year of studies</w:t>
            </w:r>
          </w:p>
        </w:tc>
      </w:tr>
      <w:tr w:rsidR="006D3970" w:rsidRPr="00673790" w:rsidTr="00E866B6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970" w:rsidRPr="00673790" w:rsidRDefault="006D3970" w:rsidP="006D3970">
            <w:pPr>
              <w:rPr>
                <w:rFonts w:asciiTheme="minorHAnsi" w:hAnsiTheme="minorHAnsi" w:cs="Calibri"/>
                <w:b/>
              </w:rPr>
            </w:pPr>
          </w:p>
          <w:p w:rsidR="006D3970" w:rsidRPr="00673790" w:rsidRDefault="006D3970" w:rsidP="006D3970">
            <w:pPr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Vsebina:</w:t>
            </w:r>
            <w:r w:rsidRPr="00673790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</w:tcPr>
          <w:p w:rsidR="006D3970" w:rsidRPr="00673790" w:rsidRDefault="006D3970" w:rsidP="006D3970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970" w:rsidRPr="00673790" w:rsidRDefault="006D3970" w:rsidP="006D3970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6D3970" w:rsidRPr="00673790" w:rsidRDefault="006D3970" w:rsidP="006D3970">
            <w:pPr>
              <w:rPr>
                <w:rFonts w:asciiTheme="minorHAnsi" w:hAnsiTheme="minorHAnsi" w:cs="Calibri"/>
                <w:b/>
                <w:lang w:val="en-GB"/>
              </w:rPr>
            </w:pPr>
            <w:r w:rsidRPr="00673790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6D3970" w:rsidRPr="00673790" w:rsidTr="00E866B6">
        <w:trPr>
          <w:trHeight w:val="2259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39" w:rsidRPr="00673790" w:rsidRDefault="00F87F5A" w:rsidP="00E342AF">
            <w:pPr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 w:cs="Calibri"/>
              </w:rPr>
              <w:t>Uvod v obravnavane teme,</w:t>
            </w:r>
            <w:r w:rsidR="008B0244" w:rsidRPr="00673790">
              <w:rPr>
                <w:rFonts w:asciiTheme="minorHAnsi" w:hAnsiTheme="minorHAnsi" w:cs="Calibri"/>
              </w:rPr>
              <w:t xml:space="preserve"> </w:t>
            </w:r>
            <w:r w:rsidR="00F54639" w:rsidRPr="00673790">
              <w:rPr>
                <w:rFonts w:asciiTheme="minorHAnsi" w:hAnsiTheme="minorHAnsi" w:cs="Calibri"/>
              </w:rPr>
              <w:t xml:space="preserve">slikovni detektorji in opisniki, </w:t>
            </w:r>
            <w:r w:rsidR="008B0244" w:rsidRPr="00673790">
              <w:rPr>
                <w:rFonts w:asciiTheme="minorHAnsi" w:hAnsiTheme="minorHAnsi" w:cs="Calibri"/>
              </w:rPr>
              <w:t xml:space="preserve">aktivni </w:t>
            </w:r>
            <w:r w:rsidR="00F54639" w:rsidRPr="00673790">
              <w:rPr>
                <w:rFonts w:asciiTheme="minorHAnsi" w:hAnsiTheme="minorHAnsi" w:cs="Calibri"/>
              </w:rPr>
              <w:t xml:space="preserve">modeli, vizualno sledenje, struktura iz gibanja, </w:t>
            </w:r>
            <w:proofErr w:type="spellStart"/>
            <w:r w:rsidR="00F54639" w:rsidRPr="00673790">
              <w:rPr>
                <w:rFonts w:asciiTheme="minorHAnsi" w:hAnsiTheme="minorHAnsi" w:cs="Calibri"/>
              </w:rPr>
              <w:t>večsenzorski</w:t>
            </w:r>
            <w:proofErr w:type="spellEnd"/>
            <w:r w:rsidR="00F54639" w:rsidRPr="00673790">
              <w:rPr>
                <w:rFonts w:asciiTheme="minorHAnsi" w:hAnsiTheme="minorHAnsi" w:cs="Calibri"/>
              </w:rPr>
              <w:t xml:space="preserve"> sistemi</w:t>
            </w:r>
            <w:r w:rsidR="008B0244" w:rsidRPr="00673790">
              <w:rPr>
                <w:rFonts w:asciiTheme="minorHAnsi" w:hAnsiTheme="minorHAnsi" w:cs="Calibri"/>
              </w:rPr>
              <w:t xml:space="preserve"> in</w:t>
            </w:r>
            <w:r w:rsidR="00B8672D" w:rsidRPr="00673790">
              <w:rPr>
                <w:rFonts w:asciiTheme="minorHAnsi" w:hAnsiTheme="minorHAnsi" w:cs="Calibri"/>
              </w:rPr>
              <w:t xml:space="preserve"> primeri uporabe</w:t>
            </w:r>
            <w:r w:rsidR="00F54639" w:rsidRPr="00673790">
              <w:rPr>
                <w:rFonts w:asciiTheme="minorHAnsi" w:hAnsiTheme="minorHAnsi" w:cs="Calibri"/>
              </w:rPr>
              <w:t>.</w:t>
            </w:r>
          </w:p>
          <w:p w:rsidR="00DA65DC" w:rsidRPr="00673790" w:rsidRDefault="00DA65DC" w:rsidP="00E342AF">
            <w:pPr>
              <w:rPr>
                <w:rFonts w:asciiTheme="minorHAnsi" w:hAnsiTheme="minorHAnsi" w:cs="Calibri"/>
              </w:rPr>
            </w:pPr>
          </w:p>
          <w:p w:rsidR="00F54639" w:rsidRPr="00673790" w:rsidRDefault="00F54639" w:rsidP="008B0244">
            <w:pPr>
              <w:pStyle w:val="Odstavekseznam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 w:cs="Calibri"/>
              </w:rPr>
              <w:t xml:space="preserve">Slikovni detektorji in deskriptorji, SIFT, HOG, MSER, COV, in drugi. </w:t>
            </w:r>
            <w:proofErr w:type="spellStart"/>
            <w:r w:rsidRPr="00673790">
              <w:rPr>
                <w:rFonts w:asciiTheme="minorHAnsi" w:hAnsiTheme="minorHAnsi" w:cs="Calibri"/>
              </w:rPr>
              <w:t>Večločljivostni</w:t>
            </w:r>
            <w:proofErr w:type="spellEnd"/>
            <w:r w:rsidRPr="00673790">
              <w:rPr>
                <w:rFonts w:asciiTheme="minorHAnsi" w:hAnsiTheme="minorHAnsi" w:cs="Calibri"/>
              </w:rPr>
              <w:t xml:space="preserve"> pristopi.</w:t>
            </w:r>
          </w:p>
          <w:p w:rsidR="00DA65DC" w:rsidRPr="00673790" w:rsidRDefault="00DA65DC" w:rsidP="00E342AF">
            <w:pPr>
              <w:rPr>
                <w:rFonts w:asciiTheme="minorHAnsi" w:hAnsiTheme="minorHAnsi" w:cs="Calibri"/>
              </w:rPr>
            </w:pPr>
          </w:p>
          <w:p w:rsidR="00F54639" w:rsidRPr="00673790" w:rsidRDefault="00F54639" w:rsidP="00E342AF">
            <w:pPr>
              <w:rPr>
                <w:rFonts w:asciiTheme="minorHAnsi" w:hAnsiTheme="minorHAnsi" w:cs="Calibri"/>
              </w:rPr>
            </w:pPr>
          </w:p>
          <w:p w:rsidR="008B0244" w:rsidRPr="00673790" w:rsidRDefault="00F54639" w:rsidP="00E342AF">
            <w:pPr>
              <w:pStyle w:val="Odstavekseznam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 w:cs="Calibri"/>
              </w:rPr>
              <w:t>Aktivni modeli krivulj, aktivni modeli oblik, aktivni modeli pojavnosti, nivojske množice.</w:t>
            </w:r>
          </w:p>
          <w:p w:rsidR="008B0244" w:rsidRPr="00673790" w:rsidRDefault="008B0244" w:rsidP="008B0244">
            <w:pPr>
              <w:pStyle w:val="Odstavekseznama"/>
              <w:ind w:left="360"/>
              <w:rPr>
                <w:rFonts w:asciiTheme="minorHAnsi" w:hAnsiTheme="minorHAnsi" w:cs="Calibri"/>
              </w:rPr>
            </w:pPr>
          </w:p>
          <w:p w:rsidR="00F54639" w:rsidRPr="00673790" w:rsidRDefault="00F54639" w:rsidP="00E342AF">
            <w:pPr>
              <w:pStyle w:val="Odstavekseznam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 w:cs="Calibri"/>
              </w:rPr>
              <w:t>Viz</w:t>
            </w:r>
            <w:r w:rsidR="008B0244" w:rsidRPr="00673790">
              <w:rPr>
                <w:rFonts w:asciiTheme="minorHAnsi" w:hAnsiTheme="minorHAnsi" w:cs="Calibri"/>
              </w:rPr>
              <w:t xml:space="preserve">ualna detekcija in </w:t>
            </w:r>
            <w:r w:rsidRPr="00673790">
              <w:rPr>
                <w:rFonts w:asciiTheme="minorHAnsi" w:hAnsiTheme="minorHAnsi" w:cs="Calibri"/>
              </w:rPr>
              <w:t>sledenje objektov, sledenje z detekcijo</w:t>
            </w:r>
            <w:r w:rsidR="00F87F5A" w:rsidRPr="00673790">
              <w:rPr>
                <w:rFonts w:asciiTheme="minorHAnsi" w:hAnsiTheme="minorHAnsi" w:cs="Calibri"/>
              </w:rPr>
              <w:t>. S</w:t>
            </w:r>
            <w:r w:rsidR="008B0244" w:rsidRPr="00673790">
              <w:rPr>
                <w:rFonts w:asciiTheme="minorHAnsi" w:hAnsiTheme="minorHAnsi" w:cs="Calibri"/>
              </w:rPr>
              <w:t xml:space="preserve">ledenje v okviru </w:t>
            </w:r>
            <w:proofErr w:type="spellStart"/>
            <w:r w:rsidR="008B0244" w:rsidRPr="00673790">
              <w:rPr>
                <w:rFonts w:asciiTheme="minorHAnsi" w:hAnsiTheme="minorHAnsi" w:cs="Calibri"/>
              </w:rPr>
              <w:t>Bayesovega</w:t>
            </w:r>
            <w:proofErr w:type="spellEnd"/>
            <w:r w:rsidR="008B0244" w:rsidRPr="00673790">
              <w:rPr>
                <w:rFonts w:asciiTheme="minorHAnsi" w:hAnsiTheme="minorHAnsi" w:cs="Calibri"/>
              </w:rPr>
              <w:t xml:space="preserve"> sekvenčnega</w:t>
            </w:r>
            <w:r w:rsidRPr="00673790">
              <w:rPr>
                <w:rFonts w:asciiTheme="minorHAnsi" w:hAnsiTheme="minorHAnsi" w:cs="Calibri"/>
              </w:rPr>
              <w:t xml:space="preserve"> rekurzivnega filtriranja</w:t>
            </w:r>
            <w:r w:rsidR="00F87F5A" w:rsidRPr="00673790">
              <w:rPr>
                <w:rFonts w:asciiTheme="minorHAnsi" w:hAnsiTheme="minorHAnsi" w:cs="Calibri"/>
              </w:rPr>
              <w:t xml:space="preserve">. Sledenje s </w:t>
            </w:r>
            <w:proofErr w:type="spellStart"/>
            <w:r w:rsidR="00F87F5A" w:rsidRPr="00673790">
              <w:rPr>
                <w:rFonts w:asciiTheme="minorHAnsi" w:hAnsiTheme="minorHAnsi" w:cs="Calibri"/>
              </w:rPr>
              <w:t>Kalmanovim</w:t>
            </w:r>
            <w:proofErr w:type="spellEnd"/>
            <w:r w:rsidR="00F87F5A" w:rsidRPr="00673790">
              <w:rPr>
                <w:rFonts w:asciiTheme="minorHAnsi" w:hAnsiTheme="minorHAnsi" w:cs="Calibri"/>
              </w:rPr>
              <w:t xml:space="preserve"> filtrom.</w:t>
            </w:r>
            <w:r w:rsidRPr="00673790">
              <w:rPr>
                <w:rFonts w:asciiTheme="minorHAnsi" w:hAnsiTheme="minorHAnsi" w:cs="Calibri"/>
              </w:rPr>
              <w:t xml:space="preserve"> Sledenje s filtri z delci.</w:t>
            </w:r>
          </w:p>
          <w:p w:rsidR="00B26355" w:rsidRPr="00673790" w:rsidRDefault="00B26355" w:rsidP="00E342AF">
            <w:pPr>
              <w:rPr>
                <w:rFonts w:asciiTheme="minorHAnsi" w:hAnsiTheme="minorHAnsi" w:cs="Calibri"/>
              </w:rPr>
            </w:pPr>
          </w:p>
          <w:p w:rsidR="00A9030D" w:rsidRDefault="00A9030D" w:rsidP="008B0244">
            <w:pPr>
              <w:pStyle w:val="Odstavekseznam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Struktura iz gibanja, rekonstrukcija iz dveh ali več pogledov z </w:t>
            </w:r>
            <w:proofErr w:type="spellStart"/>
            <w:r>
              <w:rPr>
                <w:rFonts w:asciiTheme="minorHAnsi" w:hAnsiTheme="minorHAnsi" w:cs="Calibri"/>
              </w:rPr>
              <w:t>nekalibriranimi</w:t>
            </w:r>
            <w:proofErr w:type="spellEnd"/>
            <w:r>
              <w:rPr>
                <w:rFonts w:asciiTheme="minorHAnsi" w:hAnsiTheme="minorHAnsi" w:cs="Calibri"/>
              </w:rPr>
              <w:t xml:space="preserve"> ali delno kalibriranimi kamerami. </w:t>
            </w:r>
          </w:p>
          <w:p w:rsidR="00A9030D" w:rsidRDefault="00A9030D" w:rsidP="00A9030D">
            <w:pPr>
              <w:pStyle w:val="Odstavekseznama"/>
              <w:rPr>
                <w:rFonts w:asciiTheme="minorHAnsi" w:hAnsiTheme="minorHAnsi" w:cs="Calibri"/>
              </w:rPr>
            </w:pPr>
          </w:p>
          <w:p w:rsidR="00A9030D" w:rsidRPr="00A9030D" w:rsidRDefault="00A9030D" w:rsidP="00A9030D">
            <w:pPr>
              <w:pStyle w:val="Odstavekseznama"/>
              <w:rPr>
                <w:rFonts w:asciiTheme="minorHAnsi" w:hAnsiTheme="minorHAnsi" w:cs="Calibri"/>
              </w:rPr>
            </w:pPr>
            <w:bookmarkStart w:id="5" w:name="_GoBack"/>
            <w:bookmarkEnd w:id="5"/>
          </w:p>
          <w:p w:rsidR="006D3970" w:rsidRPr="00673790" w:rsidRDefault="00A9030D" w:rsidP="008B0244">
            <w:pPr>
              <w:pStyle w:val="Odstavekseznam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 </w:t>
            </w:r>
            <w:r w:rsidR="00B8672D" w:rsidRPr="00673790">
              <w:rPr>
                <w:rFonts w:asciiTheme="minorHAnsi" w:hAnsiTheme="minorHAnsi" w:cs="Calibri"/>
              </w:rPr>
              <w:t>Računalniški in strojni vid v avtomatiki in robotiki.</w:t>
            </w:r>
          </w:p>
        </w:tc>
        <w:tc>
          <w:tcPr>
            <w:tcW w:w="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970" w:rsidRPr="00673790" w:rsidRDefault="006D3970" w:rsidP="006D3970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39" w:rsidRPr="00673790" w:rsidRDefault="00F54639" w:rsidP="006D3970">
            <w:pPr>
              <w:rPr>
                <w:rFonts w:asciiTheme="minorHAnsi" w:hAnsiTheme="minorHAnsi" w:cs="Calibri"/>
                <w:lang w:val="en-GB"/>
              </w:rPr>
            </w:pPr>
            <w:r w:rsidRPr="00673790">
              <w:rPr>
                <w:rFonts w:asciiTheme="minorHAnsi" w:hAnsiTheme="minorHAnsi" w:cs="Calibri"/>
                <w:lang w:val="en-GB"/>
              </w:rPr>
              <w:t>Introduction, feature detectors and descriptors, deformable models, visual tracking, structure from motion, m</w:t>
            </w:r>
            <w:r w:rsidR="00B8672D" w:rsidRPr="00673790">
              <w:rPr>
                <w:rFonts w:asciiTheme="minorHAnsi" w:hAnsiTheme="minorHAnsi" w:cs="Calibri"/>
                <w:lang w:val="en-GB"/>
              </w:rPr>
              <w:t xml:space="preserve">ulti-camera systems, </w:t>
            </w:r>
            <w:r w:rsidR="008B0244" w:rsidRPr="00673790">
              <w:rPr>
                <w:rFonts w:asciiTheme="minorHAnsi" w:hAnsiTheme="minorHAnsi" w:cs="Calibri"/>
                <w:lang w:val="en-GB"/>
              </w:rPr>
              <w:t xml:space="preserve">and </w:t>
            </w:r>
            <w:r w:rsidR="00B8672D" w:rsidRPr="00673790">
              <w:rPr>
                <w:rFonts w:asciiTheme="minorHAnsi" w:hAnsiTheme="minorHAnsi" w:cs="Calibri"/>
                <w:lang w:val="en-GB"/>
              </w:rPr>
              <w:t>applications.</w:t>
            </w:r>
          </w:p>
          <w:p w:rsidR="00DA65DC" w:rsidRPr="00673790" w:rsidRDefault="00DA65DC" w:rsidP="006D3970">
            <w:pPr>
              <w:rPr>
                <w:rFonts w:asciiTheme="minorHAnsi" w:hAnsiTheme="minorHAnsi" w:cs="Calibri"/>
                <w:lang w:val="en-GB"/>
              </w:rPr>
            </w:pPr>
            <w:r w:rsidRPr="00673790">
              <w:rPr>
                <w:rFonts w:asciiTheme="minorHAnsi" w:hAnsiTheme="minorHAnsi" w:cs="Calibri"/>
                <w:lang w:val="en-GB"/>
              </w:rPr>
              <w:t xml:space="preserve"> </w:t>
            </w:r>
          </w:p>
          <w:p w:rsidR="00DA65DC" w:rsidRPr="00673790" w:rsidRDefault="00DA65DC" w:rsidP="006D3970">
            <w:pPr>
              <w:pStyle w:val="Odstavekseznama"/>
              <w:numPr>
                <w:ilvl w:val="0"/>
                <w:numId w:val="1"/>
              </w:numPr>
              <w:rPr>
                <w:rFonts w:asciiTheme="minorHAnsi" w:hAnsiTheme="minorHAnsi" w:cs="Calibri"/>
                <w:lang w:val="en-GB"/>
              </w:rPr>
            </w:pPr>
            <w:r w:rsidRPr="00673790">
              <w:rPr>
                <w:rFonts w:asciiTheme="minorHAnsi" w:hAnsiTheme="minorHAnsi" w:cs="Calibri"/>
                <w:lang w:val="en-GB"/>
              </w:rPr>
              <w:t xml:space="preserve">Feature detectors and descriptors, corner detectors, SIFT, </w:t>
            </w:r>
            <w:r w:rsidR="00B26355" w:rsidRPr="00673790">
              <w:rPr>
                <w:rFonts w:asciiTheme="minorHAnsi" w:hAnsiTheme="minorHAnsi" w:cs="Calibri"/>
                <w:lang w:val="en-GB"/>
              </w:rPr>
              <w:t xml:space="preserve">HOG, </w:t>
            </w:r>
            <w:r w:rsidRPr="00673790">
              <w:rPr>
                <w:rFonts w:asciiTheme="minorHAnsi" w:hAnsiTheme="minorHAnsi" w:cs="Calibri"/>
                <w:lang w:val="en-GB"/>
              </w:rPr>
              <w:t xml:space="preserve">MSER, COV, and </w:t>
            </w:r>
            <w:r w:rsidRPr="00673790">
              <w:rPr>
                <w:rFonts w:asciiTheme="minorHAnsi" w:hAnsiTheme="minorHAnsi" w:cs="Calibri"/>
                <w:lang w:val="en-GB"/>
              </w:rPr>
              <w:lastRenderedPageBreak/>
              <w:t xml:space="preserve">others. </w:t>
            </w:r>
            <w:r w:rsidR="008B0244" w:rsidRPr="00673790">
              <w:rPr>
                <w:rFonts w:asciiTheme="minorHAnsi" w:hAnsiTheme="minorHAnsi" w:cs="Calibri"/>
                <w:lang w:val="en-GB"/>
              </w:rPr>
              <w:t xml:space="preserve"> </w:t>
            </w:r>
            <w:r w:rsidR="00B26355" w:rsidRPr="00673790">
              <w:rPr>
                <w:rFonts w:asciiTheme="minorHAnsi" w:hAnsiTheme="minorHAnsi" w:cs="Calibri"/>
                <w:lang w:val="en-GB"/>
              </w:rPr>
              <w:t>Multi-resolution, multi-scale approaches.</w:t>
            </w:r>
          </w:p>
          <w:p w:rsidR="008B0244" w:rsidRPr="00673790" w:rsidRDefault="008B0244" w:rsidP="006D3970">
            <w:pPr>
              <w:rPr>
                <w:rFonts w:asciiTheme="minorHAnsi" w:hAnsiTheme="minorHAnsi" w:cs="Calibri"/>
                <w:lang w:val="en-GB"/>
              </w:rPr>
            </w:pPr>
          </w:p>
          <w:p w:rsidR="006D3970" w:rsidRPr="00673790" w:rsidRDefault="00DA65DC" w:rsidP="008B0244">
            <w:pPr>
              <w:pStyle w:val="Odstavekseznama"/>
              <w:numPr>
                <w:ilvl w:val="0"/>
                <w:numId w:val="1"/>
              </w:numPr>
              <w:rPr>
                <w:rFonts w:asciiTheme="minorHAnsi" w:hAnsiTheme="minorHAnsi" w:cs="Calibri"/>
                <w:lang w:val="en-GB"/>
              </w:rPr>
            </w:pPr>
            <w:r w:rsidRPr="00673790">
              <w:rPr>
                <w:rFonts w:asciiTheme="minorHAnsi" w:hAnsiTheme="minorHAnsi" w:cs="Calibri"/>
                <w:lang w:val="en-GB"/>
              </w:rPr>
              <w:t>Deformable models, active contour models, active shape models, active appearance models</w:t>
            </w:r>
            <w:r w:rsidR="00F54639" w:rsidRPr="00673790">
              <w:rPr>
                <w:rFonts w:asciiTheme="minorHAnsi" w:hAnsiTheme="minorHAnsi" w:cs="Calibri"/>
                <w:lang w:val="en-GB"/>
              </w:rPr>
              <w:t xml:space="preserve">, </w:t>
            </w:r>
            <w:r w:rsidR="008B0244" w:rsidRPr="00673790">
              <w:rPr>
                <w:rFonts w:asciiTheme="minorHAnsi" w:hAnsiTheme="minorHAnsi" w:cs="Calibri"/>
                <w:lang w:val="en-GB"/>
              </w:rPr>
              <w:t xml:space="preserve">and </w:t>
            </w:r>
            <w:r w:rsidR="00F54639" w:rsidRPr="00673790">
              <w:rPr>
                <w:rFonts w:asciiTheme="minorHAnsi" w:hAnsiTheme="minorHAnsi" w:cs="Calibri"/>
                <w:lang w:val="en-GB"/>
              </w:rPr>
              <w:t>level sets</w:t>
            </w:r>
            <w:r w:rsidRPr="00673790">
              <w:rPr>
                <w:rFonts w:asciiTheme="minorHAnsi" w:hAnsiTheme="minorHAnsi" w:cs="Calibri"/>
                <w:lang w:val="en-GB"/>
              </w:rPr>
              <w:t>.</w:t>
            </w:r>
          </w:p>
          <w:p w:rsidR="008B0244" w:rsidRPr="00673790" w:rsidRDefault="008B0244" w:rsidP="008B0244">
            <w:pPr>
              <w:pStyle w:val="Odstavekseznama"/>
              <w:rPr>
                <w:rFonts w:asciiTheme="minorHAnsi" w:hAnsiTheme="minorHAnsi" w:cs="Calibri"/>
                <w:lang w:val="en-GB"/>
              </w:rPr>
            </w:pPr>
          </w:p>
          <w:p w:rsidR="00DA65DC" w:rsidRPr="00673790" w:rsidRDefault="00DA65DC" w:rsidP="006D3970">
            <w:pPr>
              <w:pStyle w:val="Odstavekseznama"/>
              <w:numPr>
                <w:ilvl w:val="0"/>
                <w:numId w:val="1"/>
              </w:numPr>
              <w:rPr>
                <w:rFonts w:asciiTheme="minorHAnsi" w:hAnsiTheme="minorHAnsi" w:cs="Calibri"/>
                <w:lang w:val="en-GB"/>
              </w:rPr>
            </w:pPr>
            <w:r w:rsidRPr="00673790">
              <w:rPr>
                <w:rFonts w:asciiTheme="minorHAnsi" w:hAnsiTheme="minorHAnsi" w:cs="Calibri"/>
                <w:lang w:val="en-GB"/>
              </w:rPr>
              <w:t xml:space="preserve">Object detection and tracking, tracking by detection, </w:t>
            </w:r>
            <w:r w:rsidR="00F54639" w:rsidRPr="00673790">
              <w:rPr>
                <w:rFonts w:asciiTheme="minorHAnsi" w:hAnsiTheme="minorHAnsi" w:cs="Calibri"/>
                <w:lang w:val="en-GB"/>
              </w:rPr>
              <w:t xml:space="preserve">Bayes </w:t>
            </w:r>
            <w:r w:rsidR="008B0244" w:rsidRPr="00673790">
              <w:rPr>
                <w:rFonts w:asciiTheme="minorHAnsi" w:hAnsiTheme="minorHAnsi" w:cs="Calibri"/>
                <w:lang w:val="en-GB"/>
              </w:rPr>
              <w:t xml:space="preserve">sequential </w:t>
            </w:r>
            <w:r w:rsidR="00F54639" w:rsidRPr="00673790">
              <w:rPr>
                <w:rFonts w:asciiTheme="minorHAnsi" w:hAnsiTheme="minorHAnsi" w:cs="Calibri"/>
                <w:lang w:val="en-GB"/>
              </w:rPr>
              <w:t>recursive filter</w:t>
            </w:r>
            <w:r w:rsidR="008B0244" w:rsidRPr="00673790">
              <w:rPr>
                <w:rFonts w:asciiTheme="minorHAnsi" w:hAnsiTheme="minorHAnsi" w:cs="Calibri"/>
                <w:lang w:val="en-GB"/>
              </w:rPr>
              <w:t>ing</w:t>
            </w:r>
            <w:r w:rsidR="00F54639" w:rsidRPr="00673790">
              <w:rPr>
                <w:rFonts w:asciiTheme="minorHAnsi" w:hAnsiTheme="minorHAnsi" w:cs="Calibri"/>
                <w:lang w:val="en-GB"/>
              </w:rPr>
              <w:t xml:space="preserve">, tracking with </w:t>
            </w:r>
            <w:proofErr w:type="spellStart"/>
            <w:r w:rsidRPr="00673790">
              <w:rPr>
                <w:rFonts w:asciiTheme="minorHAnsi" w:hAnsiTheme="minorHAnsi" w:cs="Calibri"/>
                <w:lang w:val="en-GB"/>
              </w:rPr>
              <w:t>Kalman</w:t>
            </w:r>
            <w:proofErr w:type="spellEnd"/>
            <w:r w:rsidRPr="00673790">
              <w:rPr>
                <w:rFonts w:asciiTheme="minorHAnsi" w:hAnsiTheme="minorHAnsi" w:cs="Calibri"/>
                <w:lang w:val="en-GB"/>
              </w:rPr>
              <w:t xml:space="preserve"> filter, </w:t>
            </w:r>
            <w:r w:rsidR="00F54639" w:rsidRPr="00673790">
              <w:rPr>
                <w:rFonts w:asciiTheme="minorHAnsi" w:hAnsiTheme="minorHAnsi" w:cs="Calibri"/>
                <w:lang w:val="en-GB"/>
              </w:rPr>
              <w:t xml:space="preserve">tracking with </w:t>
            </w:r>
            <w:r w:rsidRPr="00673790">
              <w:rPr>
                <w:rFonts w:asciiTheme="minorHAnsi" w:hAnsiTheme="minorHAnsi" w:cs="Calibri"/>
                <w:lang w:val="en-GB"/>
              </w:rPr>
              <w:t>particle filter.</w:t>
            </w:r>
          </w:p>
          <w:p w:rsidR="00B26355" w:rsidRPr="00673790" w:rsidRDefault="00B26355" w:rsidP="006D3970">
            <w:pPr>
              <w:rPr>
                <w:rFonts w:asciiTheme="minorHAnsi" w:hAnsiTheme="minorHAnsi" w:cs="Calibri"/>
                <w:lang w:val="en-GB"/>
              </w:rPr>
            </w:pPr>
          </w:p>
          <w:p w:rsidR="00A9030D" w:rsidRDefault="00A9030D" w:rsidP="008B0244">
            <w:pPr>
              <w:pStyle w:val="Odstavekseznama"/>
              <w:numPr>
                <w:ilvl w:val="0"/>
                <w:numId w:val="1"/>
              </w:numPr>
              <w:rPr>
                <w:rFonts w:asciiTheme="minorHAnsi" w:hAnsiTheme="minorHAnsi" w:cs="Calibri"/>
                <w:lang w:val="en-GB"/>
              </w:rPr>
            </w:pPr>
            <w:r>
              <w:rPr>
                <w:rFonts w:asciiTheme="minorHAnsi" w:hAnsiTheme="minorHAnsi" w:cs="Calibri"/>
                <w:lang w:val="en-GB"/>
              </w:rPr>
              <w:t>Structure from motion, reconstruction from two and multiple views, reconstruction with non-calibrated and weakly calibrated cameras.</w:t>
            </w:r>
          </w:p>
          <w:p w:rsidR="00A9030D" w:rsidRPr="00A9030D" w:rsidRDefault="00A9030D" w:rsidP="00A9030D">
            <w:pPr>
              <w:pStyle w:val="Odstavekseznama"/>
              <w:rPr>
                <w:rFonts w:asciiTheme="minorHAnsi" w:hAnsiTheme="minorHAnsi" w:cs="Calibri"/>
                <w:lang w:val="en-GB"/>
              </w:rPr>
            </w:pPr>
          </w:p>
          <w:p w:rsidR="00B26355" w:rsidRPr="00673790" w:rsidRDefault="00B26355" w:rsidP="008B0244">
            <w:pPr>
              <w:pStyle w:val="Odstavekseznama"/>
              <w:numPr>
                <w:ilvl w:val="0"/>
                <w:numId w:val="1"/>
              </w:numPr>
              <w:rPr>
                <w:rFonts w:asciiTheme="minorHAnsi" w:hAnsiTheme="minorHAnsi" w:cs="Calibri"/>
                <w:lang w:val="en-GB"/>
              </w:rPr>
            </w:pPr>
            <w:r w:rsidRPr="00673790">
              <w:rPr>
                <w:rFonts w:asciiTheme="minorHAnsi" w:hAnsiTheme="minorHAnsi" w:cs="Calibri"/>
                <w:lang w:val="en-GB"/>
              </w:rPr>
              <w:t xml:space="preserve">Computer vision and machine vision </w:t>
            </w:r>
            <w:r w:rsidR="00B8672D" w:rsidRPr="00673790">
              <w:rPr>
                <w:rFonts w:asciiTheme="minorHAnsi" w:hAnsiTheme="minorHAnsi" w:cs="Calibri"/>
                <w:lang w:val="en-GB"/>
              </w:rPr>
              <w:t>in automation and robotics.</w:t>
            </w:r>
          </w:p>
        </w:tc>
      </w:tr>
    </w:tbl>
    <w:p w:rsidR="00D60066" w:rsidRPr="00673790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673790" w:rsidTr="000B2261">
        <w:tc>
          <w:tcPr>
            <w:tcW w:w="9690" w:type="dxa"/>
            <w:gridSpan w:val="6"/>
            <w:hideMark/>
          </w:tcPr>
          <w:p w:rsidR="00D60066" w:rsidRPr="00673790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</w:rPr>
              <w:br w:type="page"/>
            </w:r>
            <w:r w:rsidRPr="00673790">
              <w:rPr>
                <w:rFonts w:asciiTheme="minorHAnsi" w:hAnsiTheme="minorHAnsi" w:cs="Calibri"/>
                <w:b/>
              </w:rPr>
              <w:t xml:space="preserve">Temeljni literatura in viri / </w:t>
            </w:r>
            <w:proofErr w:type="spellStart"/>
            <w:r w:rsidRPr="00673790">
              <w:rPr>
                <w:rFonts w:asciiTheme="minorHAnsi" w:hAnsiTheme="minorHAnsi" w:cs="Calibri"/>
                <w:b/>
              </w:rPr>
              <w:t>Readings</w:t>
            </w:r>
            <w:proofErr w:type="spellEnd"/>
            <w:r w:rsidRPr="00673790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673790" w:rsidTr="008B0244">
        <w:trPr>
          <w:trHeight w:val="1106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AF" w:rsidRPr="00673790" w:rsidRDefault="00E342AF" w:rsidP="003F4647">
            <w:pPr>
              <w:pStyle w:val="Odstavekseznama"/>
              <w:numPr>
                <w:ilvl w:val="0"/>
                <w:numId w:val="3"/>
              </w:numPr>
              <w:ind w:left="370"/>
              <w:rPr>
                <w:rFonts w:asciiTheme="minorHAnsi" w:hAnsiTheme="minorHAnsi" w:cs="Calibri"/>
                <w:bCs/>
              </w:rPr>
            </w:pPr>
            <w:bookmarkStart w:id="6" w:name="Ucbeniki"/>
            <w:bookmarkEnd w:id="6"/>
            <w:r w:rsidRPr="00673790">
              <w:rPr>
                <w:rFonts w:asciiTheme="minorHAnsi" w:hAnsiTheme="minorHAnsi" w:cs="Calibri"/>
                <w:bCs/>
              </w:rPr>
              <w:t xml:space="preserve">D. </w:t>
            </w:r>
            <w:proofErr w:type="spellStart"/>
            <w:r w:rsidRPr="00673790">
              <w:rPr>
                <w:rFonts w:asciiTheme="minorHAnsi" w:hAnsiTheme="minorHAnsi" w:cs="Calibri"/>
                <w:bCs/>
              </w:rPr>
              <w:t>Forsyth</w:t>
            </w:r>
            <w:proofErr w:type="spellEnd"/>
            <w:r w:rsidRPr="00673790">
              <w:rPr>
                <w:rFonts w:asciiTheme="minorHAnsi" w:hAnsiTheme="minorHAnsi" w:cs="Calibri"/>
                <w:bCs/>
              </w:rPr>
              <w:t xml:space="preserve">, J. Ponce, </w:t>
            </w:r>
            <w:proofErr w:type="spellStart"/>
            <w:r w:rsidRPr="00673790">
              <w:rPr>
                <w:rFonts w:asciiTheme="minorHAnsi" w:hAnsiTheme="minorHAnsi" w:cs="Calibri"/>
                <w:bCs/>
              </w:rPr>
              <w:t>Computer</w:t>
            </w:r>
            <w:proofErr w:type="spellEnd"/>
            <w:r w:rsidRPr="00673790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673790">
              <w:rPr>
                <w:rFonts w:asciiTheme="minorHAnsi" w:hAnsiTheme="minorHAnsi" w:cs="Calibri"/>
                <w:bCs/>
              </w:rPr>
              <w:t>vision</w:t>
            </w:r>
            <w:proofErr w:type="spellEnd"/>
            <w:r w:rsidRPr="00673790">
              <w:rPr>
                <w:rFonts w:asciiTheme="minorHAnsi" w:hAnsiTheme="minorHAnsi" w:cs="Calibri"/>
                <w:bCs/>
              </w:rPr>
              <w:t xml:space="preserve">, a modern </w:t>
            </w:r>
            <w:proofErr w:type="spellStart"/>
            <w:r w:rsidRPr="00673790">
              <w:rPr>
                <w:rFonts w:asciiTheme="minorHAnsi" w:hAnsiTheme="minorHAnsi" w:cs="Calibri"/>
                <w:bCs/>
              </w:rPr>
              <w:t>approach</w:t>
            </w:r>
            <w:proofErr w:type="spellEnd"/>
            <w:r w:rsidRPr="00673790">
              <w:rPr>
                <w:rFonts w:asciiTheme="minorHAnsi" w:hAnsiTheme="minorHAnsi" w:cs="Calibri"/>
                <w:bCs/>
              </w:rPr>
              <w:t xml:space="preserve">, </w:t>
            </w:r>
            <w:r w:rsidR="00B8672D" w:rsidRPr="00673790">
              <w:rPr>
                <w:rFonts w:asciiTheme="minorHAnsi" w:hAnsiTheme="minorHAnsi" w:cs="Calibri"/>
                <w:bCs/>
              </w:rPr>
              <w:t xml:space="preserve">2nd </w:t>
            </w:r>
            <w:proofErr w:type="spellStart"/>
            <w:r w:rsidR="00B8672D" w:rsidRPr="00673790">
              <w:rPr>
                <w:rFonts w:asciiTheme="minorHAnsi" w:hAnsiTheme="minorHAnsi" w:cs="Calibri"/>
                <w:bCs/>
              </w:rPr>
              <w:t>ed</w:t>
            </w:r>
            <w:proofErr w:type="spellEnd"/>
            <w:r w:rsidR="00B8672D" w:rsidRPr="00673790">
              <w:rPr>
                <w:rFonts w:asciiTheme="minorHAnsi" w:hAnsiTheme="minorHAnsi" w:cs="Calibri"/>
                <w:bCs/>
              </w:rPr>
              <w:t xml:space="preserve">., </w:t>
            </w:r>
            <w:proofErr w:type="spellStart"/>
            <w:r w:rsidR="00B8672D" w:rsidRPr="00673790">
              <w:rPr>
                <w:rFonts w:asciiTheme="minorHAnsi" w:hAnsiTheme="minorHAnsi" w:cs="Calibri"/>
                <w:bCs/>
              </w:rPr>
              <w:t>Pearson</w:t>
            </w:r>
            <w:proofErr w:type="spellEnd"/>
            <w:r w:rsidR="00B8672D" w:rsidRPr="00673790">
              <w:rPr>
                <w:rFonts w:asciiTheme="minorHAnsi" w:hAnsiTheme="minorHAnsi" w:cs="Calibri"/>
                <w:bCs/>
              </w:rPr>
              <w:t xml:space="preserve"> 2012.</w:t>
            </w:r>
          </w:p>
          <w:p w:rsidR="00B8672D" w:rsidRPr="00673790" w:rsidRDefault="00E342AF" w:rsidP="003F4647">
            <w:pPr>
              <w:pStyle w:val="Odstavekseznama"/>
              <w:numPr>
                <w:ilvl w:val="0"/>
                <w:numId w:val="3"/>
              </w:numPr>
              <w:ind w:left="370"/>
              <w:rPr>
                <w:rFonts w:asciiTheme="minorHAnsi" w:hAnsiTheme="minorHAnsi" w:cs="Calibri"/>
                <w:bCs/>
              </w:rPr>
            </w:pPr>
            <w:r w:rsidRPr="00673790">
              <w:rPr>
                <w:rFonts w:asciiTheme="minorHAnsi" w:hAnsiTheme="minorHAnsi" w:cs="Calibri"/>
                <w:bCs/>
              </w:rPr>
              <w:t xml:space="preserve">R. </w:t>
            </w:r>
            <w:proofErr w:type="spellStart"/>
            <w:r w:rsidR="00B8672D" w:rsidRPr="00673790">
              <w:rPr>
                <w:rFonts w:asciiTheme="minorHAnsi" w:hAnsiTheme="minorHAnsi" w:cs="Calibri"/>
                <w:bCs/>
              </w:rPr>
              <w:t>Szeliski</w:t>
            </w:r>
            <w:proofErr w:type="spellEnd"/>
            <w:r w:rsidR="00B8672D" w:rsidRPr="00673790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="00B8672D" w:rsidRPr="00673790">
              <w:rPr>
                <w:rFonts w:asciiTheme="minorHAnsi" w:hAnsiTheme="minorHAnsi" w:cs="Calibri"/>
                <w:bCs/>
              </w:rPr>
              <w:t>Computer</w:t>
            </w:r>
            <w:proofErr w:type="spellEnd"/>
            <w:r w:rsidR="00B8672D" w:rsidRPr="00673790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8672D" w:rsidRPr="00673790">
              <w:rPr>
                <w:rFonts w:asciiTheme="minorHAnsi" w:hAnsiTheme="minorHAnsi" w:cs="Calibri"/>
                <w:bCs/>
              </w:rPr>
              <w:t>vision</w:t>
            </w:r>
            <w:proofErr w:type="spellEnd"/>
            <w:r w:rsidR="00B8672D" w:rsidRPr="00673790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="00B8672D" w:rsidRPr="00673790">
              <w:rPr>
                <w:rFonts w:asciiTheme="minorHAnsi" w:hAnsiTheme="minorHAnsi" w:cs="Calibri"/>
                <w:bCs/>
              </w:rPr>
              <w:t>Algorithms</w:t>
            </w:r>
            <w:proofErr w:type="spellEnd"/>
            <w:r w:rsidR="00B8672D" w:rsidRPr="00673790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8672D" w:rsidRPr="00673790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="00B8672D" w:rsidRPr="00673790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B8672D" w:rsidRPr="00673790">
              <w:rPr>
                <w:rFonts w:asciiTheme="minorHAnsi" w:hAnsiTheme="minorHAnsi" w:cs="Calibri"/>
                <w:bCs/>
              </w:rPr>
              <w:t>applications</w:t>
            </w:r>
            <w:proofErr w:type="spellEnd"/>
            <w:r w:rsidR="00B8672D" w:rsidRPr="00673790">
              <w:rPr>
                <w:rFonts w:asciiTheme="minorHAnsi" w:hAnsiTheme="minorHAnsi" w:cs="Calibri"/>
                <w:bCs/>
              </w:rPr>
              <w:t>, Springer 2011.</w:t>
            </w:r>
          </w:p>
          <w:p w:rsidR="00D60066" w:rsidRPr="00673790" w:rsidRDefault="008B0244" w:rsidP="003F4647">
            <w:pPr>
              <w:pStyle w:val="Odstavekseznama"/>
              <w:numPr>
                <w:ilvl w:val="0"/>
                <w:numId w:val="3"/>
              </w:numPr>
              <w:ind w:left="370"/>
              <w:rPr>
                <w:rFonts w:asciiTheme="minorHAnsi" w:hAnsiTheme="minorHAnsi" w:cs="Calibri"/>
                <w:bCs/>
              </w:rPr>
            </w:pPr>
            <w:r w:rsidRPr="00673790">
              <w:rPr>
                <w:rFonts w:asciiTheme="minorHAnsi" w:hAnsiTheme="minorHAnsi" w:cs="Calibri"/>
                <w:bCs/>
              </w:rPr>
              <w:t>Temeljni č</w:t>
            </w:r>
            <w:r w:rsidR="00B8672D" w:rsidRPr="00673790">
              <w:rPr>
                <w:rFonts w:asciiTheme="minorHAnsi" w:hAnsiTheme="minorHAnsi" w:cs="Calibri"/>
                <w:bCs/>
              </w:rPr>
              <w:t>lanki</w:t>
            </w:r>
            <w:r w:rsidRPr="00673790">
              <w:rPr>
                <w:rFonts w:asciiTheme="minorHAnsi" w:hAnsiTheme="minorHAnsi" w:cs="Calibri"/>
                <w:bCs/>
              </w:rPr>
              <w:t>,</w:t>
            </w:r>
            <w:r w:rsidR="00B8672D" w:rsidRPr="00673790">
              <w:rPr>
                <w:rFonts w:asciiTheme="minorHAnsi" w:hAnsiTheme="minorHAnsi" w:cs="Calibri"/>
                <w:bCs/>
              </w:rPr>
              <w:t xml:space="preserve"> </w:t>
            </w:r>
            <w:r w:rsidRPr="00673790">
              <w:rPr>
                <w:rFonts w:asciiTheme="minorHAnsi" w:hAnsiTheme="minorHAnsi" w:cs="Calibri"/>
                <w:bCs/>
              </w:rPr>
              <w:t xml:space="preserve">objavljeni </w:t>
            </w:r>
            <w:r w:rsidR="00B8672D" w:rsidRPr="00673790">
              <w:rPr>
                <w:rFonts w:asciiTheme="minorHAnsi" w:hAnsiTheme="minorHAnsi" w:cs="Calibri"/>
                <w:bCs/>
              </w:rPr>
              <w:t>v znanstvenih revijah.</w:t>
            </w:r>
          </w:p>
        </w:tc>
      </w:tr>
      <w:tr w:rsidR="00D60066" w:rsidRPr="00673790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673790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673790" w:rsidRDefault="00D60066">
            <w:pPr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673790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673790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673790" w:rsidRDefault="00D60066">
            <w:pPr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673790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673790" w:rsidTr="00B2318F">
        <w:trPr>
          <w:trHeight w:val="1669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673790" w:rsidRDefault="00B8672D" w:rsidP="00AE69C5">
            <w:pPr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 w:cs="Calibri"/>
              </w:rPr>
              <w:t xml:space="preserve">Spoznati izbrane </w:t>
            </w:r>
            <w:r w:rsidR="008B0244" w:rsidRPr="00673790">
              <w:rPr>
                <w:rFonts w:asciiTheme="minorHAnsi" w:hAnsiTheme="minorHAnsi" w:cs="Calibri"/>
              </w:rPr>
              <w:t xml:space="preserve">sedanje in </w:t>
            </w:r>
            <w:r w:rsidRPr="00673790">
              <w:rPr>
                <w:rFonts w:asciiTheme="minorHAnsi" w:hAnsiTheme="minorHAnsi" w:cs="Calibri"/>
              </w:rPr>
              <w:t xml:space="preserve"> </w:t>
            </w:r>
            <w:r w:rsidR="00AE69C5" w:rsidRPr="00673790">
              <w:rPr>
                <w:rFonts w:asciiTheme="minorHAnsi" w:hAnsiTheme="minorHAnsi" w:cs="Calibri"/>
              </w:rPr>
              <w:t>prihodnje</w:t>
            </w:r>
            <w:r w:rsidR="008B0244" w:rsidRPr="00673790">
              <w:rPr>
                <w:rFonts w:asciiTheme="minorHAnsi" w:hAnsiTheme="minorHAnsi" w:cs="Calibri"/>
              </w:rPr>
              <w:t xml:space="preserve"> </w:t>
            </w:r>
            <w:r w:rsidRPr="00673790">
              <w:rPr>
                <w:rFonts w:asciiTheme="minorHAnsi" w:hAnsiTheme="minorHAnsi" w:cs="Calibri"/>
              </w:rPr>
              <w:t xml:space="preserve">probleme </w:t>
            </w:r>
            <w:r w:rsidR="00B2318F" w:rsidRPr="00673790">
              <w:rPr>
                <w:rFonts w:asciiTheme="minorHAnsi" w:hAnsiTheme="minorHAnsi" w:cs="Calibri"/>
              </w:rPr>
              <w:t>ter</w:t>
            </w:r>
            <w:r w:rsidRPr="00673790">
              <w:rPr>
                <w:rFonts w:asciiTheme="minorHAnsi" w:hAnsiTheme="minorHAnsi" w:cs="Calibri"/>
              </w:rPr>
              <w:t xml:space="preserve"> rešitve s področja računalniškega</w:t>
            </w:r>
            <w:r w:rsidR="00093F08" w:rsidRPr="00673790">
              <w:rPr>
                <w:rFonts w:asciiTheme="minorHAnsi" w:hAnsiTheme="minorHAnsi" w:cs="Calibri"/>
              </w:rPr>
              <w:t xml:space="preserve"> vida. Priprava </w:t>
            </w:r>
            <w:r w:rsidR="00B2318F" w:rsidRPr="00673790">
              <w:rPr>
                <w:rFonts w:asciiTheme="minorHAnsi" w:hAnsiTheme="minorHAnsi" w:cs="Calibri"/>
              </w:rPr>
              <w:t xml:space="preserve">študentov </w:t>
            </w:r>
            <w:r w:rsidR="00093F08" w:rsidRPr="00673790">
              <w:rPr>
                <w:rFonts w:asciiTheme="minorHAnsi" w:hAnsiTheme="minorHAnsi" w:cs="Calibri"/>
              </w:rPr>
              <w:t xml:space="preserve">na timsko delo, kot tudi </w:t>
            </w:r>
            <w:r w:rsidR="00B2318F" w:rsidRPr="00673790">
              <w:rPr>
                <w:rFonts w:asciiTheme="minorHAnsi" w:hAnsiTheme="minorHAnsi" w:cs="Calibri"/>
              </w:rPr>
              <w:t xml:space="preserve">na </w:t>
            </w:r>
            <w:r w:rsidRPr="00673790">
              <w:rPr>
                <w:rFonts w:asciiTheme="minorHAnsi" w:hAnsiTheme="minorHAnsi" w:cs="Calibri"/>
              </w:rPr>
              <w:t xml:space="preserve">samostojno raziskovalno in razvojno delo.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673790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673790" w:rsidRDefault="00B26355" w:rsidP="00B2318F">
            <w:pPr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/>
                <w:lang w:val="en-US"/>
              </w:rPr>
              <w:t xml:space="preserve">The aims of this course are to cover </w:t>
            </w:r>
            <w:r w:rsidR="008B0244" w:rsidRPr="00673790">
              <w:rPr>
                <w:rFonts w:asciiTheme="minorHAnsi" w:hAnsiTheme="minorHAnsi"/>
                <w:lang w:val="en-US"/>
              </w:rPr>
              <w:t>selected existing and</w:t>
            </w:r>
            <w:r w:rsidRPr="00673790">
              <w:rPr>
                <w:rFonts w:asciiTheme="minorHAnsi" w:hAnsiTheme="minorHAnsi"/>
                <w:lang w:val="en-US"/>
              </w:rPr>
              <w:t xml:space="preserve"> </w:t>
            </w:r>
            <w:r w:rsidR="008B0244" w:rsidRPr="00673790">
              <w:rPr>
                <w:rFonts w:asciiTheme="minorHAnsi" w:hAnsiTheme="minorHAnsi"/>
                <w:lang w:val="en-US"/>
              </w:rPr>
              <w:t>emerging topics in</w:t>
            </w:r>
            <w:r w:rsidRPr="00673790">
              <w:rPr>
                <w:rFonts w:asciiTheme="minorHAnsi" w:hAnsiTheme="minorHAnsi"/>
                <w:lang w:val="en-US"/>
              </w:rPr>
              <w:t xml:space="preserve"> computer vision</w:t>
            </w:r>
            <w:r w:rsidR="008B0244" w:rsidRPr="00673790">
              <w:rPr>
                <w:rFonts w:asciiTheme="minorHAnsi" w:hAnsiTheme="minorHAnsi"/>
                <w:lang w:val="en-US"/>
              </w:rPr>
              <w:t>,</w:t>
            </w:r>
            <w:r w:rsidRPr="00673790">
              <w:rPr>
                <w:rFonts w:asciiTheme="minorHAnsi" w:hAnsiTheme="minorHAnsi"/>
                <w:lang w:val="en-US"/>
              </w:rPr>
              <w:t xml:space="preserve"> and to prepare students for </w:t>
            </w:r>
            <w:r w:rsidR="00B2318F" w:rsidRPr="00673790">
              <w:rPr>
                <w:rFonts w:asciiTheme="minorHAnsi" w:hAnsiTheme="minorHAnsi"/>
                <w:lang w:val="en-US"/>
              </w:rPr>
              <w:t xml:space="preserve">teamwork, as well as </w:t>
            </w:r>
            <w:r w:rsidRPr="00673790">
              <w:rPr>
                <w:rFonts w:asciiTheme="minorHAnsi" w:hAnsiTheme="minorHAnsi"/>
                <w:lang w:val="en-US"/>
              </w:rPr>
              <w:t>independent</w:t>
            </w:r>
            <w:r w:rsidR="00B2318F" w:rsidRPr="00673790">
              <w:rPr>
                <w:rFonts w:asciiTheme="minorHAnsi" w:hAnsiTheme="minorHAnsi"/>
                <w:lang w:val="en-US"/>
              </w:rPr>
              <w:t xml:space="preserve"> work in</w:t>
            </w:r>
            <w:r w:rsidRPr="00673790">
              <w:rPr>
                <w:rFonts w:asciiTheme="minorHAnsi" w:hAnsiTheme="minorHAnsi"/>
                <w:lang w:val="en-US"/>
              </w:rPr>
              <w:t xml:space="preserve"> research and </w:t>
            </w:r>
            <w:r w:rsidR="00B2318F" w:rsidRPr="00673790">
              <w:rPr>
                <w:rFonts w:asciiTheme="minorHAnsi" w:hAnsiTheme="minorHAnsi"/>
                <w:lang w:val="en-US"/>
              </w:rPr>
              <w:t>development.</w:t>
            </w:r>
          </w:p>
        </w:tc>
      </w:tr>
      <w:tr w:rsidR="00D60066" w:rsidRPr="00673790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673790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673790" w:rsidRDefault="00D60066">
            <w:pPr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673790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673790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673790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673790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673790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0B2261" w:rsidRPr="00673790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72D" w:rsidRPr="00673790" w:rsidRDefault="00B8672D" w:rsidP="006432C5">
            <w:pPr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 w:cs="Calibri"/>
              </w:rPr>
              <w:t>Biti sposoben</w:t>
            </w:r>
            <w:r w:rsidR="00B2318F" w:rsidRPr="00673790">
              <w:rPr>
                <w:rFonts w:asciiTheme="minorHAnsi" w:hAnsiTheme="minorHAnsi" w:cs="Calibri"/>
              </w:rPr>
              <w:t xml:space="preserve"> realizirati</w:t>
            </w:r>
            <w:r w:rsidRPr="00673790">
              <w:rPr>
                <w:rFonts w:asciiTheme="minorHAnsi" w:hAnsiTheme="minorHAnsi" w:cs="Calibri"/>
              </w:rPr>
              <w:t xml:space="preserve"> zahtevnejše algoritme računalniškega vida. </w:t>
            </w:r>
          </w:p>
          <w:p w:rsidR="000B2261" w:rsidRPr="00673790" w:rsidRDefault="00B8672D" w:rsidP="00B8672D">
            <w:pPr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 w:cs="Calibri"/>
              </w:rPr>
              <w:t xml:space="preserve">Biti sposoben rešiti kompleksnejše probleme s področja računalniškega </w:t>
            </w:r>
            <w:r w:rsidR="00B2318F" w:rsidRPr="00673790">
              <w:rPr>
                <w:rFonts w:asciiTheme="minorHAnsi" w:hAnsiTheme="minorHAnsi" w:cs="Calibri"/>
              </w:rPr>
              <w:t xml:space="preserve">in strojnega </w:t>
            </w:r>
            <w:r w:rsidRPr="00673790">
              <w:rPr>
                <w:rFonts w:asciiTheme="minorHAnsi" w:hAnsiTheme="minorHAnsi" w:cs="Calibri"/>
              </w:rPr>
              <w:t>vida.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673790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673790" w:rsidRDefault="002F58AA" w:rsidP="006432C5">
            <w:pPr>
              <w:rPr>
                <w:rFonts w:asciiTheme="minorHAnsi" w:hAnsiTheme="minorHAnsi" w:cs="Calibri"/>
                <w:lang w:val="en-GB"/>
              </w:rPr>
            </w:pPr>
            <w:r w:rsidRPr="00673790">
              <w:rPr>
                <w:rFonts w:asciiTheme="minorHAnsi" w:hAnsiTheme="minorHAnsi" w:cs="Calibri"/>
                <w:lang w:val="en-GB"/>
              </w:rPr>
              <w:t>Be able to implement advanced computer vision algorithms.</w:t>
            </w:r>
          </w:p>
          <w:p w:rsidR="002F58AA" w:rsidRPr="00673790" w:rsidRDefault="002F58AA" w:rsidP="002F58AA">
            <w:pPr>
              <w:rPr>
                <w:rFonts w:asciiTheme="minorHAnsi" w:hAnsiTheme="minorHAnsi" w:cs="Calibri"/>
                <w:lang w:val="en-GB"/>
              </w:rPr>
            </w:pPr>
            <w:r w:rsidRPr="00673790">
              <w:rPr>
                <w:rFonts w:asciiTheme="minorHAnsi" w:hAnsiTheme="minorHAnsi" w:cs="Calibri"/>
                <w:lang w:val="en-GB"/>
              </w:rPr>
              <w:t>Be able to provide solutions to</w:t>
            </w:r>
            <w:r w:rsidR="00B2318F" w:rsidRPr="00673790">
              <w:rPr>
                <w:rFonts w:asciiTheme="minorHAnsi" w:hAnsiTheme="minorHAnsi" w:cs="Calibri"/>
                <w:lang w:val="en-GB"/>
              </w:rPr>
              <w:t xml:space="preserve"> moderately complex problems in computer and machine vision.</w:t>
            </w:r>
          </w:p>
        </w:tc>
      </w:tr>
      <w:tr w:rsidR="000B2261" w:rsidRPr="00673790" w:rsidTr="00B2318F">
        <w:trPr>
          <w:trHeight w:val="60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673790" w:rsidRDefault="000B2261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673790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673790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0B2261" w:rsidRPr="00673790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673790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673790" w:rsidRDefault="000B2261">
            <w:pPr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673790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673790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673790" w:rsidRDefault="000B2261">
            <w:pPr>
              <w:rPr>
                <w:rFonts w:asciiTheme="minorHAnsi" w:hAnsiTheme="minorHAnsi" w:cs="Calibri"/>
                <w:b/>
                <w:lang w:val="en-US"/>
              </w:rPr>
            </w:pPr>
          </w:p>
          <w:p w:rsidR="000B2261" w:rsidRPr="00673790" w:rsidRDefault="000B2261">
            <w:pPr>
              <w:rPr>
                <w:rFonts w:asciiTheme="minorHAnsi" w:hAnsiTheme="minorHAnsi" w:cs="Calibri"/>
                <w:b/>
                <w:lang w:val="en-US"/>
              </w:rPr>
            </w:pPr>
            <w:r w:rsidRPr="00673790">
              <w:rPr>
                <w:rFonts w:asciiTheme="minorHAnsi" w:hAnsiTheme="minorHAnsi" w:cs="Calibri"/>
                <w:b/>
                <w:lang w:val="en-US"/>
              </w:rPr>
              <w:t>Learning and teaching methods:</w:t>
            </w:r>
          </w:p>
        </w:tc>
      </w:tr>
      <w:tr w:rsidR="000B2261" w:rsidRPr="00673790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8" w:rsidRPr="00673790" w:rsidRDefault="00B2318F" w:rsidP="00093F08">
            <w:pPr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 w:cs="Calibri"/>
              </w:rPr>
              <w:t>Predavanja,</w:t>
            </w:r>
            <w:r w:rsidR="00E342AF" w:rsidRPr="00673790">
              <w:rPr>
                <w:rFonts w:asciiTheme="minorHAnsi" w:hAnsiTheme="minorHAnsi" w:cs="Calibri"/>
              </w:rPr>
              <w:t xml:space="preserve"> teoretične </w:t>
            </w:r>
            <w:r w:rsidR="00093F08" w:rsidRPr="00673790">
              <w:rPr>
                <w:rFonts w:asciiTheme="minorHAnsi" w:hAnsiTheme="minorHAnsi" w:cs="Calibri"/>
              </w:rPr>
              <w:t>podlage</w:t>
            </w:r>
            <w:r w:rsidR="00E342AF" w:rsidRPr="00673790">
              <w:rPr>
                <w:rFonts w:asciiTheme="minorHAnsi" w:hAnsiTheme="minorHAnsi" w:cs="Calibri"/>
              </w:rPr>
              <w:t xml:space="preserve"> s praktičnimi prikazi. </w:t>
            </w:r>
          </w:p>
          <w:p w:rsidR="00093F08" w:rsidRPr="00673790" w:rsidRDefault="00E342AF" w:rsidP="00093F08">
            <w:pPr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 w:cs="Calibri"/>
              </w:rPr>
              <w:lastRenderedPageBreak/>
              <w:t>Laboratorijske vaje</w:t>
            </w:r>
            <w:r w:rsidR="00B2318F" w:rsidRPr="00673790">
              <w:rPr>
                <w:rFonts w:asciiTheme="minorHAnsi" w:hAnsiTheme="minorHAnsi" w:cs="Calibri"/>
              </w:rPr>
              <w:t xml:space="preserve">, </w:t>
            </w:r>
            <w:r w:rsidRPr="00673790">
              <w:rPr>
                <w:rFonts w:asciiTheme="minorHAnsi" w:hAnsiTheme="minorHAnsi" w:cs="Calibri"/>
              </w:rPr>
              <w:t xml:space="preserve"> priprave na</w:t>
            </w:r>
            <w:r w:rsidR="00093F08" w:rsidRPr="00673790">
              <w:rPr>
                <w:rFonts w:asciiTheme="minorHAnsi" w:hAnsiTheme="minorHAnsi" w:cs="Calibri"/>
              </w:rPr>
              <w:t xml:space="preserve"> praktično delo, praktično delo, programske rešitve </w:t>
            </w:r>
            <w:r w:rsidR="00B2318F" w:rsidRPr="00673790">
              <w:rPr>
                <w:rFonts w:asciiTheme="minorHAnsi" w:hAnsiTheme="minorHAnsi" w:cs="Calibri"/>
              </w:rPr>
              <w:t xml:space="preserve">v </w:t>
            </w:r>
            <w:proofErr w:type="spellStart"/>
            <w:r w:rsidR="00093F08" w:rsidRPr="00673790">
              <w:rPr>
                <w:rFonts w:asciiTheme="minorHAnsi" w:hAnsiTheme="minorHAnsi" w:cs="Calibri"/>
              </w:rPr>
              <w:t>Matlab</w:t>
            </w:r>
            <w:r w:rsidR="00B2318F" w:rsidRPr="00673790">
              <w:rPr>
                <w:rFonts w:asciiTheme="minorHAnsi" w:hAnsiTheme="minorHAnsi" w:cs="Calibri"/>
              </w:rPr>
              <w:t>u</w:t>
            </w:r>
            <w:proofErr w:type="spellEnd"/>
            <w:r w:rsidR="00093F08" w:rsidRPr="00673790">
              <w:rPr>
                <w:rFonts w:asciiTheme="minorHAnsi" w:hAnsiTheme="minorHAnsi" w:cs="Calibri"/>
              </w:rPr>
              <w:t>/C/C++.</w:t>
            </w:r>
          </w:p>
          <w:p w:rsidR="000B2261" w:rsidRPr="00673790" w:rsidRDefault="00E342AF" w:rsidP="00093F08">
            <w:pPr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 w:cs="Calibri"/>
              </w:rPr>
              <w:t>Domača projektna naloga.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673790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8" w:rsidRPr="00673790" w:rsidRDefault="00050933">
            <w:pPr>
              <w:rPr>
                <w:rFonts w:asciiTheme="minorHAnsi" w:hAnsiTheme="minorHAnsi" w:cs="Calibri"/>
                <w:lang w:val="en-US"/>
              </w:rPr>
            </w:pPr>
            <w:r w:rsidRPr="00673790">
              <w:rPr>
                <w:rFonts w:asciiTheme="minorHAnsi" w:hAnsiTheme="minorHAnsi" w:cs="Calibri"/>
                <w:lang w:val="en-US"/>
              </w:rPr>
              <w:t xml:space="preserve">Lectures, </w:t>
            </w:r>
            <w:r w:rsidR="00093F08" w:rsidRPr="00673790">
              <w:rPr>
                <w:rFonts w:asciiTheme="minorHAnsi" w:hAnsiTheme="minorHAnsi" w:cs="Calibri"/>
                <w:lang w:val="en-US"/>
              </w:rPr>
              <w:t>underlying theory with illustrative examples.</w:t>
            </w:r>
          </w:p>
          <w:p w:rsidR="00093F08" w:rsidRPr="00673790" w:rsidRDefault="00093F08" w:rsidP="00093F08">
            <w:pPr>
              <w:rPr>
                <w:rFonts w:asciiTheme="minorHAnsi" w:hAnsiTheme="minorHAnsi" w:cs="Calibri"/>
                <w:lang w:val="en-US"/>
              </w:rPr>
            </w:pPr>
            <w:r w:rsidRPr="00673790">
              <w:rPr>
                <w:rFonts w:asciiTheme="minorHAnsi" w:hAnsiTheme="minorHAnsi" w:cs="Calibri"/>
                <w:lang w:val="en-US"/>
              </w:rPr>
              <w:lastRenderedPageBreak/>
              <w:t>L</w:t>
            </w:r>
            <w:r w:rsidR="00050933" w:rsidRPr="00673790">
              <w:rPr>
                <w:rFonts w:asciiTheme="minorHAnsi" w:hAnsiTheme="minorHAnsi" w:cs="Calibri"/>
                <w:lang w:val="en-US"/>
              </w:rPr>
              <w:t xml:space="preserve">aboratory work, </w:t>
            </w:r>
            <w:r w:rsidRPr="00673790">
              <w:rPr>
                <w:rFonts w:asciiTheme="minorHAnsi" w:hAnsiTheme="minorHAnsi" w:cs="Calibri"/>
                <w:lang w:val="en-US"/>
              </w:rPr>
              <w:t xml:space="preserve">instructions and assignments. Assignment solutions in </w:t>
            </w:r>
            <w:proofErr w:type="spellStart"/>
            <w:r w:rsidRPr="00673790">
              <w:rPr>
                <w:rFonts w:asciiTheme="minorHAnsi" w:hAnsiTheme="minorHAnsi" w:cs="Calibri"/>
                <w:lang w:val="en-US"/>
              </w:rPr>
              <w:t>Matlab</w:t>
            </w:r>
            <w:proofErr w:type="spellEnd"/>
            <w:r w:rsidRPr="00673790">
              <w:rPr>
                <w:rFonts w:asciiTheme="minorHAnsi" w:hAnsiTheme="minorHAnsi" w:cs="Calibri"/>
                <w:lang w:val="en-US"/>
              </w:rPr>
              <w:t>/C/C++ with written reports.</w:t>
            </w:r>
          </w:p>
          <w:p w:rsidR="000B2261" w:rsidRPr="00673790" w:rsidRDefault="00B2318F" w:rsidP="00093F08">
            <w:pPr>
              <w:rPr>
                <w:rFonts w:asciiTheme="minorHAnsi" w:hAnsiTheme="minorHAnsi" w:cs="Calibri"/>
                <w:lang w:val="en-US"/>
              </w:rPr>
            </w:pPr>
            <w:r w:rsidRPr="00673790">
              <w:rPr>
                <w:rFonts w:asciiTheme="minorHAnsi" w:hAnsiTheme="minorHAnsi" w:cs="Calibri"/>
                <w:lang w:val="en-US"/>
              </w:rPr>
              <w:t>Homework</w:t>
            </w:r>
            <w:r w:rsidR="00093F08" w:rsidRPr="00673790">
              <w:rPr>
                <w:rFonts w:asciiTheme="minorHAnsi" w:hAnsiTheme="minorHAnsi" w:cs="Calibri"/>
                <w:lang w:val="en-US"/>
              </w:rPr>
              <w:t xml:space="preserve"> </w:t>
            </w:r>
            <w:r w:rsidR="00050933" w:rsidRPr="00673790">
              <w:rPr>
                <w:rFonts w:asciiTheme="minorHAnsi" w:hAnsiTheme="minorHAnsi" w:cs="Calibri"/>
                <w:lang w:val="en-US"/>
              </w:rPr>
              <w:t>project.</w:t>
            </w:r>
          </w:p>
        </w:tc>
      </w:tr>
      <w:tr w:rsidR="000B2261" w:rsidRPr="00673790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673790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673790" w:rsidRDefault="000B2261">
            <w:pPr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673790" w:rsidRDefault="000B2261">
            <w:pPr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 w:cs="Calibri"/>
              </w:rPr>
              <w:t>Delež (v %) /</w:t>
            </w:r>
          </w:p>
          <w:p w:rsidR="000B2261" w:rsidRPr="00673790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673790">
              <w:rPr>
                <w:rFonts w:asciiTheme="minorHAnsi" w:hAnsiTheme="minorHAnsi" w:cs="Calibri"/>
              </w:rPr>
              <w:t>Weight</w:t>
            </w:r>
            <w:proofErr w:type="spellEnd"/>
            <w:r w:rsidRPr="00673790">
              <w:rPr>
                <w:rFonts w:asciiTheme="minorHAnsi" w:hAnsiTheme="minorHAnsi" w:cs="Calibri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673790" w:rsidRDefault="000B2261">
            <w:pPr>
              <w:rPr>
                <w:rFonts w:asciiTheme="minorHAnsi" w:hAnsiTheme="minorHAnsi" w:cs="Calibri"/>
                <w:b/>
                <w:lang w:val="en-US"/>
              </w:rPr>
            </w:pPr>
          </w:p>
          <w:p w:rsidR="000B2261" w:rsidRPr="00673790" w:rsidRDefault="000B2261">
            <w:pPr>
              <w:rPr>
                <w:rFonts w:asciiTheme="minorHAnsi" w:hAnsiTheme="minorHAnsi" w:cs="Calibri"/>
                <w:b/>
                <w:lang w:val="en-US"/>
              </w:rPr>
            </w:pPr>
            <w:r w:rsidRPr="00673790">
              <w:rPr>
                <w:rFonts w:asciiTheme="minorHAnsi" w:hAnsiTheme="minorHAnsi" w:cs="Calibri"/>
                <w:b/>
                <w:lang w:val="en-US"/>
              </w:rPr>
              <w:t>Assessment:</w:t>
            </w:r>
          </w:p>
        </w:tc>
      </w:tr>
      <w:tr w:rsidR="000B2261" w:rsidRPr="00673790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5A" w:rsidRPr="00673790" w:rsidRDefault="009D455F" w:rsidP="00B2318F">
            <w:pPr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 w:cs="Calibri"/>
              </w:rPr>
              <w:t xml:space="preserve">Opravljene laboratorijske vaje s </w:t>
            </w:r>
            <w:r w:rsidR="00B2318F" w:rsidRPr="00673790">
              <w:rPr>
                <w:rFonts w:asciiTheme="minorHAnsi" w:hAnsiTheme="minorHAnsi" w:cs="Calibri"/>
              </w:rPr>
              <w:t>pisnimi poročili.</w:t>
            </w:r>
          </w:p>
          <w:p w:rsidR="00B2318F" w:rsidRPr="00673790" w:rsidRDefault="00093F08" w:rsidP="00B2318F">
            <w:pPr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 w:cs="Calibri"/>
              </w:rPr>
              <w:t>Domača projektna naloga</w:t>
            </w:r>
            <w:r w:rsidR="00B2318F" w:rsidRPr="00673790">
              <w:rPr>
                <w:rFonts w:asciiTheme="minorHAnsi" w:hAnsiTheme="minorHAnsi" w:cs="Calibri"/>
              </w:rPr>
              <w:t xml:space="preserve"> s pisnim poročilom in z ustnim zagovorom.</w:t>
            </w:r>
          </w:p>
          <w:p w:rsidR="009D455F" w:rsidRPr="00673790" w:rsidRDefault="009D455F" w:rsidP="00B2318F">
            <w:pPr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 w:cs="Calibri"/>
              </w:rPr>
              <w:t>Pisnega izpita ni.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261" w:rsidRPr="00673790" w:rsidRDefault="00B26355" w:rsidP="006E545E">
            <w:pPr>
              <w:jc w:val="center"/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 w:cs="Calibri"/>
              </w:rPr>
              <w:t>50</w:t>
            </w:r>
            <w:r w:rsidR="006E545E" w:rsidRPr="00673790">
              <w:rPr>
                <w:rFonts w:asciiTheme="minorHAnsi" w:hAnsiTheme="minorHAnsi" w:cs="Calibri"/>
              </w:rPr>
              <w:t xml:space="preserve"> %</w:t>
            </w:r>
          </w:p>
          <w:p w:rsidR="00B2318F" w:rsidRPr="00673790" w:rsidRDefault="00B2318F" w:rsidP="006E545E">
            <w:pPr>
              <w:jc w:val="center"/>
              <w:rPr>
                <w:rFonts w:asciiTheme="minorHAnsi" w:hAnsiTheme="minorHAnsi" w:cs="Calibri"/>
              </w:rPr>
            </w:pPr>
          </w:p>
          <w:p w:rsidR="00F87F5A" w:rsidRPr="00673790" w:rsidRDefault="00F87F5A" w:rsidP="006E545E">
            <w:pPr>
              <w:jc w:val="center"/>
              <w:rPr>
                <w:rFonts w:asciiTheme="minorHAnsi" w:hAnsiTheme="minorHAnsi" w:cs="Calibri"/>
              </w:rPr>
            </w:pPr>
          </w:p>
          <w:p w:rsidR="00B26355" w:rsidRPr="00673790" w:rsidRDefault="00B26355" w:rsidP="006E545E">
            <w:pPr>
              <w:jc w:val="center"/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 w:cs="Calibri"/>
              </w:rPr>
              <w:t>50</w:t>
            </w:r>
            <w:r w:rsidR="006E545E" w:rsidRPr="00673790">
              <w:rPr>
                <w:rFonts w:asciiTheme="minorHAnsi" w:hAnsiTheme="minorHAnsi" w:cs="Calibri"/>
              </w:rPr>
              <w:t xml:space="preserve"> %</w:t>
            </w:r>
          </w:p>
          <w:p w:rsidR="00B26355" w:rsidRPr="00673790" w:rsidRDefault="00B26355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673790" w:rsidRDefault="00B26355">
            <w:pPr>
              <w:rPr>
                <w:rFonts w:asciiTheme="minorHAnsi" w:hAnsiTheme="minorHAnsi" w:cs="Calibri"/>
                <w:lang w:val="en-US"/>
              </w:rPr>
            </w:pPr>
            <w:r w:rsidRPr="00673790">
              <w:rPr>
                <w:rFonts w:asciiTheme="minorHAnsi" w:hAnsiTheme="minorHAnsi" w:cs="Calibri"/>
                <w:lang w:val="en-US"/>
              </w:rPr>
              <w:t xml:space="preserve">Laboratory </w:t>
            </w:r>
            <w:r w:rsidR="00093F08" w:rsidRPr="00673790">
              <w:rPr>
                <w:rFonts w:asciiTheme="minorHAnsi" w:hAnsiTheme="minorHAnsi" w:cs="Calibri"/>
                <w:lang w:val="en-US"/>
              </w:rPr>
              <w:t xml:space="preserve">assignments with </w:t>
            </w:r>
            <w:r w:rsidR="00B2318F" w:rsidRPr="00673790">
              <w:rPr>
                <w:rFonts w:asciiTheme="minorHAnsi" w:hAnsiTheme="minorHAnsi" w:cs="Calibri"/>
                <w:lang w:val="en-US"/>
              </w:rPr>
              <w:t xml:space="preserve">written </w:t>
            </w:r>
            <w:r w:rsidR="00093F08" w:rsidRPr="00673790">
              <w:rPr>
                <w:rFonts w:asciiTheme="minorHAnsi" w:hAnsiTheme="minorHAnsi" w:cs="Calibri"/>
                <w:lang w:val="en-US"/>
              </w:rPr>
              <w:t>reports.</w:t>
            </w:r>
          </w:p>
          <w:p w:rsidR="00B26355" w:rsidRPr="00673790" w:rsidRDefault="00093F08">
            <w:pPr>
              <w:rPr>
                <w:rFonts w:asciiTheme="minorHAnsi" w:hAnsiTheme="minorHAnsi" w:cs="Calibri"/>
                <w:lang w:val="en-US"/>
              </w:rPr>
            </w:pPr>
            <w:r w:rsidRPr="00673790">
              <w:rPr>
                <w:rFonts w:asciiTheme="minorHAnsi" w:hAnsiTheme="minorHAnsi" w:cs="Calibri"/>
                <w:lang w:val="en-US"/>
              </w:rPr>
              <w:t>Homework p</w:t>
            </w:r>
            <w:r w:rsidR="00B26355" w:rsidRPr="00673790">
              <w:rPr>
                <w:rFonts w:asciiTheme="minorHAnsi" w:hAnsiTheme="minorHAnsi" w:cs="Calibri"/>
                <w:lang w:val="en-US"/>
              </w:rPr>
              <w:t>roject</w:t>
            </w:r>
            <w:r w:rsidR="00B2318F" w:rsidRPr="00673790">
              <w:rPr>
                <w:rFonts w:asciiTheme="minorHAnsi" w:hAnsiTheme="minorHAnsi" w:cs="Calibri"/>
                <w:lang w:val="en-US"/>
              </w:rPr>
              <w:t xml:space="preserve"> with written report and oral </w:t>
            </w:r>
            <w:r w:rsidR="00F87F5A" w:rsidRPr="00673790">
              <w:rPr>
                <w:rFonts w:asciiTheme="minorHAnsi" w:hAnsiTheme="minorHAnsi" w:cs="Calibri"/>
                <w:lang w:val="en-US"/>
              </w:rPr>
              <w:t>defense</w:t>
            </w:r>
            <w:r w:rsidR="00B2318F" w:rsidRPr="00673790">
              <w:rPr>
                <w:rFonts w:asciiTheme="minorHAnsi" w:hAnsiTheme="minorHAnsi" w:cs="Calibri"/>
                <w:lang w:val="en-US"/>
              </w:rPr>
              <w:t>.</w:t>
            </w:r>
          </w:p>
          <w:p w:rsidR="00B26355" w:rsidRPr="00673790" w:rsidRDefault="00B26355">
            <w:pPr>
              <w:rPr>
                <w:rFonts w:asciiTheme="minorHAnsi" w:hAnsiTheme="minorHAnsi" w:cs="Calibri"/>
                <w:b/>
                <w:lang w:val="en-US"/>
              </w:rPr>
            </w:pPr>
            <w:r w:rsidRPr="00673790">
              <w:rPr>
                <w:rFonts w:asciiTheme="minorHAnsi" w:hAnsiTheme="minorHAnsi" w:cs="Calibri"/>
                <w:lang w:val="en-US"/>
              </w:rPr>
              <w:t xml:space="preserve">There is no final </w:t>
            </w:r>
            <w:r w:rsidR="00B2318F" w:rsidRPr="00673790">
              <w:rPr>
                <w:rFonts w:asciiTheme="minorHAnsi" w:hAnsiTheme="minorHAnsi" w:cs="Calibri"/>
                <w:lang w:val="en-US"/>
              </w:rPr>
              <w:t xml:space="preserve">written </w:t>
            </w:r>
            <w:r w:rsidRPr="00673790">
              <w:rPr>
                <w:rFonts w:asciiTheme="minorHAnsi" w:hAnsiTheme="minorHAnsi" w:cs="Calibri"/>
                <w:lang w:val="en-US"/>
              </w:rPr>
              <w:t>exam.</w:t>
            </w:r>
          </w:p>
        </w:tc>
      </w:tr>
      <w:tr w:rsidR="000B2261" w:rsidRPr="00673790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673790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673790" w:rsidRDefault="000B2261">
            <w:pPr>
              <w:rPr>
                <w:rFonts w:asciiTheme="minorHAnsi" w:hAnsiTheme="minorHAnsi" w:cs="Calibri"/>
                <w:b/>
              </w:rPr>
            </w:pPr>
            <w:r w:rsidRPr="00673790">
              <w:rPr>
                <w:rFonts w:asciiTheme="minorHAnsi" w:hAnsiTheme="minorHAnsi" w:cs="Calibri"/>
                <w:b/>
              </w:rPr>
              <w:t xml:space="preserve">Reference nosilca / </w:t>
            </w:r>
            <w:proofErr w:type="spellStart"/>
            <w:r w:rsidRPr="00673790">
              <w:rPr>
                <w:rFonts w:asciiTheme="minorHAnsi" w:hAnsiTheme="minorHAnsi" w:cs="Calibri"/>
                <w:b/>
              </w:rPr>
              <w:t>Lecturer's</w:t>
            </w:r>
            <w:proofErr w:type="spellEnd"/>
            <w:r w:rsidRPr="00673790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673790">
              <w:rPr>
                <w:rFonts w:asciiTheme="minorHAnsi" w:hAnsiTheme="minorHAnsi" w:cs="Calibri"/>
                <w:b/>
              </w:rPr>
              <w:t>references</w:t>
            </w:r>
            <w:proofErr w:type="spellEnd"/>
            <w:r w:rsidRPr="00673790">
              <w:rPr>
                <w:rFonts w:asciiTheme="minorHAnsi" w:hAnsiTheme="minorHAnsi" w:cs="Calibri"/>
                <w:b/>
              </w:rPr>
              <w:t xml:space="preserve">: </w:t>
            </w:r>
          </w:p>
        </w:tc>
      </w:tr>
      <w:tr w:rsidR="000B2261" w:rsidRPr="00673790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8" w:rsidRPr="00673790" w:rsidRDefault="00093F08" w:rsidP="003F4647">
            <w:pPr>
              <w:pStyle w:val="Odstavekseznama"/>
              <w:numPr>
                <w:ilvl w:val="0"/>
                <w:numId w:val="4"/>
              </w:numPr>
              <w:rPr>
                <w:rFonts w:asciiTheme="minorHAnsi" w:hAnsiTheme="minorHAnsi"/>
                <w:lang w:val="en"/>
              </w:rPr>
            </w:pPr>
            <w:r w:rsidRPr="00673790">
              <w:rPr>
                <w:rFonts w:asciiTheme="minorHAnsi" w:hAnsiTheme="minorHAnsi"/>
                <w:lang w:val="en"/>
              </w:rPr>
              <w:t xml:space="preserve">KRISTAN, Matej, SULIĆ KENK, Vildana, KOVAČIČ, Stanislav, PERŠ, Janez. Fast image-based obstacle detection from unmanned surface vehicles. </w:t>
            </w:r>
            <w:r w:rsidRPr="00673790">
              <w:rPr>
                <w:rFonts w:asciiTheme="minorHAnsi" w:hAnsiTheme="minorHAnsi"/>
                <w:i/>
                <w:iCs/>
                <w:lang w:val="en"/>
              </w:rPr>
              <w:t>IEEE transactions on cybernetics</w:t>
            </w:r>
            <w:r w:rsidRPr="00673790">
              <w:rPr>
                <w:rFonts w:asciiTheme="minorHAnsi" w:hAnsiTheme="minorHAnsi"/>
                <w:lang w:val="en"/>
              </w:rPr>
              <w:t xml:space="preserve">, ISSN 2168-2267, Mar. 2016, vol. 46, no. 3, pp. 641-654. </w:t>
            </w:r>
          </w:p>
          <w:p w:rsidR="00093F08" w:rsidRPr="00673790" w:rsidRDefault="00093F08" w:rsidP="003F4647">
            <w:pPr>
              <w:pStyle w:val="Odstavekseznama"/>
              <w:numPr>
                <w:ilvl w:val="0"/>
                <w:numId w:val="4"/>
              </w:numPr>
              <w:rPr>
                <w:rFonts w:asciiTheme="minorHAnsi" w:hAnsiTheme="minorHAnsi"/>
                <w:lang w:val="en"/>
              </w:rPr>
            </w:pPr>
            <w:r w:rsidRPr="00673790">
              <w:rPr>
                <w:rFonts w:asciiTheme="minorHAnsi" w:hAnsiTheme="minorHAnsi"/>
                <w:lang w:val="en"/>
              </w:rPr>
              <w:t xml:space="preserve">MANDELJC, Rok, KOVAČIČ, Stanislav, KRISTAN, Matej, PERŠ, Janez. Tracking by identification using computer vision and radio. </w:t>
            </w:r>
            <w:r w:rsidRPr="00673790">
              <w:rPr>
                <w:rFonts w:asciiTheme="minorHAnsi" w:hAnsiTheme="minorHAnsi"/>
                <w:i/>
                <w:iCs/>
                <w:lang w:val="en"/>
              </w:rPr>
              <w:t>Sensors</w:t>
            </w:r>
            <w:r w:rsidRPr="00673790">
              <w:rPr>
                <w:rFonts w:asciiTheme="minorHAnsi" w:hAnsiTheme="minorHAnsi"/>
                <w:lang w:val="en"/>
              </w:rPr>
              <w:t>, ISSN 1424-8220, Jan. 2013, vol. 13, no. 1, pp. 241-273.</w:t>
            </w:r>
          </w:p>
          <w:p w:rsidR="00093F08" w:rsidRPr="00673790" w:rsidRDefault="00093F08" w:rsidP="003F4647">
            <w:pPr>
              <w:pStyle w:val="Odstavekseznama"/>
              <w:numPr>
                <w:ilvl w:val="0"/>
                <w:numId w:val="4"/>
              </w:numPr>
              <w:rPr>
                <w:rFonts w:asciiTheme="minorHAnsi" w:hAnsiTheme="minorHAnsi"/>
                <w:lang w:val="en"/>
              </w:rPr>
            </w:pPr>
            <w:r w:rsidRPr="00673790">
              <w:rPr>
                <w:rFonts w:asciiTheme="minorHAnsi" w:hAnsiTheme="minorHAnsi"/>
                <w:lang w:val="en"/>
              </w:rPr>
              <w:t xml:space="preserve">KRISTAN, Matej, KOVAČIČ, Stanislav, LEONARDIS, Aleš, PERŠ, Janez. A two-stage dynamic model for visual tracking. </w:t>
            </w:r>
            <w:r w:rsidRPr="00673790">
              <w:rPr>
                <w:rFonts w:asciiTheme="minorHAnsi" w:hAnsiTheme="minorHAnsi"/>
                <w:i/>
                <w:iCs/>
                <w:lang w:val="en"/>
              </w:rPr>
              <w:t>IEEE transactions on systems, man, and cybernetics. Part B, Cybernetics</w:t>
            </w:r>
            <w:r w:rsidRPr="00673790">
              <w:rPr>
                <w:rFonts w:asciiTheme="minorHAnsi" w:hAnsiTheme="minorHAnsi"/>
                <w:lang w:val="en"/>
              </w:rPr>
              <w:t>, ISSN 1083-4419, Dec. 2010, vol. 40, no. 6, str. 1505-1520.</w:t>
            </w:r>
          </w:p>
          <w:p w:rsidR="00093F08" w:rsidRPr="00673790" w:rsidRDefault="00093F08" w:rsidP="003F4647">
            <w:pPr>
              <w:pStyle w:val="Odstavekseznama"/>
              <w:numPr>
                <w:ilvl w:val="0"/>
                <w:numId w:val="4"/>
              </w:numPr>
              <w:rPr>
                <w:rFonts w:asciiTheme="minorHAnsi" w:hAnsiTheme="minorHAnsi"/>
                <w:lang w:val="en"/>
              </w:rPr>
            </w:pPr>
            <w:r w:rsidRPr="00673790">
              <w:rPr>
                <w:rFonts w:asciiTheme="minorHAnsi" w:hAnsiTheme="minorHAnsi"/>
                <w:lang w:val="en"/>
              </w:rPr>
              <w:t xml:space="preserve">PERŠ, Janez, SULIĆ, Vildana, KRISTAN, Matej, PERŠE, Matej, POLANEC, Klemen, KOVAČIČ, Stanislav. Histograms of optical flow for efficient representation of body motion. </w:t>
            </w:r>
            <w:r w:rsidRPr="00673790">
              <w:rPr>
                <w:rFonts w:asciiTheme="minorHAnsi" w:hAnsiTheme="minorHAnsi"/>
                <w:i/>
                <w:iCs/>
                <w:lang w:val="en"/>
              </w:rPr>
              <w:t>Pattern recognition letters</w:t>
            </w:r>
            <w:r w:rsidRPr="00673790">
              <w:rPr>
                <w:rFonts w:asciiTheme="minorHAnsi" w:hAnsiTheme="minorHAnsi"/>
                <w:lang w:val="en"/>
              </w:rPr>
              <w:t>, ISSN 0167-8655, Aug. 2010, vol. 31, no. 11, str. 1369-1376.</w:t>
            </w:r>
          </w:p>
          <w:p w:rsidR="000B2261" w:rsidRPr="00673790" w:rsidRDefault="00093F08" w:rsidP="003F4647">
            <w:pPr>
              <w:pStyle w:val="Odstavekseznama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  <w:r w:rsidRPr="00673790">
              <w:rPr>
                <w:rFonts w:asciiTheme="minorHAnsi" w:hAnsiTheme="minorHAnsi"/>
                <w:lang w:val="en"/>
              </w:rPr>
              <w:t xml:space="preserve">PERŠE, Matej, KRISTAN, Matej, KOVAČIČ, Stanislav, VUČKOVIĆ, Goran, PERŠ, Janez. A trajectory-based analysis of coordinated team activity in a basketball game. </w:t>
            </w:r>
            <w:r w:rsidRPr="00673790">
              <w:rPr>
                <w:rFonts w:asciiTheme="minorHAnsi" w:hAnsiTheme="minorHAnsi"/>
                <w:i/>
                <w:iCs/>
                <w:lang w:val="en"/>
              </w:rPr>
              <w:t>Computer vision and image understanding</w:t>
            </w:r>
            <w:r w:rsidRPr="00673790">
              <w:rPr>
                <w:rFonts w:asciiTheme="minorHAnsi" w:hAnsiTheme="minorHAnsi"/>
                <w:lang w:val="en"/>
              </w:rPr>
              <w:t>, ISSN 1077-3142, May 2009, vol. 113, no. 5, str. 612-621.</w:t>
            </w:r>
          </w:p>
        </w:tc>
      </w:tr>
    </w:tbl>
    <w:p w:rsidR="00BA1F90" w:rsidRPr="00673790" w:rsidRDefault="00BA1F90">
      <w:pPr>
        <w:rPr>
          <w:rFonts w:asciiTheme="minorHAnsi" w:hAnsiTheme="minorHAnsi"/>
        </w:rPr>
      </w:pPr>
    </w:p>
    <w:sectPr w:rsidR="00BA1F90" w:rsidRPr="006737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C7846"/>
    <w:multiLevelType w:val="hybridMultilevel"/>
    <w:tmpl w:val="0060B04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7810929"/>
    <w:multiLevelType w:val="hybridMultilevel"/>
    <w:tmpl w:val="40428AA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11C87"/>
    <w:multiLevelType w:val="hybridMultilevel"/>
    <w:tmpl w:val="1B6432F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702771"/>
    <w:multiLevelType w:val="hybridMultilevel"/>
    <w:tmpl w:val="B84E31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50933"/>
    <w:rsid w:val="000703E4"/>
    <w:rsid w:val="00093F08"/>
    <w:rsid w:val="000B2261"/>
    <w:rsid w:val="000C2C3D"/>
    <w:rsid w:val="000E605D"/>
    <w:rsid w:val="000F41E9"/>
    <w:rsid w:val="0011662C"/>
    <w:rsid w:val="001509CC"/>
    <w:rsid w:val="00153A68"/>
    <w:rsid w:val="0018213C"/>
    <w:rsid w:val="001B60F1"/>
    <w:rsid w:val="001C5CD1"/>
    <w:rsid w:val="001D5408"/>
    <w:rsid w:val="00207896"/>
    <w:rsid w:val="002724BA"/>
    <w:rsid w:val="002F300A"/>
    <w:rsid w:val="002F58AA"/>
    <w:rsid w:val="0035424F"/>
    <w:rsid w:val="00384EDA"/>
    <w:rsid w:val="003D48ED"/>
    <w:rsid w:val="003F4647"/>
    <w:rsid w:val="00406A37"/>
    <w:rsid w:val="0042492C"/>
    <w:rsid w:val="004D6761"/>
    <w:rsid w:val="00530AB8"/>
    <w:rsid w:val="0053523E"/>
    <w:rsid w:val="005468F0"/>
    <w:rsid w:val="005903BA"/>
    <w:rsid w:val="006253E7"/>
    <w:rsid w:val="006432C5"/>
    <w:rsid w:val="00673790"/>
    <w:rsid w:val="006D3970"/>
    <w:rsid w:val="006E545E"/>
    <w:rsid w:val="00784B8D"/>
    <w:rsid w:val="007B5E3F"/>
    <w:rsid w:val="0082408F"/>
    <w:rsid w:val="008B0244"/>
    <w:rsid w:val="008F6996"/>
    <w:rsid w:val="00900FF4"/>
    <w:rsid w:val="0095150D"/>
    <w:rsid w:val="0099267E"/>
    <w:rsid w:val="009A48C1"/>
    <w:rsid w:val="009C5723"/>
    <w:rsid w:val="009D455F"/>
    <w:rsid w:val="00A024F8"/>
    <w:rsid w:val="00A02BF5"/>
    <w:rsid w:val="00A11DCC"/>
    <w:rsid w:val="00A9030D"/>
    <w:rsid w:val="00AE692F"/>
    <w:rsid w:val="00AE69C5"/>
    <w:rsid w:val="00B12423"/>
    <w:rsid w:val="00B17FF5"/>
    <w:rsid w:val="00B2318F"/>
    <w:rsid w:val="00B26355"/>
    <w:rsid w:val="00B37024"/>
    <w:rsid w:val="00B8672D"/>
    <w:rsid w:val="00B87B5F"/>
    <w:rsid w:val="00BA1F90"/>
    <w:rsid w:val="00C043A7"/>
    <w:rsid w:val="00C16E51"/>
    <w:rsid w:val="00C44581"/>
    <w:rsid w:val="00D3785B"/>
    <w:rsid w:val="00D60066"/>
    <w:rsid w:val="00D6782B"/>
    <w:rsid w:val="00D826CD"/>
    <w:rsid w:val="00DA65DC"/>
    <w:rsid w:val="00DF0E93"/>
    <w:rsid w:val="00E342AF"/>
    <w:rsid w:val="00E866B6"/>
    <w:rsid w:val="00E948BA"/>
    <w:rsid w:val="00EF7242"/>
    <w:rsid w:val="00F41409"/>
    <w:rsid w:val="00F54639"/>
    <w:rsid w:val="00F547F3"/>
    <w:rsid w:val="00F866D2"/>
    <w:rsid w:val="00F87F5A"/>
    <w:rsid w:val="00FD3EEA"/>
    <w:rsid w:val="00FE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1B797-45B7-48CF-9559-E1098683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C5723"/>
    <w:pPr>
      <w:ind w:left="720"/>
      <w:contextualSpacing/>
    </w:pPr>
  </w:style>
  <w:style w:type="paragraph" w:styleId="Brezrazmikov">
    <w:name w:val="No Spacing"/>
    <w:uiPriority w:val="1"/>
    <w:qFormat/>
    <w:rsid w:val="00E866B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3361</TotalTime>
  <Pages>3</Pages>
  <Words>857</Words>
  <Characters>4889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stanek</cp:lastModifiedBy>
  <cp:revision>19</cp:revision>
  <dcterms:created xsi:type="dcterms:W3CDTF">2015-03-17T09:00:00Z</dcterms:created>
  <dcterms:modified xsi:type="dcterms:W3CDTF">2016-06-07T10:00:00Z</dcterms:modified>
</cp:coreProperties>
</file>