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5A6F54" w:rsidRPr="00536022"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5A6F54" w:rsidRPr="00536022" w:rsidRDefault="005A6F54">
            <w:pPr>
              <w:jc w:val="center"/>
              <w:rPr>
                <w:rFonts w:asciiTheme="minorHAnsi" w:hAnsiTheme="minorHAnsi" w:cs="Calibri"/>
                <w:b/>
              </w:rPr>
            </w:pPr>
            <w:r w:rsidRPr="00536022">
              <w:rPr>
                <w:rFonts w:asciiTheme="minorHAnsi" w:hAnsiTheme="minorHAnsi" w:cs="Calibri"/>
                <w:b/>
                <w:szCs w:val="22"/>
              </w:rPr>
              <w:t>UČNI NAČRT PREDMETA / COURSE SYLLABUS</w:t>
            </w:r>
          </w:p>
        </w:tc>
      </w:tr>
      <w:tr w:rsidR="005A6F54" w:rsidRPr="00536022" w:rsidTr="00384EDA">
        <w:tc>
          <w:tcPr>
            <w:tcW w:w="1799" w:type="dxa"/>
            <w:gridSpan w:val="3"/>
          </w:tcPr>
          <w:p w:rsidR="005A6F54" w:rsidRPr="00536022" w:rsidRDefault="005A6F54">
            <w:pPr>
              <w:rPr>
                <w:rFonts w:asciiTheme="minorHAnsi" w:hAnsiTheme="minorHAnsi" w:cs="Calibri"/>
                <w:b/>
              </w:rPr>
            </w:pPr>
            <w:r w:rsidRPr="00536022">
              <w:rPr>
                <w:rFonts w:asciiTheme="minorHAnsi" w:hAnsiTheme="minorHAnsi"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5A6F54" w:rsidRPr="00536022" w:rsidRDefault="005A6F54">
            <w:pPr>
              <w:rPr>
                <w:rFonts w:asciiTheme="minorHAnsi" w:hAnsiTheme="minorHAnsi" w:cs="Calibri"/>
              </w:rPr>
            </w:pPr>
            <w:bookmarkStart w:id="0" w:name="Predmet"/>
            <w:bookmarkEnd w:id="0"/>
            <w:r w:rsidRPr="00536022">
              <w:rPr>
                <w:rFonts w:asciiTheme="minorHAnsi" w:hAnsiTheme="minorHAnsi"/>
                <w:sz w:val="22"/>
                <w:szCs w:val="22"/>
              </w:rPr>
              <w:t>Varnost informacijsko komunikacijskih sistemov</w:t>
            </w:r>
          </w:p>
        </w:tc>
      </w:tr>
      <w:tr w:rsidR="005A6F54" w:rsidRPr="00536022" w:rsidTr="00384EDA">
        <w:tc>
          <w:tcPr>
            <w:tcW w:w="1799" w:type="dxa"/>
            <w:gridSpan w:val="3"/>
          </w:tcPr>
          <w:p w:rsidR="005A6F54" w:rsidRPr="00536022" w:rsidRDefault="005A6F54">
            <w:pPr>
              <w:rPr>
                <w:rFonts w:asciiTheme="minorHAnsi" w:hAnsiTheme="minorHAnsi" w:cs="Calibri"/>
                <w:b/>
              </w:rPr>
            </w:pPr>
            <w:r w:rsidRPr="00536022">
              <w:rPr>
                <w:rFonts w:asciiTheme="minorHAnsi" w:hAnsiTheme="minorHAnsi" w:cs="Calibri"/>
                <w:b/>
                <w:szCs w:val="22"/>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5A6F54" w:rsidRPr="00536022" w:rsidRDefault="005B3B05">
            <w:pPr>
              <w:rPr>
                <w:rFonts w:asciiTheme="minorHAnsi" w:hAnsiTheme="minorHAnsi" w:cs="Calibri"/>
                <w:lang w:val="en-US"/>
              </w:rPr>
            </w:pPr>
            <w:bookmarkStart w:id="1" w:name="APredmet"/>
            <w:bookmarkEnd w:id="1"/>
            <w:r w:rsidRPr="00536022">
              <w:rPr>
                <w:rFonts w:asciiTheme="minorHAnsi" w:hAnsiTheme="minorHAnsi"/>
                <w:sz w:val="22"/>
                <w:szCs w:val="22"/>
                <w:lang w:val="en-US"/>
              </w:rPr>
              <w:t>Information</w:t>
            </w:r>
            <w:r w:rsidR="005A6F54" w:rsidRPr="00536022">
              <w:rPr>
                <w:rFonts w:asciiTheme="minorHAnsi" w:hAnsiTheme="minorHAnsi"/>
                <w:sz w:val="22"/>
                <w:szCs w:val="22"/>
                <w:lang w:val="en-US"/>
              </w:rPr>
              <w:t xml:space="preserve"> and communication systems security</w:t>
            </w:r>
          </w:p>
        </w:tc>
      </w:tr>
      <w:tr w:rsidR="005A6F54" w:rsidRPr="00536022" w:rsidTr="00384EDA">
        <w:tc>
          <w:tcPr>
            <w:tcW w:w="3307" w:type="dxa"/>
            <w:gridSpan w:val="5"/>
            <w:vAlign w:val="center"/>
          </w:tcPr>
          <w:p w:rsidR="005A6F54" w:rsidRPr="00536022" w:rsidRDefault="005A6F54">
            <w:pPr>
              <w:jc w:val="center"/>
              <w:rPr>
                <w:rFonts w:asciiTheme="minorHAnsi" w:hAnsiTheme="minorHAnsi" w:cs="Calibri"/>
                <w:b/>
              </w:rPr>
            </w:pPr>
          </w:p>
        </w:tc>
        <w:tc>
          <w:tcPr>
            <w:tcW w:w="3401" w:type="dxa"/>
            <w:gridSpan w:val="8"/>
            <w:vAlign w:val="center"/>
          </w:tcPr>
          <w:p w:rsidR="005A6F54" w:rsidRPr="00536022" w:rsidRDefault="005A6F54">
            <w:pPr>
              <w:jc w:val="center"/>
              <w:rPr>
                <w:rFonts w:asciiTheme="minorHAnsi" w:hAnsiTheme="minorHAnsi" w:cs="Calibri"/>
                <w:b/>
              </w:rPr>
            </w:pPr>
          </w:p>
        </w:tc>
        <w:tc>
          <w:tcPr>
            <w:tcW w:w="1558" w:type="dxa"/>
            <w:gridSpan w:val="2"/>
            <w:vAlign w:val="center"/>
          </w:tcPr>
          <w:p w:rsidR="005A6F54" w:rsidRPr="00536022" w:rsidRDefault="005A6F54">
            <w:pPr>
              <w:jc w:val="center"/>
              <w:rPr>
                <w:rFonts w:asciiTheme="minorHAnsi" w:hAnsiTheme="minorHAnsi" w:cs="Calibri"/>
                <w:b/>
              </w:rPr>
            </w:pPr>
          </w:p>
        </w:tc>
        <w:tc>
          <w:tcPr>
            <w:tcW w:w="1424" w:type="dxa"/>
            <w:gridSpan w:val="3"/>
            <w:vAlign w:val="center"/>
          </w:tcPr>
          <w:p w:rsidR="005A6F54" w:rsidRPr="00536022" w:rsidRDefault="005A6F54">
            <w:pPr>
              <w:jc w:val="center"/>
              <w:rPr>
                <w:rFonts w:asciiTheme="minorHAnsi" w:hAnsiTheme="minorHAnsi" w:cs="Calibri"/>
                <w:b/>
              </w:rPr>
            </w:pPr>
          </w:p>
        </w:tc>
      </w:tr>
      <w:tr w:rsidR="005A6F54" w:rsidRPr="00536022" w:rsidTr="00384EDA">
        <w:tc>
          <w:tcPr>
            <w:tcW w:w="3307" w:type="dxa"/>
            <w:gridSpan w:val="5"/>
            <w:tcBorders>
              <w:top w:val="nil"/>
              <w:left w:val="nil"/>
              <w:bottom w:val="single" w:sz="4" w:space="0" w:color="auto"/>
              <w:right w:val="nil"/>
            </w:tcBorders>
            <w:vAlign w:val="center"/>
          </w:tcPr>
          <w:p w:rsidR="005A6F54" w:rsidRPr="00536022" w:rsidRDefault="005A6F54">
            <w:pPr>
              <w:jc w:val="center"/>
              <w:rPr>
                <w:rFonts w:asciiTheme="minorHAnsi" w:hAnsiTheme="minorHAnsi" w:cs="Calibri"/>
                <w:b/>
              </w:rPr>
            </w:pPr>
            <w:r w:rsidRPr="00536022">
              <w:rPr>
                <w:rFonts w:asciiTheme="minorHAnsi" w:hAnsiTheme="minorHAnsi" w:cs="Calibri"/>
                <w:b/>
                <w:szCs w:val="22"/>
              </w:rPr>
              <w:t>Študijski program in stopnja</w:t>
            </w:r>
          </w:p>
          <w:p w:rsidR="005A6F54" w:rsidRPr="00536022" w:rsidRDefault="005A6F54">
            <w:pPr>
              <w:jc w:val="center"/>
              <w:rPr>
                <w:rFonts w:asciiTheme="minorHAnsi" w:hAnsiTheme="minorHAnsi" w:cs="Calibri"/>
              </w:rPr>
            </w:pPr>
            <w:r w:rsidRPr="00536022">
              <w:rPr>
                <w:rFonts w:asciiTheme="minorHAnsi" w:hAnsiTheme="minorHAnsi" w:cs="Calibri"/>
                <w:b/>
                <w:szCs w:val="22"/>
              </w:rPr>
              <w:t>Study programme and level</w:t>
            </w:r>
          </w:p>
        </w:tc>
        <w:tc>
          <w:tcPr>
            <w:tcW w:w="3401" w:type="dxa"/>
            <w:gridSpan w:val="8"/>
            <w:tcBorders>
              <w:top w:val="nil"/>
              <w:left w:val="nil"/>
              <w:bottom w:val="single" w:sz="4" w:space="0" w:color="auto"/>
              <w:right w:val="nil"/>
            </w:tcBorders>
            <w:vAlign w:val="center"/>
          </w:tcPr>
          <w:p w:rsidR="005A6F54" w:rsidRPr="00536022" w:rsidRDefault="005A6F54">
            <w:pPr>
              <w:jc w:val="center"/>
              <w:rPr>
                <w:rFonts w:asciiTheme="minorHAnsi" w:hAnsiTheme="minorHAnsi" w:cs="Calibri"/>
                <w:b/>
              </w:rPr>
            </w:pPr>
            <w:r w:rsidRPr="00536022">
              <w:rPr>
                <w:rFonts w:asciiTheme="minorHAnsi" w:hAnsiTheme="minorHAnsi" w:cs="Calibri"/>
                <w:b/>
                <w:szCs w:val="22"/>
              </w:rPr>
              <w:t>Študijska smer</w:t>
            </w:r>
          </w:p>
          <w:p w:rsidR="005A6F54" w:rsidRPr="00536022" w:rsidRDefault="005A6F54">
            <w:pPr>
              <w:jc w:val="center"/>
              <w:rPr>
                <w:rFonts w:asciiTheme="minorHAnsi" w:hAnsiTheme="minorHAnsi" w:cs="Calibri"/>
                <w:b/>
              </w:rPr>
            </w:pPr>
            <w:r w:rsidRPr="00536022">
              <w:rPr>
                <w:rFonts w:asciiTheme="minorHAnsi" w:hAnsiTheme="minorHAnsi" w:cs="Calibri"/>
                <w:b/>
                <w:szCs w:val="22"/>
              </w:rPr>
              <w:t>Study field</w:t>
            </w:r>
          </w:p>
        </w:tc>
        <w:tc>
          <w:tcPr>
            <w:tcW w:w="1558" w:type="dxa"/>
            <w:gridSpan w:val="2"/>
            <w:tcBorders>
              <w:top w:val="nil"/>
              <w:left w:val="nil"/>
              <w:bottom w:val="single" w:sz="4" w:space="0" w:color="auto"/>
              <w:right w:val="nil"/>
            </w:tcBorders>
            <w:vAlign w:val="center"/>
          </w:tcPr>
          <w:p w:rsidR="005A6F54" w:rsidRPr="00536022" w:rsidRDefault="005A6F54">
            <w:pPr>
              <w:jc w:val="center"/>
              <w:rPr>
                <w:rFonts w:asciiTheme="minorHAnsi" w:hAnsiTheme="minorHAnsi" w:cs="Calibri"/>
                <w:b/>
              </w:rPr>
            </w:pPr>
            <w:r w:rsidRPr="00536022">
              <w:rPr>
                <w:rFonts w:asciiTheme="minorHAnsi" w:hAnsiTheme="minorHAnsi" w:cs="Calibri"/>
                <w:b/>
                <w:szCs w:val="22"/>
              </w:rPr>
              <w:t>Letnik</w:t>
            </w:r>
          </w:p>
          <w:p w:rsidR="005A6F54" w:rsidRPr="00536022" w:rsidRDefault="005A6F54">
            <w:pPr>
              <w:jc w:val="center"/>
              <w:rPr>
                <w:rFonts w:asciiTheme="minorHAnsi" w:hAnsiTheme="minorHAnsi" w:cs="Calibri"/>
                <w:b/>
              </w:rPr>
            </w:pPr>
            <w:r w:rsidRPr="00536022">
              <w:rPr>
                <w:rFonts w:asciiTheme="minorHAnsi" w:hAnsiTheme="minorHAnsi" w:cs="Calibri"/>
                <w:b/>
                <w:szCs w:val="22"/>
              </w:rPr>
              <w:t>Academic year</w:t>
            </w:r>
          </w:p>
        </w:tc>
        <w:tc>
          <w:tcPr>
            <w:tcW w:w="1424" w:type="dxa"/>
            <w:gridSpan w:val="3"/>
            <w:tcBorders>
              <w:top w:val="nil"/>
              <w:left w:val="nil"/>
              <w:bottom w:val="single" w:sz="4" w:space="0" w:color="auto"/>
              <w:right w:val="nil"/>
            </w:tcBorders>
            <w:vAlign w:val="center"/>
          </w:tcPr>
          <w:p w:rsidR="005A6F54" w:rsidRPr="00536022" w:rsidRDefault="005A6F54">
            <w:pPr>
              <w:jc w:val="center"/>
              <w:rPr>
                <w:rFonts w:asciiTheme="minorHAnsi" w:hAnsiTheme="minorHAnsi" w:cs="Calibri"/>
                <w:b/>
              </w:rPr>
            </w:pPr>
            <w:r w:rsidRPr="00536022">
              <w:rPr>
                <w:rFonts w:asciiTheme="minorHAnsi" w:hAnsiTheme="minorHAnsi" w:cs="Calibri"/>
                <w:b/>
                <w:szCs w:val="22"/>
              </w:rPr>
              <w:t>Semester</w:t>
            </w:r>
          </w:p>
          <w:p w:rsidR="005A6F54" w:rsidRPr="00536022" w:rsidRDefault="005A6F54">
            <w:pPr>
              <w:jc w:val="center"/>
              <w:rPr>
                <w:rFonts w:asciiTheme="minorHAnsi" w:hAnsiTheme="minorHAnsi" w:cs="Calibri"/>
                <w:b/>
              </w:rPr>
            </w:pPr>
            <w:r w:rsidRPr="00536022">
              <w:rPr>
                <w:rFonts w:asciiTheme="minorHAnsi" w:hAnsiTheme="minorHAnsi" w:cs="Calibri"/>
                <w:b/>
                <w:szCs w:val="22"/>
              </w:rPr>
              <w:t>Semester</w:t>
            </w:r>
          </w:p>
        </w:tc>
      </w:tr>
      <w:tr w:rsidR="005A6F54" w:rsidRPr="0053602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r w:rsidRPr="00536022">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r w:rsidRPr="00536022">
              <w:rPr>
                <w:rFonts w:asciiTheme="minorHAnsi" w:hAnsiTheme="minorHAnsi" w:cs="Calibri"/>
                <w:bCs/>
              </w:rPr>
              <w:t>Informaci</w:t>
            </w:r>
            <w:r w:rsidR="005B3B05" w:rsidRPr="00536022">
              <w:rPr>
                <w:rFonts w:asciiTheme="minorHAnsi" w:hAnsiTheme="minorHAnsi" w:cs="Calibri"/>
                <w:bCs/>
              </w:rPr>
              <w:t>jsko komunikacijske tehnologije</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pStyle w:val="ListParagraph"/>
              <w:ind w:left="0"/>
              <w:jc w:val="center"/>
              <w:rPr>
                <w:rFonts w:asciiTheme="minorHAnsi" w:hAnsiTheme="minorHAnsi" w:cs="Calibri"/>
                <w:bCs/>
              </w:rPr>
            </w:pPr>
            <w:r w:rsidRPr="00536022">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color w:val="000000"/>
              </w:rPr>
            </w:pPr>
            <w:r w:rsidRPr="00536022">
              <w:rPr>
                <w:rFonts w:asciiTheme="minorHAnsi" w:hAnsiTheme="minorHAnsi" w:cs="Calibri"/>
                <w:bCs/>
                <w:color w:val="000000"/>
              </w:rPr>
              <w:t>1</w:t>
            </w:r>
          </w:p>
        </w:tc>
      </w:tr>
      <w:tr w:rsidR="005A6F54" w:rsidRPr="0053602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
                <w:bCs/>
              </w:rPr>
            </w:pPr>
            <w:r w:rsidRPr="00536022">
              <w:rPr>
                <w:rFonts w:asciiTheme="minorHAnsi" w:hAnsiTheme="minorHAnsi"/>
                <w:lang w:val="en-GB"/>
              </w:rPr>
              <w:t>2</w:t>
            </w:r>
            <w:r w:rsidRPr="00536022">
              <w:rPr>
                <w:rFonts w:asciiTheme="minorHAnsi" w:hAnsiTheme="minorHAnsi"/>
                <w:vertAlign w:val="superscript"/>
                <w:lang w:val="en-GB"/>
              </w:rPr>
              <w:t>nd</w:t>
            </w:r>
            <w:r w:rsidRPr="00536022">
              <w:rPr>
                <w:rFonts w:asciiTheme="minorHAnsi" w:hAnsiTheme="minorHAnsi"/>
                <w:lang w:val="en-GB"/>
              </w:rPr>
              <w:t xml:space="preserve"> cycle masters study </w:t>
            </w:r>
            <w:r w:rsidRPr="00536022">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lang w:val="en-US"/>
              </w:rPr>
            </w:pPr>
            <w:r w:rsidRPr="00536022">
              <w:rPr>
                <w:rFonts w:asciiTheme="minorHAnsi" w:hAnsiTheme="minorHAnsi"/>
                <w:bCs/>
                <w:sz w:val="22"/>
                <w:szCs w:val="22"/>
                <w:lang w:val="en-US"/>
              </w:rPr>
              <w:t>Information</w:t>
            </w:r>
            <w:r w:rsidR="000A65D7" w:rsidRPr="00536022">
              <w:rPr>
                <w:rFonts w:asciiTheme="minorHAnsi" w:hAnsiTheme="minorHAnsi"/>
                <w:bCs/>
                <w:sz w:val="22"/>
                <w:szCs w:val="22"/>
                <w:lang w:val="en-US"/>
              </w:rPr>
              <w:t xml:space="preserve"> and communication t</w:t>
            </w:r>
            <w:r w:rsidR="005B3B05" w:rsidRPr="00536022">
              <w:rPr>
                <w:rFonts w:asciiTheme="minorHAnsi" w:hAnsiTheme="minorHAnsi"/>
                <w:bCs/>
                <w:sz w:val="22"/>
                <w:szCs w:val="22"/>
                <w:lang w:val="en-US"/>
              </w:rPr>
              <w:t>echnologies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highlight w:val="green"/>
              </w:rPr>
            </w:pPr>
            <w:r w:rsidRPr="00536022">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color w:val="000000"/>
              </w:rPr>
            </w:pPr>
            <w:r w:rsidRPr="00536022">
              <w:rPr>
                <w:rFonts w:asciiTheme="minorHAnsi" w:hAnsiTheme="minorHAnsi" w:cs="Calibri"/>
                <w:bCs/>
                <w:color w:val="000000"/>
              </w:rPr>
              <w:t>1</w:t>
            </w:r>
          </w:p>
        </w:tc>
      </w:tr>
      <w:tr w:rsidR="005A6F54" w:rsidRPr="00536022" w:rsidTr="00384EDA">
        <w:trPr>
          <w:trHeight w:val="103"/>
        </w:trPr>
        <w:tc>
          <w:tcPr>
            <w:tcW w:w="9690" w:type="dxa"/>
            <w:gridSpan w:val="18"/>
          </w:tcPr>
          <w:p w:rsidR="005A6F54" w:rsidRPr="00536022" w:rsidRDefault="005A6F54" w:rsidP="006E3CD7">
            <w:pPr>
              <w:rPr>
                <w:rFonts w:asciiTheme="minorHAnsi" w:hAnsiTheme="minorHAnsi" w:cs="Calibri"/>
                <w:b/>
                <w:bCs/>
              </w:rPr>
            </w:pPr>
          </w:p>
        </w:tc>
      </w:tr>
      <w:tr w:rsidR="005A6F54" w:rsidRPr="00536022" w:rsidTr="00384EDA">
        <w:tc>
          <w:tcPr>
            <w:tcW w:w="5718" w:type="dxa"/>
            <w:gridSpan w:val="12"/>
            <w:tcBorders>
              <w:top w:val="nil"/>
              <w:left w:val="nil"/>
              <w:bottom w:val="nil"/>
              <w:right w:val="single" w:sz="4" w:space="0" w:color="auto"/>
            </w:tcBorders>
          </w:tcPr>
          <w:p w:rsidR="005A6F54" w:rsidRPr="00536022" w:rsidRDefault="005A6F54" w:rsidP="006E3CD7">
            <w:pPr>
              <w:rPr>
                <w:rFonts w:asciiTheme="minorHAnsi" w:hAnsiTheme="minorHAnsi" w:cs="Calibri"/>
                <w:b/>
              </w:rPr>
            </w:pPr>
            <w:r w:rsidRPr="00536022">
              <w:rPr>
                <w:rFonts w:asciiTheme="minorHAnsi" w:hAnsiTheme="minorHAnsi"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5A6F54" w:rsidRPr="00536022" w:rsidRDefault="005A6F54" w:rsidP="00651378">
            <w:pPr>
              <w:jc w:val="right"/>
              <w:rPr>
                <w:rFonts w:asciiTheme="minorHAnsi" w:hAnsiTheme="minorHAnsi" w:cs="Calibri"/>
              </w:rPr>
            </w:pPr>
            <w:r w:rsidRPr="00536022">
              <w:rPr>
                <w:rFonts w:asciiTheme="minorHAnsi" w:hAnsiTheme="minorHAnsi"/>
                <w:lang w:val="en-GB"/>
              </w:rPr>
              <w:t>Obvezni-strokovni /</w:t>
            </w:r>
            <w:r w:rsidRPr="00536022">
              <w:rPr>
                <w:rFonts w:asciiTheme="minorHAnsi" w:hAnsiTheme="minorHAnsi" w:cs="Calibri"/>
              </w:rPr>
              <w:t xml:space="preserve"> compulsory</w:t>
            </w:r>
            <w:r w:rsidRPr="00536022">
              <w:rPr>
                <w:rFonts w:asciiTheme="minorHAnsi" w:hAnsiTheme="minorHAnsi"/>
                <w:lang w:val="en-GB"/>
              </w:rPr>
              <w:t xml:space="preserve"> professional </w:t>
            </w:r>
          </w:p>
        </w:tc>
      </w:tr>
      <w:tr w:rsidR="005A6F54" w:rsidRPr="00536022" w:rsidTr="00384EDA">
        <w:tc>
          <w:tcPr>
            <w:tcW w:w="5718" w:type="dxa"/>
            <w:gridSpan w:val="12"/>
          </w:tcPr>
          <w:p w:rsidR="005A6F54" w:rsidRPr="00536022" w:rsidRDefault="005A6F54" w:rsidP="006E3CD7">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5A6F54" w:rsidRPr="00536022" w:rsidRDefault="005A6F54" w:rsidP="006E3CD7">
            <w:pPr>
              <w:rPr>
                <w:rFonts w:asciiTheme="minorHAnsi" w:hAnsiTheme="minorHAnsi" w:cs="Calibri"/>
              </w:rPr>
            </w:pPr>
          </w:p>
        </w:tc>
      </w:tr>
      <w:tr w:rsidR="005A6F54" w:rsidRPr="00536022" w:rsidTr="00384EDA">
        <w:tc>
          <w:tcPr>
            <w:tcW w:w="5718" w:type="dxa"/>
            <w:gridSpan w:val="12"/>
            <w:tcBorders>
              <w:top w:val="nil"/>
              <w:left w:val="nil"/>
              <w:bottom w:val="nil"/>
              <w:right w:val="single" w:sz="4" w:space="0" w:color="auto"/>
            </w:tcBorders>
          </w:tcPr>
          <w:p w:rsidR="005A6F54" w:rsidRPr="00536022" w:rsidRDefault="005A6F54" w:rsidP="006E3CD7">
            <w:pPr>
              <w:rPr>
                <w:rFonts w:asciiTheme="minorHAnsi" w:hAnsiTheme="minorHAnsi" w:cs="Calibri"/>
                <w:b/>
              </w:rPr>
            </w:pPr>
            <w:r w:rsidRPr="00536022">
              <w:rPr>
                <w:rFonts w:asciiTheme="minorHAnsi" w:hAnsiTheme="minorHAnsi"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5A6F54" w:rsidRPr="00536022" w:rsidRDefault="005A6F54" w:rsidP="006E3CD7">
            <w:pPr>
              <w:rPr>
                <w:rFonts w:asciiTheme="minorHAnsi" w:hAnsiTheme="minorHAnsi" w:cs="Calibri"/>
              </w:rPr>
            </w:pPr>
            <w:r w:rsidRPr="00536022">
              <w:rPr>
                <w:rFonts w:asciiTheme="minorHAnsi" w:hAnsiTheme="minorHAnsi" w:cs="Calibri"/>
              </w:rPr>
              <w:t>64299</w:t>
            </w:r>
          </w:p>
        </w:tc>
      </w:tr>
      <w:tr w:rsidR="005A6F54" w:rsidRPr="00536022" w:rsidTr="00384EDA">
        <w:tc>
          <w:tcPr>
            <w:tcW w:w="9690" w:type="dxa"/>
            <w:gridSpan w:val="18"/>
          </w:tcPr>
          <w:p w:rsidR="005A6F54" w:rsidRPr="00536022" w:rsidRDefault="005A6F54" w:rsidP="006E3CD7">
            <w:pPr>
              <w:rPr>
                <w:rFonts w:asciiTheme="minorHAnsi" w:hAnsiTheme="minorHAnsi" w:cs="Calibri"/>
              </w:rPr>
            </w:pPr>
          </w:p>
        </w:tc>
      </w:tr>
      <w:tr w:rsidR="005A6F54" w:rsidRPr="00536022" w:rsidTr="00384EDA">
        <w:tc>
          <w:tcPr>
            <w:tcW w:w="1410" w:type="dxa"/>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Predavanja</w:t>
            </w:r>
          </w:p>
          <w:p w:rsidR="005A6F54" w:rsidRPr="00536022" w:rsidRDefault="005A6F54" w:rsidP="006E3CD7">
            <w:pPr>
              <w:jc w:val="center"/>
              <w:rPr>
                <w:rFonts w:asciiTheme="minorHAnsi" w:hAnsiTheme="minorHAnsi" w:cs="Calibri"/>
              </w:rPr>
            </w:pPr>
            <w:r w:rsidRPr="00536022">
              <w:rPr>
                <w:rFonts w:asciiTheme="minorHAnsi" w:hAnsiTheme="minorHAnsi" w:cs="Calibri"/>
                <w:b/>
                <w:szCs w:val="22"/>
              </w:rPr>
              <w:t>Lectures</w:t>
            </w:r>
          </w:p>
        </w:tc>
        <w:tc>
          <w:tcPr>
            <w:tcW w:w="1410" w:type="dxa"/>
            <w:gridSpan w:val="3"/>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Seminar</w:t>
            </w:r>
          </w:p>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Seminar</w:t>
            </w:r>
          </w:p>
        </w:tc>
        <w:tc>
          <w:tcPr>
            <w:tcW w:w="1418" w:type="dxa"/>
            <w:gridSpan w:val="3"/>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Vaje</w:t>
            </w:r>
          </w:p>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Tutorial</w:t>
            </w:r>
          </w:p>
        </w:tc>
        <w:tc>
          <w:tcPr>
            <w:tcW w:w="1418" w:type="dxa"/>
            <w:gridSpan w:val="4"/>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Klinične vaje</w:t>
            </w:r>
          </w:p>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work</w:t>
            </w:r>
          </w:p>
        </w:tc>
        <w:tc>
          <w:tcPr>
            <w:tcW w:w="1417" w:type="dxa"/>
            <w:gridSpan w:val="3"/>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Druge oblike študija</w:t>
            </w:r>
          </w:p>
        </w:tc>
        <w:tc>
          <w:tcPr>
            <w:tcW w:w="1417" w:type="dxa"/>
            <w:gridSpan w:val="2"/>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Samost. delo</w:t>
            </w:r>
          </w:p>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Individ. work</w:t>
            </w:r>
          </w:p>
        </w:tc>
        <w:tc>
          <w:tcPr>
            <w:tcW w:w="132" w:type="dxa"/>
            <w:vAlign w:val="center"/>
          </w:tcPr>
          <w:p w:rsidR="005A6F54" w:rsidRPr="00536022" w:rsidRDefault="005A6F54" w:rsidP="006E3CD7">
            <w:pPr>
              <w:jc w:val="center"/>
              <w:rPr>
                <w:rFonts w:asciiTheme="minorHAnsi" w:hAnsiTheme="minorHAnsi" w:cs="Calibri"/>
                <w:b/>
                <w:bCs/>
              </w:rPr>
            </w:pPr>
          </w:p>
        </w:tc>
        <w:tc>
          <w:tcPr>
            <w:tcW w:w="1068" w:type="dxa"/>
            <w:tcBorders>
              <w:top w:val="nil"/>
              <w:left w:val="nil"/>
              <w:bottom w:val="single" w:sz="4" w:space="0" w:color="auto"/>
              <w:right w:val="nil"/>
            </w:tcBorders>
            <w:vAlign w:val="center"/>
          </w:tcPr>
          <w:p w:rsidR="005A6F54" w:rsidRPr="00536022" w:rsidRDefault="005A6F54" w:rsidP="006E3CD7">
            <w:pPr>
              <w:jc w:val="center"/>
              <w:rPr>
                <w:rFonts w:asciiTheme="minorHAnsi" w:hAnsiTheme="minorHAnsi" w:cs="Calibri"/>
                <w:b/>
              </w:rPr>
            </w:pPr>
            <w:r w:rsidRPr="00536022">
              <w:rPr>
                <w:rFonts w:asciiTheme="minorHAnsi" w:hAnsiTheme="minorHAnsi" w:cs="Calibri"/>
                <w:b/>
                <w:szCs w:val="22"/>
              </w:rPr>
              <w:t>ECTS</w:t>
            </w:r>
          </w:p>
        </w:tc>
      </w:tr>
      <w:tr w:rsidR="005A6F54" w:rsidRPr="00536022"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r w:rsidRPr="00536022">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r w:rsidRPr="00536022">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r w:rsidRPr="00536022">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5A6F54" w:rsidRPr="00536022" w:rsidRDefault="005A6F54" w:rsidP="006E3CD7">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5A6F54" w:rsidRPr="00536022" w:rsidRDefault="005A6F54" w:rsidP="006E3CD7">
            <w:pPr>
              <w:jc w:val="center"/>
              <w:rPr>
                <w:rFonts w:asciiTheme="minorHAnsi" w:hAnsiTheme="minorHAnsi" w:cs="Calibri"/>
                <w:bCs/>
              </w:rPr>
            </w:pPr>
            <w:r w:rsidRPr="00536022">
              <w:rPr>
                <w:rFonts w:asciiTheme="minorHAnsi" w:hAnsiTheme="minorHAnsi" w:cs="Calibri"/>
                <w:bCs/>
              </w:rPr>
              <w:t>6</w:t>
            </w:r>
          </w:p>
        </w:tc>
      </w:tr>
      <w:tr w:rsidR="005A6F54" w:rsidRPr="00536022" w:rsidTr="00384EDA">
        <w:tc>
          <w:tcPr>
            <w:tcW w:w="9690" w:type="dxa"/>
            <w:gridSpan w:val="18"/>
          </w:tcPr>
          <w:p w:rsidR="005A6F54" w:rsidRPr="00536022" w:rsidRDefault="005A6F54" w:rsidP="006E3CD7">
            <w:pPr>
              <w:rPr>
                <w:rFonts w:asciiTheme="minorHAnsi" w:hAnsiTheme="minorHAnsi" w:cs="Calibri"/>
                <w:b/>
                <w:bCs/>
              </w:rPr>
            </w:pPr>
          </w:p>
        </w:tc>
      </w:tr>
      <w:tr w:rsidR="005A6F54" w:rsidRPr="00536022" w:rsidTr="00384EDA">
        <w:tc>
          <w:tcPr>
            <w:tcW w:w="3307" w:type="dxa"/>
            <w:gridSpan w:val="5"/>
          </w:tcPr>
          <w:p w:rsidR="005A6F54" w:rsidRPr="00536022" w:rsidRDefault="005A6F54" w:rsidP="006E3CD7">
            <w:pPr>
              <w:rPr>
                <w:rFonts w:asciiTheme="minorHAnsi" w:hAnsiTheme="minorHAnsi" w:cs="Calibri"/>
                <w:b/>
              </w:rPr>
            </w:pPr>
            <w:r w:rsidRPr="00536022">
              <w:rPr>
                <w:rFonts w:asciiTheme="minorHAnsi" w:hAnsiTheme="minorHAnsi"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5A6F54" w:rsidRPr="00536022" w:rsidRDefault="005A6F54" w:rsidP="006E3CD7">
            <w:pPr>
              <w:rPr>
                <w:rFonts w:asciiTheme="minorHAnsi" w:hAnsiTheme="minorHAnsi" w:cs="Calibri"/>
              </w:rPr>
            </w:pPr>
            <w:bookmarkStart w:id="2" w:name="Predavatelj"/>
            <w:bookmarkEnd w:id="2"/>
            <w:smartTag w:uri="urn:schemas-microsoft-com:office:smarttags" w:element="PersonName">
              <w:r w:rsidRPr="00536022">
                <w:rPr>
                  <w:rFonts w:asciiTheme="minorHAnsi" w:hAnsiTheme="minorHAnsi" w:cs="Calibri"/>
                </w:rPr>
                <w:t>Sašo Tomažič</w:t>
              </w:r>
            </w:smartTag>
          </w:p>
        </w:tc>
      </w:tr>
      <w:tr w:rsidR="005A6F54" w:rsidRPr="00536022" w:rsidTr="00384EDA">
        <w:tc>
          <w:tcPr>
            <w:tcW w:w="9690" w:type="dxa"/>
            <w:gridSpan w:val="18"/>
          </w:tcPr>
          <w:p w:rsidR="005A6F54" w:rsidRPr="00536022" w:rsidRDefault="005A6F54" w:rsidP="006E3CD7">
            <w:pPr>
              <w:jc w:val="both"/>
              <w:rPr>
                <w:rFonts w:asciiTheme="minorHAnsi" w:hAnsiTheme="minorHAnsi" w:cs="Calibri"/>
              </w:rPr>
            </w:pPr>
          </w:p>
        </w:tc>
      </w:tr>
      <w:tr w:rsidR="005A6F54" w:rsidRPr="00536022" w:rsidTr="00384EDA">
        <w:tc>
          <w:tcPr>
            <w:tcW w:w="1641" w:type="dxa"/>
            <w:gridSpan w:val="2"/>
            <w:vMerge w:val="restart"/>
          </w:tcPr>
          <w:p w:rsidR="005A6F54" w:rsidRPr="00536022" w:rsidRDefault="005A6F54" w:rsidP="006E3CD7">
            <w:pPr>
              <w:rPr>
                <w:rFonts w:asciiTheme="minorHAnsi" w:hAnsiTheme="minorHAnsi" w:cs="Calibri"/>
                <w:b/>
              </w:rPr>
            </w:pPr>
            <w:r w:rsidRPr="00536022">
              <w:rPr>
                <w:rFonts w:asciiTheme="minorHAnsi" w:hAnsiTheme="minorHAnsi" w:cs="Calibri"/>
                <w:b/>
                <w:szCs w:val="22"/>
              </w:rPr>
              <w:t xml:space="preserve">Jeziki / </w:t>
            </w:r>
          </w:p>
          <w:p w:rsidR="005A6F54" w:rsidRPr="00536022" w:rsidRDefault="005A6F54" w:rsidP="006E3CD7">
            <w:pPr>
              <w:rPr>
                <w:rFonts w:asciiTheme="minorHAnsi" w:hAnsiTheme="minorHAnsi" w:cs="Calibri"/>
              </w:rPr>
            </w:pPr>
            <w:r w:rsidRPr="00536022">
              <w:rPr>
                <w:rFonts w:asciiTheme="minorHAnsi" w:hAnsiTheme="minorHAnsi" w:cs="Calibri"/>
                <w:b/>
                <w:szCs w:val="22"/>
              </w:rPr>
              <w:t>Languages:</w:t>
            </w:r>
          </w:p>
        </w:tc>
        <w:tc>
          <w:tcPr>
            <w:tcW w:w="2241" w:type="dxa"/>
            <w:gridSpan w:val="4"/>
          </w:tcPr>
          <w:p w:rsidR="005A6F54" w:rsidRPr="00536022" w:rsidRDefault="005A6F54" w:rsidP="006E3CD7">
            <w:pPr>
              <w:jc w:val="right"/>
              <w:rPr>
                <w:rFonts w:asciiTheme="minorHAnsi" w:hAnsiTheme="minorHAnsi" w:cs="Calibri"/>
                <w:b/>
              </w:rPr>
            </w:pPr>
            <w:r w:rsidRPr="00536022">
              <w:rPr>
                <w:rFonts w:asciiTheme="minorHAnsi" w:hAnsiTheme="minorHAnsi"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5A6F54" w:rsidRPr="007474EF" w:rsidRDefault="007474EF" w:rsidP="007474EF">
            <w:pPr>
              <w:jc w:val="both"/>
              <w:rPr>
                <w:rFonts w:cs="Calibri"/>
                <w:bCs/>
              </w:rPr>
            </w:pPr>
            <w:bookmarkStart w:id="3" w:name="Jezik"/>
            <w:bookmarkEnd w:id="3"/>
            <w:r w:rsidRPr="007474EF">
              <w:rPr>
                <w:rFonts w:cs="Calibri"/>
                <w:bCs/>
              </w:rPr>
              <w:t xml:space="preserve">slovenski / </w:t>
            </w:r>
            <w:r w:rsidRPr="007474EF">
              <w:rPr>
                <w:rFonts w:cs="Calibri"/>
                <w:bCs/>
                <w:lang w:val="en-GB"/>
              </w:rPr>
              <w:t>Slovenian</w:t>
            </w:r>
          </w:p>
        </w:tc>
      </w:tr>
      <w:tr w:rsidR="005A6F54" w:rsidRPr="00536022" w:rsidTr="00384EDA">
        <w:trPr>
          <w:trHeight w:val="215"/>
        </w:trPr>
        <w:tc>
          <w:tcPr>
            <w:tcW w:w="1641" w:type="dxa"/>
            <w:gridSpan w:val="2"/>
            <w:vMerge/>
            <w:vAlign w:val="center"/>
          </w:tcPr>
          <w:p w:rsidR="005A6F54" w:rsidRPr="00536022" w:rsidRDefault="005A6F54" w:rsidP="006E3CD7">
            <w:pPr>
              <w:rPr>
                <w:rFonts w:asciiTheme="minorHAnsi" w:hAnsiTheme="minorHAnsi" w:cs="Calibri"/>
              </w:rPr>
            </w:pPr>
          </w:p>
        </w:tc>
        <w:tc>
          <w:tcPr>
            <w:tcW w:w="2241" w:type="dxa"/>
            <w:gridSpan w:val="4"/>
          </w:tcPr>
          <w:p w:rsidR="005A6F54" w:rsidRPr="00536022" w:rsidRDefault="005A6F54" w:rsidP="006E3CD7">
            <w:pPr>
              <w:jc w:val="right"/>
              <w:rPr>
                <w:rFonts w:asciiTheme="minorHAnsi" w:hAnsiTheme="minorHAnsi" w:cs="Calibri"/>
                <w:b/>
              </w:rPr>
            </w:pPr>
            <w:r w:rsidRPr="00536022">
              <w:rPr>
                <w:rFonts w:asciiTheme="minorHAnsi" w:hAnsiTheme="minorHAnsi"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5A6F54" w:rsidRPr="007474EF" w:rsidRDefault="007474EF" w:rsidP="007474EF">
            <w:pPr>
              <w:jc w:val="both"/>
              <w:rPr>
                <w:rFonts w:cs="Calibri"/>
                <w:bCs/>
              </w:rPr>
            </w:pPr>
            <w:bookmarkStart w:id="4" w:name="JezikV"/>
            <w:bookmarkEnd w:id="4"/>
            <w:r w:rsidRPr="007474EF">
              <w:rPr>
                <w:rFonts w:cs="Calibri"/>
                <w:bCs/>
              </w:rPr>
              <w:t xml:space="preserve">slovenski / </w:t>
            </w:r>
            <w:r w:rsidRPr="007474EF">
              <w:rPr>
                <w:rFonts w:cs="Calibri"/>
                <w:bCs/>
                <w:lang w:val="en-GB"/>
              </w:rPr>
              <w:t>Slovenian</w:t>
            </w:r>
            <w:bookmarkStart w:id="5" w:name="_GoBack"/>
            <w:bookmarkEnd w:id="5"/>
          </w:p>
        </w:tc>
      </w:tr>
      <w:tr w:rsidR="005A6F54" w:rsidRPr="00536022" w:rsidTr="00384EDA">
        <w:tc>
          <w:tcPr>
            <w:tcW w:w="4728" w:type="dxa"/>
            <w:gridSpan w:val="9"/>
            <w:tcBorders>
              <w:top w:val="nil"/>
              <w:left w:val="nil"/>
              <w:bottom w:val="single" w:sz="4" w:space="0" w:color="auto"/>
              <w:right w:val="nil"/>
            </w:tcBorders>
          </w:tcPr>
          <w:p w:rsidR="005A6F54" w:rsidRPr="00536022" w:rsidRDefault="005A6F54" w:rsidP="006E3CD7">
            <w:pPr>
              <w:rPr>
                <w:rFonts w:asciiTheme="minorHAnsi" w:hAnsiTheme="minorHAnsi" w:cs="Calibri"/>
                <w:b/>
                <w:bCs/>
              </w:rPr>
            </w:pPr>
          </w:p>
          <w:p w:rsidR="005A6F54" w:rsidRPr="00536022" w:rsidRDefault="005A6F54" w:rsidP="006E3CD7">
            <w:pPr>
              <w:rPr>
                <w:rFonts w:asciiTheme="minorHAnsi" w:hAnsiTheme="minorHAnsi" w:cs="Calibri"/>
                <w:b/>
              </w:rPr>
            </w:pPr>
            <w:r w:rsidRPr="00536022">
              <w:rPr>
                <w:rFonts w:asciiTheme="minorHAnsi" w:hAnsiTheme="minorHAnsi" w:cs="Calibri"/>
                <w:b/>
                <w:szCs w:val="22"/>
              </w:rPr>
              <w:t>Pogoji za vključitev v delo oz. za opravljanje študijskih obveznosti:</w:t>
            </w:r>
          </w:p>
        </w:tc>
        <w:tc>
          <w:tcPr>
            <w:tcW w:w="142" w:type="dxa"/>
          </w:tcPr>
          <w:p w:rsidR="005A6F54" w:rsidRPr="00536022" w:rsidRDefault="005A6F54" w:rsidP="006E3CD7">
            <w:pPr>
              <w:rPr>
                <w:rFonts w:asciiTheme="minorHAnsi" w:hAnsiTheme="minorHAnsi" w:cs="Calibri"/>
                <w:b/>
              </w:rPr>
            </w:pPr>
          </w:p>
          <w:p w:rsidR="005A6F54" w:rsidRPr="00536022" w:rsidRDefault="005A6F54" w:rsidP="006E3CD7">
            <w:pPr>
              <w:rPr>
                <w:rFonts w:asciiTheme="minorHAnsi" w:hAnsiTheme="minorHAnsi" w:cs="Calibri"/>
                <w:b/>
              </w:rPr>
            </w:pPr>
          </w:p>
        </w:tc>
        <w:tc>
          <w:tcPr>
            <w:tcW w:w="4820" w:type="dxa"/>
            <w:gridSpan w:val="8"/>
            <w:tcBorders>
              <w:top w:val="nil"/>
              <w:left w:val="nil"/>
              <w:bottom w:val="single" w:sz="4" w:space="0" w:color="auto"/>
              <w:right w:val="nil"/>
            </w:tcBorders>
          </w:tcPr>
          <w:p w:rsidR="005A6F54" w:rsidRPr="00536022" w:rsidRDefault="005A6F54" w:rsidP="006E3CD7">
            <w:pPr>
              <w:rPr>
                <w:rFonts w:asciiTheme="minorHAnsi" w:hAnsiTheme="minorHAnsi" w:cs="Calibri"/>
                <w:b/>
              </w:rPr>
            </w:pPr>
          </w:p>
          <w:p w:rsidR="005A6F54" w:rsidRPr="00536022" w:rsidRDefault="005A6F54" w:rsidP="006E3CD7">
            <w:pPr>
              <w:rPr>
                <w:rFonts w:asciiTheme="minorHAnsi" w:hAnsiTheme="minorHAnsi" w:cs="Calibri"/>
                <w:b/>
              </w:rPr>
            </w:pPr>
            <w:r w:rsidRPr="00536022">
              <w:rPr>
                <w:rFonts w:asciiTheme="minorHAnsi" w:hAnsiTheme="minorHAnsi" w:cs="Calibri"/>
                <w:b/>
                <w:szCs w:val="22"/>
              </w:rPr>
              <w:t>Prerequisits:</w:t>
            </w:r>
          </w:p>
        </w:tc>
      </w:tr>
      <w:tr w:rsidR="005A6F54" w:rsidRPr="00536022"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5A6F54" w:rsidRPr="00536022" w:rsidRDefault="003E4644" w:rsidP="006E3CD7">
            <w:pPr>
              <w:rPr>
                <w:rFonts w:asciiTheme="minorHAnsi" w:hAnsiTheme="minorHAnsi" w:cs="Calibri"/>
              </w:rPr>
            </w:pPr>
            <w:r w:rsidRPr="00536022">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5A6F54" w:rsidRPr="00536022" w:rsidRDefault="005A6F54" w:rsidP="006E3CD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A6F54" w:rsidRPr="00536022" w:rsidRDefault="003E4644" w:rsidP="006E3CD7">
            <w:pPr>
              <w:rPr>
                <w:rFonts w:asciiTheme="minorHAnsi" w:hAnsiTheme="minorHAnsi"/>
                <w:lang w:val="en-GB"/>
              </w:rPr>
            </w:pPr>
            <w:r w:rsidRPr="00536022">
              <w:rPr>
                <w:rFonts w:asciiTheme="minorHAnsi" w:hAnsiTheme="minorHAnsi"/>
                <w:lang w:val="en-US" w:eastAsia="en-US"/>
              </w:rPr>
              <w:t>Enrolment in the year of the course</w:t>
            </w:r>
          </w:p>
        </w:tc>
      </w:tr>
      <w:tr w:rsidR="005A6F54" w:rsidRPr="00536022" w:rsidTr="00384EDA">
        <w:trPr>
          <w:trHeight w:val="137"/>
        </w:trPr>
        <w:tc>
          <w:tcPr>
            <w:tcW w:w="4718" w:type="dxa"/>
            <w:gridSpan w:val="8"/>
            <w:tcBorders>
              <w:top w:val="nil"/>
              <w:left w:val="nil"/>
              <w:bottom w:val="single" w:sz="4" w:space="0" w:color="auto"/>
              <w:right w:val="nil"/>
            </w:tcBorders>
          </w:tcPr>
          <w:p w:rsidR="005A6F54" w:rsidRPr="00536022" w:rsidRDefault="005A6F54" w:rsidP="006E3CD7">
            <w:pPr>
              <w:rPr>
                <w:rFonts w:asciiTheme="minorHAnsi" w:hAnsiTheme="minorHAnsi" w:cs="Calibri"/>
                <w:b/>
              </w:rPr>
            </w:pPr>
          </w:p>
          <w:p w:rsidR="005A6F54" w:rsidRPr="00536022" w:rsidRDefault="005A6F54" w:rsidP="006E3CD7">
            <w:pPr>
              <w:rPr>
                <w:rFonts w:asciiTheme="minorHAnsi" w:hAnsiTheme="minorHAnsi" w:cs="Calibri"/>
                <w:b/>
              </w:rPr>
            </w:pPr>
            <w:r w:rsidRPr="00536022">
              <w:rPr>
                <w:rFonts w:asciiTheme="minorHAnsi" w:hAnsiTheme="minorHAnsi" w:cs="Calibri"/>
                <w:b/>
                <w:szCs w:val="22"/>
              </w:rPr>
              <w:t>Vsebina:</w:t>
            </w:r>
            <w:r w:rsidRPr="00536022">
              <w:rPr>
                <w:rFonts w:asciiTheme="minorHAnsi" w:hAnsiTheme="minorHAnsi" w:cs="Calibri"/>
                <w:szCs w:val="22"/>
              </w:rPr>
              <w:t xml:space="preserve"> </w:t>
            </w:r>
          </w:p>
        </w:tc>
        <w:tc>
          <w:tcPr>
            <w:tcW w:w="152" w:type="dxa"/>
            <w:gridSpan w:val="2"/>
          </w:tcPr>
          <w:p w:rsidR="005A6F54" w:rsidRPr="00536022" w:rsidRDefault="005A6F54" w:rsidP="006E3CD7">
            <w:pPr>
              <w:rPr>
                <w:rFonts w:asciiTheme="minorHAnsi" w:hAnsiTheme="minorHAnsi" w:cs="Calibri"/>
                <w:b/>
              </w:rPr>
            </w:pPr>
          </w:p>
        </w:tc>
        <w:tc>
          <w:tcPr>
            <w:tcW w:w="4820" w:type="dxa"/>
            <w:gridSpan w:val="8"/>
            <w:tcBorders>
              <w:top w:val="nil"/>
              <w:left w:val="nil"/>
              <w:bottom w:val="single" w:sz="4" w:space="0" w:color="auto"/>
              <w:right w:val="nil"/>
            </w:tcBorders>
          </w:tcPr>
          <w:p w:rsidR="005A6F54" w:rsidRPr="00536022" w:rsidRDefault="005A6F54" w:rsidP="006E3CD7">
            <w:pPr>
              <w:rPr>
                <w:rFonts w:asciiTheme="minorHAnsi" w:hAnsiTheme="minorHAnsi" w:cs="Calibri"/>
                <w:b/>
                <w:lang w:val="en-GB"/>
              </w:rPr>
            </w:pPr>
          </w:p>
          <w:p w:rsidR="005A6F54" w:rsidRPr="00536022" w:rsidRDefault="005A6F54" w:rsidP="006E3CD7">
            <w:pPr>
              <w:rPr>
                <w:rFonts w:asciiTheme="minorHAnsi" w:hAnsiTheme="minorHAnsi" w:cs="Calibri"/>
                <w:b/>
                <w:lang w:val="en-GB"/>
              </w:rPr>
            </w:pPr>
            <w:r w:rsidRPr="00536022">
              <w:rPr>
                <w:rFonts w:asciiTheme="minorHAnsi" w:hAnsiTheme="minorHAnsi" w:cs="Calibri"/>
                <w:b/>
                <w:szCs w:val="22"/>
                <w:lang w:val="en-GB"/>
              </w:rPr>
              <w:t>Content (Syllabus outline):</w:t>
            </w:r>
          </w:p>
        </w:tc>
      </w:tr>
      <w:tr w:rsidR="005A6F54" w:rsidRPr="00536022"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A6F54" w:rsidRPr="00536022" w:rsidRDefault="005A6F54" w:rsidP="006E3CD7">
            <w:pPr>
              <w:rPr>
                <w:rFonts w:asciiTheme="minorHAnsi" w:hAnsiTheme="minorHAnsi" w:cs="Calibri"/>
              </w:rPr>
            </w:pPr>
            <w:r w:rsidRPr="00536022">
              <w:rPr>
                <w:rFonts w:asciiTheme="minorHAnsi" w:hAnsiTheme="minorHAnsi" w:cs="Calibri"/>
              </w:rPr>
              <w:t xml:space="preserve">Vidiki varnosti (avtentičnost, zasebnost, tajnost, nezanikanje, dostopnost). Varovanje komunikacijsko informacijskih sistemov (varnostna politika, nevarnosti, avtentikacija, avtorizacija, požarni zidovi, protivirusna zaščita). Pretočni šifrirni postopki. Simetrični bločni šifrirni postopki (DES, IDEA, AES). Asimetrični šifrirni postopki (eksponentna izmenjava ključev, RSA, eliptične krivulje). Zgostitvene funkcije (MD5, SH1). Digitalni podpis. Upravljanje s ključi (overila, overjanje, </w:t>
            </w:r>
            <w:r w:rsidRPr="00536022">
              <w:rPr>
                <w:rFonts w:asciiTheme="minorHAnsi" w:hAnsiTheme="minorHAnsi" w:cs="Calibri"/>
              </w:rPr>
              <w:lastRenderedPageBreak/>
              <w:t>infrastruktura javnih ključev). Kriptoanaliza.</w:t>
            </w:r>
          </w:p>
        </w:tc>
        <w:tc>
          <w:tcPr>
            <w:tcW w:w="152" w:type="dxa"/>
            <w:gridSpan w:val="2"/>
            <w:tcBorders>
              <w:top w:val="nil"/>
              <w:left w:val="single" w:sz="4" w:space="0" w:color="auto"/>
              <w:bottom w:val="nil"/>
              <w:right w:val="single" w:sz="4" w:space="0" w:color="auto"/>
            </w:tcBorders>
          </w:tcPr>
          <w:p w:rsidR="005A6F54" w:rsidRPr="00536022" w:rsidRDefault="005A6F54" w:rsidP="006E3CD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A6F54" w:rsidRPr="00536022" w:rsidRDefault="005A6F54" w:rsidP="006E3CD7">
            <w:pPr>
              <w:rPr>
                <w:rFonts w:asciiTheme="minorHAnsi" w:hAnsiTheme="minorHAnsi" w:cs="Calibri"/>
                <w:lang w:val="en-GB"/>
              </w:rPr>
            </w:pPr>
            <w:r w:rsidRPr="00536022">
              <w:rPr>
                <w:rFonts w:asciiTheme="minorHAnsi" w:hAnsiTheme="minorHAnsi" w:cs="Calibri"/>
                <w:lang w:val="en-GB"/>
              </w:rPr>
              <w:t xml:space="preserve">Aspects of security (authentication, privacy, confidentiality, non-repudiation, accessibility). Protection of communication and information systems (security policy, threats, authentication, authorization, firewalls, anti-virus protection). Stream chippers. Symmetric key encryption (DES, IDEA, AES). Asymmetric key encryption (exponential key exchange, RSA, elliptic curves). Hash functions (MD5, SH1). Digital signature. Key management (certificates, authentication, public key infrastructure). </w:t>
            </w:r>
            <w:r w:rsidRPr="00536022">
              <w:rPr>
                <w:rFonts w:asciiTheme="minorHAnsi" w:hAnsiTheme="minorHAnsi" w:cs="Calibri"/>
                <w:lang w:val="en-GB"/>
              </w:rPr>
              <w:lastRenderedPageBreak/>
              <w:t>Cryptanalysis.</w:t>
            </w:r>
          </w:p>
        </w:tc>
      </w:tr>
    </w:tbl>
    <w:p w:rsidR="005A6F54" w:rsidRPr="00536022" w:rsidRDefault="005A6F54" w:rsidP="00D60066">
      <w:pPr>
        <w:rPr>
          <w:rFonts w:asciiTheme="minorHAnsi" w:hAnsiTheme="minorHAnsi"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5A6F54" w:rsidRPr="00536022" w:rsidTr="000B2261">
        <w:tc>
          <w:tcPr>
            <w:tcW w:w="9690" w:type="dxa"/>
            <w:gridSpan w:val="6"/>
          </w:tcPr>
          <w:p w:rsidR="005A6F54" w:rsidRPr="00536022" w:rsidRDefault="005A6F54">
            <w:pPr>
              <w:jc w:val="both"/>
              <w:rPr>
                <w:rFonts w:asciiTheme="minorHAnsi" w:hAnsiTheme="minorHAnsi" w:cs="Calibri"/>
                <w:b/>
              </w:rPr>
            </w:pPr>
            <w:r w:rsidRPr="00536022">
              <w:rPr>
                <w:rFonts w:asciiTheme="minorHAnsi" w:hAnsiTheme="minorHAnsi" w:cs="Calibri"/>
                <w:szCs w:val="22"/>
              </w:rPr>
              <w:br w:type="page"/>
            </w:r>
            <w:r w:rsidRPr="00536022">
              <w:rPr>
                <w:rFonts w:asciiTheme="minorHAnsi" w:hAnsiTheme="minorHAnsi" w:cs="Calibri"/>
                <w:b/>
                <w:szCs w:val="22"/>
              </w:rPr>
              <w:t>Temeljni literatura in viri / Readings:</w:t>
            </w:r>
          </w:p>
        </w:tc>
      </w:tr>
      <w:tr w:rsidR="005A6F54" w:rsidRPr="00536022"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0E511E" w:rsidRPr="00536022" w:rsidRDefault="000E511E" w:rsidP="00074AA1">
            <w:pPr>
              <w:numPr>
                <w:ilvl w:val="0"/>
                <w:numId w:val="2"/>
              </w:numPr>
              <w:ind w:left="426"/>
              <w:rPr>
                <w:rFonts w:asciiTheme="minorHAnsi" w:hAnsiTheme="minorHAnsi" w:cs="Calibri"/>
                <w:bCs/>
              </w:rPr>
            </w:pPr>
            <w:bookmarkStart w:id="6" w:name="Ucbeniki"/>
            <w:bookmarkEnd w:id="6"/>
            <w:r w:rsidRPr="00536022">
              <w:rPr>
                <w:rFonts w:asciiTheme="minorHAnsi" w:hAnsiTheme="minorHAnsi" w:cs="Calibri"/>
                <w:bCs/>
              </w:rPr>
              <w:t>Sašo Tomažič, Varnost informacijsko komunikacijskih sistemov, 2014 (Objavljena elektronska knjiga kot študijsko gradivo).</w:t>
            </w:r>
          </w:p>
          <w:p w:rsidR="005A6F54" w:rsidRPr="00536022" w:rsidRDefault="005A6F54" w:rsidP="00074AA1">
            <w:pPr>
              <w:numPr>
                <w:ilvl w:val="0"/>
                <w:numId w:val="2"/>
              </w:numPr>
              <w:ind w:left="426"/>
              <w:rPr>
                <w:rFonts w:asciiTheme="minorHAnsi" w:hAnsiTheme="minorHAnsi" w:cs="Calibri"/>
                <w:bCs/>
              </w:rPr>
            </w:pPr>
            <w:r w:rsidRPr="00536022">
              <w:rPr>
                <w:rFonts w:asciiTheme="minorHAnsi" w:hAnsiTheme="minorHAnsi" w:cs="Calibri"/>
                <w:bCs/>
              </w:rPr>
              <w:t>A. J. Menezes,  P. C. Oorschot, Scott A. Vanstone, Handbook of Applied Cryptography, CRC Press, 1997.</w:t>
            </w:r>
          </w:p>
          <w:p w:rsidR="000E511E" w:rsidRPr="00536022" w:rsidRDefault="005A6F54" w:rsidP="000E511E">
            <w:pPr>
              <w:numPr>
                <w:ilvl w:val="0"/>
                <w:numId w:val="2"/>
              </w:numPr>
              <w:ind w:left="426"/>
              <w:rPr>
                <w:rFonts w:asciiTheme="minorHAnsi" w:hAnsiTheme="minorHAnsi" w:cs="Calibri"/>
                <w:bCs/>
              </w:rPr>
            </w:pPr>
            <w:r w:rsidRPr="00536022">
              <w:rPr>
                <w:rFonts w:asciiTheme="minorHAnsi" w:hAnsiTheme="minorHAnsi" w:cs="Calibri"/>
                <w:bCs/>
              </w:rPr>
              <w:t>G. J. Simmons (editor), Contemporary Criptology, The Science of Information Integrity, IEEE Press, 1991.</w:t>
            </w:r>
          </w:p>
          <w:p w:rsidR="005A6F54" w:rsidRPr="00536022" w:rsidRDefault="005A6F54" w:rsidP="000E511E">
            <w:pPr>
              <w:numPr>
                <w:ilvl w:val="0"/>
                <w:numId w:val="2"/>
              </w:numPr>
              <w:ind w:left="426"/>
              <w:rPr>
                <w:rFonts w:asciiTheme="minorHAnsi" w:hAnsiTheme="minorHAnsi" w:cs="Calibri"/>
                <w:bCs/>
              </w:rPr>
            </w:pPr>
            <w:r w:rsidRPr="00536022">
              <w:rPr>
                <w:rFonts w:asciiTheme="minorHAnsi" w:hAnsiTheme="minorHAnsi" w:cs="Calibri"/>
                <w:bCs/>
              </w:rPr>
              <w:t>M. Jagodič, S. Tomažič (urednika), Varnost in zaščita v telekomunikacijskih omrežjih. Elektrotehniška zveza Slovenije, Ljubljana, 1997.</w:t>
            </w:r>
          </w:p>
        </w:tc>
      </w:tr>
      <w:tr w:rsidR="005A6F54" w:rsidRPr="00536022" w:rsidTr="000B2261">
        <w:trPr>
          <w:trHeight w:val="73"/>
        </w:trPr>
        <w:tc>
          <w:tcPr>
            <w:tcW w:w="4717" w:type="dxa"/>
            <w:gridSpan w:val="2"/>
            <w:tcBorders>
              <w:top w:val="nil"/>
              <w:left w:val="nil"/>
              <w:bottom w:val="single" w:sz="4" w:space="0" w:color="auto"/>
              <w:right w:val="nil"/>
            </w:tcBorders>
          </w:tcPr>
          <w:p w:rsidR="005A6F54" w:rsidRPr="00536022" w:rsidRDefault="005A6F54">
            <w:pPr>
              <w:rPr>
                <w:rFonts w:asciiTheme="minorHAnsi" w:hAnsiTheme="minorHAnsi" w:cs="Calibri"/>
                <w:b/>
                <w:bCs/>
              </w:rPr>
            </w:pPr>
          </w:p>
          <w:p w:rsidR="005A6F54" w:rsidRPr="00536022" w:rsidRDefault="005A6F54">
            <w:pPr>
              <w:rPr>
                <w:rFonts w:asciiTheme="minorHAnsi" w:hAnsiTheme="minorHAnsi" w:cs="Calibri"/>
                <w:b/>
              </w:rPr>
            </w:pPr>
            <w:r w:rsidRPr="00536022">
              <w:rPr>
                <w:rFonts w:asciiTheme="minorHAnsi" w:hAnsiTheme="minorHAnsi" w:cs="Calibri"/>
                <w:b/>
                <w:szCs w:val="22"/>
              </w:rPr>
              <w:t>Cilji in kompetence:</w:t>
            </w:r>
          </w:p>
        </w:tc>
        <w:tc>
          <w:tcPr>
            <w:tcW w:w="152" w:type="dxa"/>
            <w:gridSpan w:val="2"/>
          </w:tcPr>
          <w:p w:rsidR="005A6F54" w:rsidRPr="00536022" w:rsidRDefault="005A6F54">
            <w:pPr>
              <w:rPr>
                <w:rFonts w:asciiTheme="minorHAnsi" w:hAnsiTheme="minorHAnsi" w:cs="Calibri"/>
                <w:b/>
              </w:rPr>
            </w:pPr>
          </w:p>
        </w:tc>
        <w:tc>
          <w:tcPr>
            <w:tcW w:w="4821" w:type="dxa"/>
            <w:gridSpan w:val="2"/>
            <w:tcBorders>
              <w:top w:val="nil"/>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lang w:val="en-GB"/>
              </w:rPr>
              <w:t>Objectives and competences</w:t>
            </w:r>
            <w:r w:rsidRPr="00536022">
              <w:rPr>
                <w:rFonts w:asciiTheme="minorHAnsi" w:hAnsiTheme="minorHAnsi" w:cs="Calibri"/>
                <w:b/>
                <w:szCs w:val="22"/>
              </w:rPr>
              <w:t>:</w:t>
            </w:r>
          </w:p>
        </w:tc>
      </w:tr>
      <w:tr w:rsidR="005A6F54" w:rsidRPr="00536022"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5A6F54" w:rsidRPr="00536022" w:rsidRDefault="005A6F54" w:rsidP="000B2261">
            <w:pPr>
              <w:rPr>
                <w:rFonts w:asciiTheme="minorHAnsi" w:hAnsiTheme="minorHAnsi" w:cs="Calibri"/>
              </w:rPr>
            </w:pPr>
            <w:r w:rsidRPr="00536022">
              <w:rPr>
                <w:rFonts w:asciiTheme="minorHAnsi" w:hAnsiTheme="minorHAnsi" w:cs="Calibri"/>
              </w:rPr>
              <w:t xml:space="preserve">Spoznavanje osnovnih principov varovanja podatkov tako pri prenosu kot shranjevanju in dostopu do podatkov. Spoznavanje nevarnosti in različnih načinov za </w:t>
            </w:r>
            <w:r w:rsidR="005B3B05" w:rsidRPr="00536022">
              <w:rPr>
                <w:rFonts w:asciiTheme="minorHAnsi" w:hAnsiTheme="minorHAnsi" w:cs="Calibri"/>
              </w:rPr>
              <w:t>zagotavljanje</w:t>
            </w:r>
            <w:r w:rsidRPr="00536022">
              <w:rPr>
                <w:rFonts w:asciiTheme="minorHAnsi" w:hAnsiTheme="minorHAnsi" w:cs="Calibri"/>
              </w:rPr>
              <w:t xml:space="preserve"> varnosti informacijsko komunikacijskih sistemov.</w:t>
            </w:r>
          </w:p>
        </w:tc>
        <w:tc>
          <w:tcPr>
            <w:tcW w:w="152" w:type="dxa"/>
            <w:gridSpan w:val="2"/>
            <w:tcBorders>
              <w:top w:val="nil"/>
              <w:left w:val="single" w:sz="4" w:space="0" w:color="auto"/>
              <w:bottom w:val="nil"/>
              <w:right w:val="single" w:sz="4" w:space="0" w:color="auto"/>
            </w:tcBorders>
          </w:tcPr>
          <w:p w:rsidR="005A6F54" w:rsidRPr="00536022" w:rsidRDefault="005A6F54">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5A6F54" w:rsidRPr="00536022" w:rsidRDefault="005A6F54" w:rsidP="008F6996">
            <w:pPr>
              <w:rPr>
                <w:rFonts w:asciiTheme="minorHAnsi" w:hAnsiTheme="minorHAnsi" w:cs="Calibri"/>
                <w:lang w:val="en-US"/>
              </w:rPr>
            </w:pPr>
            <w:r w:rsidRPr="00536022">
              <w:rPr>
                <w:rFonts w:asciiTheme="minorHAnsi" w:hAnsiTheme="minorHAnsi" w:cs="Calibri"/>
                <w:lang w:val="en-US"/>
              </w:rPr>
              <w:t xml:space="preserve">Understanding the basic principles of data protection during their transfer and storage. Understanding security in data </w:t>
            </w:r>
            <w:r w:rsidR="005B3B05" w:rsidRPr="00536022">
              <w:rPr>
                <w:rFonts w:asciiTheme="minorHAnsi" w:hAnsiTheme="minorHAnsi" w:cs="Calibri"/>
                <w:lang w:val="en-US"/>
              </w:rPr>
              <w:t>access</w:t>
            </w:r>
            <w:r w:rsidRPr="00536022">
              <w:rPr>
                <w:rFonts w:asciiTheme="minorHAnsi" w:hAnsiTheme="minorHAnsi" w:cs="Calibri"/>
                <w:lang w:val="en-US"/>
              </w:rPr>
              <w:t>.  Understanding the threats and different ways to secure information and communication systems.</w:t>
            </w:r>
          </w:p>
        </w:tc>
      </w:tr>
      <w:tr w:rsidR="005A6F54" w:rsidRPr="00536022" w:rsidTr="000B2261">
        <w:trPr>
          <w:trHeight w:val="117"/>
        </w:trPr>
        <w:tc>
          <w:tcPr>
            <w:tcW w:w="4727" w:type="dxa"/>
            <w:gridSpan w:val="3"/>
            <w:tcBorders>
              <w:top w:val="nil"/>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rPr>
              <w:t>Predvideni študijski rezultati:</w:t>
            </w:r>
          </w:p>
        </w:tc>
        <w:tc>
          <w:tcPr>
            <w:tcW w:w="142" w:type="dxa"/>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p>
        </w:tc>
        <w:tc>
          <w:tcPr>
            <w:tcW w:w="4821" w:type="dxa"/>
            <w:gridSpan w:val="2"/>
            <w:tcBorders>
              <w:top w:val="nil"/>
              <w:left w:val="nil"/>
              <w:bottom w:val="single" w:sz="4" w:space="0" w:color="auto"/>
              <w:right w:val="nil"/>
            </w:tcBorders>
          </w:tcPr>
          <w:p w:rsidR="005A6F54" w:rsidRPr="00536022" w:rsidRDefault="005A6F54">
            <w:pPr>
              <w:rPr>
                <w:rFonts w:asciiTheme="minorHAnsi" w:hAnsiTheme="minorHAnsi" w:cs="Calibri"/>
                <w:b/>
                <w:lang w:val="en-GB"/>
              </w:rPr>
            </w:pPr>
          </w:p>
          <w:p w:rsidR="005A6F54" w:rsidRPr="00536022" w:rsidRDefault="005A6F54">
            <w:pPr>
              <w:rPr>
                <w:rFonts w:asciiTheme="minorHAnsi" w:hAnsiTheme="minorHAnsi" w:cs="Calibri"/>
                <w:b/>
                <w:lang w:val="en-GB"/>
              </w:rPr>
            </w:pPr>
            <w:r w:rsidRPr="00536022">
              <w:rPr>
                <w:rFonts w:asciiTheme="minorHAnsi" w:hAnsiTheme="minorHAnsi" w:cs="Calibri"/>
                <w:b/>
                <w:szCs w:val="22"/>
                <w:lang w:val="en-GB"/>
              </w:rPr>
              <w:t>Intended learning outcomes:</w:t>
            </w:r>
          </w:p>
        </w:tc>
      </w:tr>
      <w:tr w:rsidR="005A6F54" w:rsidRPr="00536022" w:rsidTr="000B2261">
        <w:trPr>
          <w:trHeight w:val="1387"/>
        </w:trPr>
        <w:tc>
          <w:tcPr>
            <w:tcW w:w="4727" w:type="dxa"/>
            <w:gridSpan w:val="3"/>
            <w:tcBorders>
              <w:top w:val="single" w:sz="4" w:space="0" w:color="auto"/>
              <w:left w:val="single" w:sz="4" w:space="0" w:color="auto"/>
              <w:bottom w:val="nil"/>
              <w:right w:val="single" w:sz="4" w:space="0" w:color="auto"/>
            </w:tcBorders>
          </w:tcPr>
          <w:p w:rsidR="005A6F54" w:rsidRPr="00536022" w:rsidRDefault="005B3B05" w:rsidP="005B1CB1">
            <w:pPr>
              <w:rPr>
                <w:rFonts w:asciiTheme="minorHAnsi" w:hAnsiTheme="minorHAnsi" w:cs="Calibri"/>
              </w:rPr>
            </w:pPr>
            <w:r w:rsidRPr="00536022">
              <w:rPr>
                <w:rFonts w:asciiTheme="minorHAnsi" w:hAnsiTheme="minorHAnsi" w:cs="Calibri"/>
              </w:rPr>
              <w:t xml:space="preserve">Študentje bodo </w:t>
            </w:r>
            <w:r w:rsidR="005B1CB1" w:rsidRPr="00536022">
              <w:rPr>
                <w:rFonts w:asciiTheme="minorHAnsi" w:hAnsiTheme="minorHAnsi" w:cs="Calibri"/>
              </w:rPr>
              <w:t>spoznali</w:t>
            </w:r>
            <w:r w:rsidRPr="00536022">
              <w:rPr>
                <w:rFonts w:asciiTheme="minorHAnsi" w:hAnsiTheme="minorHAnsi" w:cs="Calibri"/>
              </w:rPr>
              <w:t xml:space="preserve"> nevarnosti, ki pretijo informacijskim sistemom in spoznali osnovne načine, kako se zaščititi pred temi nevarnostmi.</w:t>
            </w:r>
          </w:p>
        </w:tc>
        <w:tc>
          <w:tcPr>
            <w:tcW w:w="142" w:type="dxa"/>
            <w:tcBorders>
              <w:top w:val="nil"/>
              <w:left w:val="single" w:sz="4" w:space="0" w:color="auto"/>
              <w:bottom w:val="nil"/>
              <w:right w:val="single" w:sz="4" w:space="0" w:color="auto"/>
            </w:tcBorders>
          </w:tcPr>
          <w:p w:rsidR="005A6F54" w:rsidRPr="00536022" w:rsidRDefault="005A6F54">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5A6F54" w:rsidRPr="00536022" w:rsidRDefault="005B3B05" w:rsidP="005B1CB1">
            <w:pPr>
              <w:rPr>
                <w:rFonts w:asciiTheme="minorHAnsi" w:hAnsiTheme="minorHAnsi" w:cs="Calibri"/>
                <w:lang w:val="en-GB"/>
              </w:rPr>
            </w:pPr>
            <w:r w:rsidRPr="00536022">
              <w:rPr>
                <w:rFonts w:asciiTheme="minorHAnsi" w:hAnsiTheme="minorHAnsi" w:cs="Calibri"/>
                <w:lang w:val="en-GB"/>
              </w:rPr>
              <w:t xml:space="preserve">Students will understand the </w:t>
            </w:r>
            <w:r w:rsidR="005B1CB1" w:rsidRPr="00536022">
              <w:rPr>
                <w:rFonts w:asciiTheme="minorHAnsi" w:hAnsiTheme="minorHAnsi" w:cs="Calibri"/>
                <w:lang w:val="en-GB"/>
              </w:rPr>
              <w:t xml:space="preserve">threats </w:t>
            </w:r>
            <w:r w:rsidRPr="00536022">
              <w:rPr>
                <w:rFonts w:asciiTheme="minorHAnsi" w:hAnsiTheme="minorHAnsi" w:cs="Calibri"/>
                <w:lang w:val="en-GB"/>
              </w:rPr>
              <w:t>to information system</w:t>
            </w:r>
            <w:r w:rsidR="005B1CB1" w:rsidRPr="00536022">
              <w:rPr>
                <w:rFonts w:asciiTheme="minorHAnsi" w:hAnsiTheme="minorHAnsi" w:cs="Calibri"/>
                <w:lang w:val="en-GB"/>
              </w:rPr>
              <w:t>s</w:t>
            </w:r>
            <w:r w:rsidRPr="00536022">
              <w:rPr>
                <w:rFonts w:asciiTheme="minorHAnsi" w:hAnsiTheme="minorHAnsi" w:cs="Calibri"/>
                <w:lang w:val="en-GB"/>
              </w:rPr>
              <w:t xml:space="preserve"> and learn the basic ways to protect against these threats.</w:t>
            </w:r>
          </w:p>
        </w:tc>
      </w:tr>
      <w:tr w:rsidR="005A6F54" w:rsidRPr="00536022" w:rsidTr="006432C5">
        <w:trPr>
          <w:trHeight w:val="112"/>
        </w:trPr>
        <w:tc>
          <w:tcPr>
            <w:tcW w:w="4727" w:type="dxa"/>
            <w:gridSpan w:val="3"/>
            <w:tcBorders>
              <w:top w:val="nil"/>
              <w:left w:val="single" w:sz="4" w:space="0" w:color="auto"/>
              <w:bottom w:val="single" w:sz="4" w:space="0" w:color="auto"/>
              <w:right w:val="single" w:sz="4" w:space="0" w:color="auto"/>
            </w:tcBorders>
          </w:tcPr>
          <w:p w:rsidR="005A6F54" w:rsidRPr="00536022" w:rsidRDefault="005A6F54"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5A6F54" w:rsidRPr="00536022" w:rsidRDefault="005A6F54">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5A6F54" w:rsidRPr="00536022" w:rsidRDefault="005A6F54">
            <w:pPr>
              <w:rPr>
                <w:rFonts w:asciiTheme="minorHAnsi" w:hAnsiTheme="minorHAnsi" w:cs="Calibri"/>
              </w:rPr>
            </w:pPr>
          </w:p>
        </w:tc>
      </w:tr>
      <w:tr w:rsidR="005A6F54" w:rsidRPr="00536022" w:rsidTr="000B2261">
        <w:tc>
          <w:tcPr>
            <w:tcW w:w="4727" w:type="dxa"/>
            <w:gridSpan w:val="3"/>
            <w:tcBorders>
              <w:top w:val="nil"/>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rPr>
              <w:t>Metode poučevanja in učenja:</w:t>
            </w:r>
          </w:p>
        </w:tc>
        <w:tc>
          <w:tcPr>
            <w:tcW w:w="142" w:type="dxa"/>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p>
        </w:tc>
        <w:tc>
          <w:tcPr>
            <w:tcW w:w="4821" w:type="dxa"/>
            <w:gridSpan w:val="2"/>
            <w:tcBorders>
              <w:top w:val="nil"/>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rPr>
              <w:t>Learning and teaching methods:</w:t>
            </w:r>
          </w:p>
        </w:tc>
      </w:tr>
      <w:tr w:rsidR="005A6F54" w:rsidRPr="00536022"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A6F54" w:rsidRPr="00536022" w:rsidRDefault="005A6F54">
            <w:pPr>
              <w:rPr>
                <w:rFonts w:asciiTheme="minorHAnsi" w:hAnsiTheme="minorHAnsi" w:cs="Calibri"/>
              </w:rPr>
            </w:pPr>
            <w:r w:rsidRPr="00536022">
              <w:rPr>
                <w:rFonts w:asciiTheme="minorHAnsi" w:hAnsiTheme="minorHAnsi" w:cs="Calibri"/>
              </w:rPr>
              <w:t>Predavanja na katerih se študent seznani s teoretičnimi osnovami, in laboratorijske vaje, kjer nekaj problemov spozna tudi praktično in jih skuša v duhu timskega dela reševati.</w:t>
            </w:r>
          </w:p>
        </w:tc>
        <w:tc>
          <w:tcPr>
            <w:tcW w:w="142" w:type="dxa"/>
            <w:tcBorders>
              <w:top w:val="nil"/>
              <w:left w:val="single" w:sz="4" w:space="0" w:color="auto"/>
              <w:bottom w:val="nil"/>
              <w:right w:val="single" w:sz="4" w:space="0" w:color="auto"/>
            </w:tcBorders>
          </w:tcPr>
          <w:p w:rsidR="005A6F54" w:rsidRPr="00536022" w:rsidRDefault="005A6F54">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5A6F54" w:rsidRPr="00536022" w:rsidRDefault="005A6F54">
            <w:pPr>
              <w:rPr>
                <w:rFonts w:asciiTheme="minorHAnsi" w:hAnsiTheme="minorHAnsi" w:cs="Calibri"/>
                <w:lang w:val="en-US"/>
              </w:rPr>
            </w:pPr>
            <w:r w:rsidRPr="00536022">
              <w:rPr>
                <w:rFonts w:asciiTheme="minorHAnsi" w:hAnsiTheme="minorHAnsi" w:cs="Calibri"/>
                <w:lang w:val="en-US"/>
              </w:rPr>
              <w:t xml:space="preserve">Lectures and lab work. In lectures the students gain </w:t>
            </w:r>
            <w:r w:rsidR="005B3B05" w:rsidRPr="00536022">
              <w:rPr>
                <w:rFonts w:asciiTheme="minorHAnsi" w:hAnsiTheme="minorHAnsi" w:cs="Calibri"/>
                <w:lang w:val="en-US"/>
              </w:rPr>
              <w:t>theoretical</w:t>
            </w:r>
            <w:r w:rsidRPr="00536022">
              <w:rPr>
                <w:rFonts w:asciiTheme="minorHAnsi" w:hAnsiTheme="minorHAnsi" w:cs="Calibri"/>
                <w:lang w:val="en-US"/>
              </w:rPr>
              <w:t xml:space="preserve"> background and in lab they gain some practical experience.</w:t>
            </w:r>
          </w:p>
        </w:tc>
      </w:tr>
      <w:tr w:rsidR="005A6F54" w:rsidRPr="00536022" w:rsidTr="000B2261">
        <w:tc>
          <w:tcPr>
            <w:tcW w:w="4020" w:type="dxa"/>
            <w:tcBorders>
              <w:top w:val="nil"/>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rPr>
              <w:t>Načini ocenjevanja:</w:t>
            </w:r>
          </w:p>
        </w:tc>
        <w:tc>
          <w:tcPr>
            <w:tcW w:w="1560" w:type="dxa"/>
            <w:gridSpan w:val="4"/>
            <w:tcBorders>
              <w:top w:val="nil"/>
              <w:left w:val="nil"/>
              <w:bottom w:val="single" w:sz="4" w:space="0" w:color="auto"/>
              <w:right w:val="nil"/>
            </w:tcBorders>
          </w:tcPr>
          <w:p w:rsidR="005A6F54" w:rsidRPr="00536022" w:rsidRDefault="005A6F54">
            <w:pPr>
              <w:rPr>
                <w:rFonts w:asciiTheme="minorHAnsi" w:hAnsiTheme="minorHAnsi" w:cs="Calibri"/>
              </w:rPr>
            </w:pPr>
            <w:r w:rsidRPr="00536022">
              <w:rPr>
                <w:rFonts w:asciiTheme="minorHAnsi" w:hAnsiTheme="minorHAnsi" w:cs="Calibri"/>
                <w:szCs w:val="22"/>
              </w:rPr>
              <w:t>Delež (v %) /</w:t>
            </w:r>
          </w:p>
          <w:p w:rsidR="005A6F54" w:rsidRPr="00536022" w:rsidRDefault="005A6F54">
            <w:pPr>
              <w:rPr>
                <w:rFonts w:asciiTheme="minorHAnsi" w:hAnsiTheme="minorHAnsi" w:cs="Calibri"/>
                <w:b/>
              </w:rPr>
            </w:pPr>
            <w:r w:rsidRPr="00536022">
              <w:rPr>
                <w:rFonts w:asciiTheme="minorHAnsi" w:hAnsiTheme="minorHAnsi" w:cs="Calibri"/>
                <w:szCs w:val="22"/>
              </w:rPr>
              <w:t>Weight (in %)</w:t>
            </w:r>
          </w:p>
        </w:tc>
        <w:tc>
          <w:tcPr>
            <w:tcW w:w="4110" w:type="dxa"/>
            <w:tcBorders>
              <w:top w:val="nil"/>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rPr>
              <w:t>Assessment:</w:t>
            </w:r>
          </w:p>
        </w:tc>
      </w:tr>
      <w:tr w:rsidR="005A6F54" w:rsidRPr="00536022"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74AA1" w:rsidRPr="00536022" w:rsidRDefault="00074AA1" w:rsidP="00074AA1">
            <w:pPr>
              <w:rPr>
                <w:rFonts w:asciiTheme="minorHAnsi" w:hAnsiTheme="minorHAnsi" w:cs="Calibri"/>
              </w:rPr>
            </w:pPr>
            <w:r w:rsidRPr="00536022">
              <w:rPr>
                <w:rFonts w:asciiTheme="minorHAnsi" w:hAnsiTheme="minorHAnsi" w:cs="Calibri"/>
              </w:rPr>
              <w:t>Ocene od 1 do vključno 5 so negativne, ocene od vključno 6 do 10 so pozitivne.</w:t>
            </w:r>
          </w:p>
          <w:p w:rsidR="00074AA1" w:rsidRPr="00536022" w:rsidRDefault="00074AA1" w:rsidP="00074AA1">
            <w:pPr>
              <w:rPr>
                <w:rFonts w:asciiTheme="minorHAnsi" w:hAnsiTheme="minorHAnsi" w:cs="Calibri"/>
              </w:rPr>
            </w:pPr>
            <w:r w:rsidRPr="00536022">
              <w:rPr>
                <w:rFonts w:asciiTheme="minorHAnsi" w:hAnsiTheme="minorHAnsi" w:cs="Calibri"/>
              </w:rPr>
              <w:t>Pozitivna ocena vaj je pogoj za pristop k izpitu.</w:t>
            </w:r>
          </w:p>
          <w:p w:rsidR="00074AA1" w:rsidRPr="00536022" w:rsidRDefault="00074AA1" w:rsidP="00074AA1">
            <w:pPr>
              <w:rPr>
                <w:rFonts w:asciiTheme="minorHAnsi" w:hAnsiTheme="minorHAnsi" w:cs="Calibri"/>
              </w:rPr>
            </w:pPr>
          </w:p>
          <w:p w:rsidR="00074AA1" w:rsidRPr="00536022" w:rsidRDefault="00074AA1" w:rsidP="00074AA1">
            <w:pPr>
              <w:rPr>
                <w:rFonts w:asciiTheme="minorHAnsi" w:hAnsiTheme="minorHAnsi" w:cs="Calibri"/>
              </w:rPr>
            </w:pPr>
            <w:r w:rsidRPr="00536022">
              <w:rPr>
                <w:rFonts w:asciiTheme="minorHAnsi" w:hAnsiTheme="minorHAnsi" w:cs="Calibri"/>
              </w:rPr>
              <w:t>Prispevki k oceni:</w:t>
            </w:r>
          </w:p>
          <w:p w:rsidR="00074AA1" w:rsidRPr="00536022" w:rsidRDefault="00074AA1">
            <w:pPr>
              <w:rPr>
                <w:rFonts w:asciiTheme="minorHAnsi" w:hAnsiTheme="minorHAnsi" w:cs="Calibri"/>
              </w:rPr>
            </w:pPr>
            <w:r w:rsidRPr="00536022">
              <w:rPr>
                <w:rFonts w:asciiTheme="minorHAnsi" w:hAnsiTheme="minorHAnsi" w:cs="Calibri"/>
              </w:rPr>
              <w:t>Laboratorijske vaje</w:t>
            </w:r>
          </w:p>
          <w:p w:rsidR="005A6F54" w:rsidRPr="00536022" w:rsidRDefault="005A6F54">
            <w:pPr>
              <w:rPr>
                <w:rFonts w:asciiTheme="minorHAnsi" w:hAnsiTheme="minorHAnsi" w:cs="Calibri"/>
              </w:rPr>
            </w:pPr>
            <w:r w:rsidRPr="00536022">
              <w:rPr>
                <w:rFonts w:asciiTheme="minorHAnsi" w:hAnsiTheme="minorHAnsi" w:cs="Calibri"/>
              </w:rPr>
              <w:t>Pisni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74AA1" w:rsidRPr="00536022" w:rsidRDefault="00074AA1" w:rsidP="00074AA1">
            <w:pPr>
              <w:jc w:val="center"/>
              <w:rPr>
                <w:rFonts w:asciiTheme="minorHAnsi" w:hAnsiTheme="minorHAnsi" w:cs="Calibri"/>
              </w:rPr>
            </w:pPr>
          </w:p>
          <w:p w:rsidR="00074AA1" w:rsidRPr="00536022" w:rsidRDefault="00074AA1" w:rsidP="00074AA1">
            <w:pPr>
              <w:jc w:val="center"/>
              <w:rPr>
                <w:rFonts w:asciiTheme="minorHAnsi" w:hAnsiTheme="minorHAnsi" w:cs="Calibri"/>
              </w:rPr>
            </w:pPr>
          </w:p>
          <w:p w:rsidR="00074AA1" w:rsidRPr="00536022" w:rsidRDefault="00074AA1" w:rsidP="00074AA1">
            <w:pPr>
              <w:jc w:val="center"/>
              <w:rPr>
                <w:rFonts w:asciiTheme="minorHAnsi" w:hAnsiTheme="minorHAnsi" w:cs="Calibri"/>
              </w:rPr>
            </w:pPr>
          </w:p>
          <w:p w:rsidR="00074AA1" w:rsidRPr="00536022" w:rsidRDefault="00074AA1" w:rsidP="00074AA1">
            <w:pPr>
              <w:jc w:val="center"/>
              <w:rPr>
                <w:rFonts w:asciiTheme="minorHAnsi" w:hAnsiTheme="minorHAnsi" w:cs="Calibri"/>
              </w:rPr>
            </w:pPr>
          </w:p>
          <w:p w:rsidR="00074AA1" w:rsidRPr="00536022" w:rsidRDefault="00074AA1" w:rsidP="00074AA1">
            <w:pPr>
              <w:jc w:val="center"/>
              <w:rPr>
                <w:rFonts w:asciiTheme="minorHAnsi" w:hAnsiTheme="minorHAnsi" w:cs="Calibri"/>
              </w:rPr>
            </w:pPr>
          </w:p>
          <w:p w:rsidR="00074AA1" w:rsidRPr="00536022" w:rsidRDefault="00074AA1" w:rsidP="00074AA1">
            <w:pPr>
              <w:jc w:val="center"/>
              <w:rPr>
                <w:rFonts w:asciiTheme="minorHAnsi" w:hAnsiTheme="minorHAnsi" w:cs="Calibri"/>
              </w:rPr>
            </w:pPr>
          </w:p>
          <w:p w:rsidR="005A6F54" w:rsidRPr="00536022" w:rsidRDefault="00074AA1" w:rsidP="00074AA1">
            <w:pPr>
              <w:jc w:val="center"/>
              <w:rPr>
                <w:rFonts w:asciiTheme="minorHAnsi" w:hAnsiTheme="minorHAnsi" w:cs="Calibri"/>
              </w:rPr>
            </w:pPr>
            <w:r w:rsidRPr="00536022">
              <w:rPr>
                <w:rFonts w:asciiTheme="minorHAnsi" w:hAnsiTheme="minorHAnsi" w:cs="Calibri"/>
              </w:rPr>
              <w:t>30%</w:t>
            </w:r>
          </w:p>
          <w:p w:rsidR="00074AA1" w:rsidRPr="00536022" w:rsidRDefault="003A2039" w:rsidP="00074AA1">
            <w:pPr>
              <w:jc w:val="center"/>
              <w:rPr>
                <w:rFonts w:asciiTheme="minorHAnsi" w:hAnsiTheme="minorHAnsi" w:cs="Calibri"/>
                <w:b/>
              </w:rPr>
            </w:pPr>
            <w:r w:rsidRPr="00536022">
              <w:rPr>
                <w:rFonts w:asciiTheme="minorHAnsi" w:hAnsiTheme="minorHAnsi" w:cs="Calibri"/>
              </w:rPr>
              <w:t>7</w:t>
            </w:r>
            <w:r w:rsidR="00074AA1" w:rsidRPr="00536022">
              <w:rPr>
                <w:rFonts w:asciiTheme="minorHAnsi" w:hAnsiTheme="minorHAnsi" w:cs="Calibri"/>
              </w:rPr>
              <w:t>0%</w:t>
            </w:r>
          </w:p>
        </w:tc>
        <w:tc>
          <w:tcPr>
            <w:tcW w:w="4110" w:type="dxa"/>
            <w:tcBorders>
              <w:top w:val="single" w:sz="4" w:space="0" w:color="auto"/>
              <w:left w:val="single" w:sz="4" w:space="0" w:color="auto"/>
              <w:bottom w:val="single" w:sz="4" w:space="0" w:color="auto"/>
              <w:right w:val="single" w:sz="4" w:space="0" w:color="auto"/>
            </w:tcBorders>
          </w:tcPr>
          <w:p w:rsidR="00074AA1" w:rsidRPr="00536022" w:rsidRDefault="00074AA1" w:rsidP="00074AA1">
            <w:pPr>
              <w:rPr>
                <w:rFonts w:asciiTheme="minorHAnsi" w:hAnsiTheme="minorHAnsi" w:cs="Calibri"/>
                <w:lang w:val="en-GB"/>
              </w:rPr>
            </w:pPr>
            <w:r w:rsidRPr="00536022">
              <w:rPr>
                <w:rFonts w:asciiTheme="minorHAnsi" w:hAnsiTheme="minorHAnsi" w:cs="Calibri"/>
                <w:lang w:val="en-GB"/>
              </w:rPr>
              <w:lastRenderedPageBreak/>
              <w:t xml:space="preserve">Negative grades: from 1 to 5, positive grades:  from 6 to 10. </w:t>
            </w:r>
          </w:p>
          <w:p w:rsidR="00074AA1" w:rsidRPr="00536022" w:rsidRDefault="00074AA1" w:rsidP="00074AA1">
            <w:pPr>
              <w:rPr>
                <w:rFonts w:asciiTheme="minorHAnsi" w:hAnsiTheme="minorHAnsi" w:cs="Calibri"/>
                <w:lang w:val="en-GB"/>
              </w:rPr>
            </w:pPr>
            <w:r w:rsidRPr="00536022">
              <w:rPr>
                <w:rFonts w:asciiTheme="minorHAnsi" w:hAnsiTheme="minorHAnsi" w:cs="Calibri"/>
                <w:lang w:val="en-GB"/>
              </w:rPr>
              <w:t>Positive exercises is a prerequisite for the exam.</w:t>
            </w:r>
          </w:p>
          <w:p w:rsidR="00074AA1" w:rsidRPr="00536022" w:rsidRDefault="00074AA1">
            <w:pPr>
              <w:rPr>
                <w:rFonts w:asciiTheme="minorHAnsi" w:hAnsiTheme="minorHAnsi" w:cs="Calibri"/>
                <w:lang w:val="en-US"/>
              </w:rPr>
            </w:pPr>
          </w:p>
          <w:p w:rsidR="00074AA1" w:rsidRPr="00536022" w:rsidRDefault="00074AA1" w:rsidP="00074AA1">
            <w:pPr>
              <w:rPr>
                <w:rFonts w:asciiTheme="minorHAnsi" w:hAnsiTheme="minorHAnsi" w:cs="Calibri"/>
                <w:lang w:val="en-GB"/>
              </w:rPr>
            </w:pPr>
            <w:r w:rsidRPr="00536022">
              <w:rPr>
                <w:rFonts w:asciiTheme="minorHAnsi" w:hAnsiTheme="minorHAnsi" w:cs="Calibri"/>
                <w:lang w:val="en-GB"/>
              </w:rPr>
              <w:t>Contributions to final grade:</w:t>
            </w:r>
          </w:p>
          <w:p w:rsidR="00074AA1" w:rsidRPr="00536022" w:rsidRDefault="00074AA1" w:rsidP="00074AA1">
            <w:pPr>
              <w:rPr>
                <w:rFonts w:asciiTheme="minorHAnsi" w:hAnsiTheme="minorHAnsi" w:cs="Calibri"/>
                <w:lang w:val="en-US"/>
              </w:rPr>
            </w:pPr>
            <w:r w:rsidRPr="00536022">
              <w:rPr>
                <w:rFonts w:asciiTheme="minorHAnsi" w:hAnsiTheme="minorHAnsi" w:cs="Calibri"/>
                <w:lang w:val="en-US"/>
              </w:rPr>
              <w:t>Laboratory exercises</w:t>
            </w:r>
          </w:p>
          <w:p w:rsidR="005A6F54" w:rsidRPr="00536022" w:rsidRDefault="005A6F54">
            <w:pPr>
              <w:rPr>
                <w:rFonts w:asciiTheme="minorHAnsi" w:hAnsiTheme="minorHAnsi" w:cs="Calibri"/>
                <w:lang w:val="en-US"/>
              </w:rPr>
            </w:pPr>
            <w:r w:rsidRPr="00536022">
              <w:rPr>
                <w:rFonts w:asciiTheme="minorHAnsi" w:hAnsiTheme="minorHAnsi" w:cs="Calibri"/>
                <w:lang w:val="en-US"/>
              </w:rPr>
              <w:t>Written exam.</w:t>
            </w:r>
          </w:p>
        </w:tc>
      </w:tr>
      <w:tr w:rsidR="005A6F54" w:rsidRPr="00536022" w:rsidTr="000B2261">
        <w:tc>
          <w:tcPr>
            <w:tcW w:w="9690" w:type="dxa"/>
            <w:gridSpan w:val="6"/>
            <w:tcBorders>
              <w:top w:val="single" w:sz="4" w:space="0" w:color="auto"/>
              <w:left w:val="nil"/>
              <w:bottom w:val="single" w:sz="4" w:space="0" w:color="auto"/>
              <w:right w:val="nil"/>
            </w:tcBorders>
          </w:tcPr>
          <w:p w:rsidR="005A6F54" w:rsidRPr="00536022" w:rsidRDefault="005A6F54">
            <w:pPr>
              <w:rPr>
                <w:rFonts w:asciiTheme="minorHAnsi" w:hAnsiTheme="minorHAnsi" w:cs="Calibri"/>
                <w:b/>
              </w:rPr>
            </w:pPr>
          </w:p>
          <w:p w:rsidR="005A6F54" w:rsidRPr="00536022" w:rsidRDefault="005A6F54">
            <w:pPr>
              <w:rPr>
                <w:rFonts w:asciiTheme="minorHAnsi" w:hAnsiTheme="minorHAnsi" w:cs="Calibri"/>
                <w:b/>
              </w:rPr>
            </w:pPr>
            <w:r w:rsidRPr="00536022">
              <w:rPr>
                <w:rFonts w:asciiTheme="minorHAnsi" w:hAnsiTheme="minorHAnsi" w:cs="Calibri"/>
                <w:b/>
                <w:szCs w:val="22"/>
              </w:rPr>
              <w:t xml:space="preserve">Reference nosilca / Lecturer's references: </w:t>
            </w:r>
          </w:p>
        </w:tc>
      </w:tr>
      <w:tr w:rsidR="005A6F54" w:rsidRPr="00536022" w:rsidTr="000B2261">
        <w:tc>
          <w:tcPr>
            <w:tcW w:w="9690" w:type="dxa"/>
            <w:gridSpan w:val="6"/>
            <w:tcBorders>
              <w:top w:val="single" w:sz="4" w:space="0" w:color="auto"/>
              <w:left w:val="single" w:sz="4" w:space="0" w:color="auto"/>
              <w:bottom w:val="single" w:sz="4" w:space="0" w:color="auto"/>
              <w:right w:val="single" w:sz="4" w:space="0" w:color="auto"/>
            </w:tcBorders>
          </w:tcPr>
          <w:p w:rsidR="000A65D7" w:rsidRPr="00536022" w:rsidRDefault="000A65D7" w:rsidP="00074AA1">
            <w:pPr>
              <w:numPr>
                <w:ilvl w:val="0"/>
                <w:numId w:val="3"/>
              </w:numPr>
              <w:ind w:left="426"/>
              <w:rPr>
                <w:rFonts w:asciiTheme="minorHAnsi" w:hAnsiTheme="minorHAnsi" w:cs="Calibri"/>
              </w:rPr>
            </w:pPr>
            <w:r w:rsidRPr="00536022">
              <w:rPr>
                <w:rFonts w:asciiTheme="minorHAnsi" w:hAnsiTheme="minorHAnsi" w:cs="Calibri"/>
              </w:rPr>
              <w:t>TOMAŽIČ, Sašo (urednik, avtor). VIKING : varna informacijsko komunikacijska infrastruktura naslednje generacije : zaključno poročilo o rezultatih opravljenega raziskovalnega dela na projektu v okviru ciljnega raziskovalnega programa (CRP) "Znanje za varnost in mir 2004-2010". Ljubljana: Univerza, Fakulteta za elektrotehniko, 2006.</w:t>
            </w:r>
          </w:p>
          <w:p w:rsidR="000A65D7" w:rsidRPr="00536022" w:rsidRDefault="000A65D7" w:rsidP="00074AA1">
            <w:pPr>
              <w:numPr>
                <w:ilvl w:val="0"/>
                <w:numId w:val="3"/>
              </w:numPr>
              <w:ind w:left="426"/>
              <w:rPr>
                <w:rFonts w:asciiTheme="minorHAnsi" w:hAnsiTheme="minorHAnsi" w:cs="Calibri"/>
              </w:rPr>
            </w:pPr>
            <w:r w:rsidRPr="00536022">
              <w:rPr>
                <w:rFonts w:asciiTheme="minorHAnsi" w:hAnsiTheme="minorHAnsi" w:cs="Calibri"/>
              </w:rPr>
              <w:t xml:space="preserve">TOMAŽIČ, Sašo, VIDMAR, Tone, CIGLARIČ, Mojca, PANČUR, Matjaž, KREVL, Andrej, ZAVEC, Aleš, KOS, Anton. Varnostne politike in standardi varovanja informacij : projekt "Viking". Ljubljana: Univerza v Ljubljani, 2005. </w:t>
            </w:r>
          </w:p>
          <w:p w:rsidR="000A65D7" w:rsidRPr="00536022" w:rsidRDefault="000A65D7" w:rsidP="00074AA1">
            <w:pPr>
              <w:numPr>
                <w:ilvl w:val="0"/>
                <w:numId w:val="3"/>
              </w:numPr>
              <w:ind w:left="426"/>
              <w:rPr>
                <w:rFonts w:asciiTheme="minorHAnsi" w:hAnsiTheme="minorHAnsi" w:cs="Calibri"/>
              </w:rPr>
            </w:pPr>
            <w:r w:rsidRPr="00536022">
              <w:rPr>
                <w:rFonts w:asciiTheme="minorHAnsi" w:hAnsiTheme="minorHAnsi" w:cs="Calibri"/>
              </w:rPr>
              <w:t xml:space="preserve">TOMAŽIČ, Sašo. Varnost v telekomunikacijah in kako jo zagotoviti. </w:t>
            </w:r>
            <w:r w:rsidR="00074AA1" w:rsidRPr="00536022">
              <w:rPr>
                <w:rFonts w:asciiTheme="minorHAnsi" w:hAnsiTheme="minorHAnsi" w:cs="Calibri"/>
              </w:rPr>
              <w:t>Štirinajsta</w:t>
            </w:r>
            <w:r w:rsidRPr="00536022">
              <w:rPr>
                <w:rFonts w:asciiTheme="minorHAnsi" w:hAnsiTheme="minorHAnsi" w:cs="Calibri"/>
              </w:rPr>
              <w:t xml:space="preserve"> delavnica o telekomunikacijah, Brdo pri Kranju, 2003, str. 9-14. </w:t>
            </w:r>
          </w:p>
          <w:p w:rsidR="00074AA1" w:rsidRPr="00536022" w:rsidRDefault="000A65D7" w:rsidP="00074AA1">
            <w:pPr>
              <w:numPr>
                <w:ilvl w:val="0"/>
                <w:numId w:val="3"/>
              </w:numPr>
              <w:ind w:left="426"/>
              <w:rPr>
                <w:rFonts w:asciiTheme="minorHAnsi" w:hAnsiTheme="minorHAnsi" w:cs="Calibri"/>
              </w:rPr>
            </w:pPr>
            <w:r w:rsidRPr="00536022">
              <w:rPr>
                <w:rFonts w:asciiTheme="minorHAnsi" w:hAnsiTheme="minorHAnsi" w:cs="Calibri"/>
              </w:rPr>
              <w:t xml:space="preserve">ŽNIDAR, Simon, TOMAŽIČ, Sašo. Načrtovanje varnostne politike. Peta delavnica o telekomunikacijah, Brdo pri Kranju, 1997,  str.1-10. </w:t>
            </w:r>
          </w:p>
          <w:p w:rsidR="005A6F54" w:rsidRPr="00536022" w:rsidRDefault="000A65D7" w:rsidP="00074AA1">
            <w:pPr>
              <w:numPr>
                <w:ilvl w:val="0"/>
                <w:numId w:val="3"/>
              </w:numPr>
              <w:ind w:left="426"/>
              <w:rPr>
                <w:rFonts w:asciiTheme="minorHAnsi" w:hAnsiTheme="minorHAnsi" w:cs="Calibri"/>
              </w:rPr>
            </w:pPr>
            <w:r w:rsidRPr="00536022">
              <w:rPr>
                <w:rFonts w:asciiTheme="minorHAnsi" w:hAnsiTheme="minorHAnsi" w:cs="Calibri"/>
              </w:rPr>
              <w:t>TOMAŽIČ, Sašo. Celovitost podatkov in veda o šifriranju, Peta delavnica o telekomunikacijah, Brdo pri Kranju, 1997. str. 1-14.</w:t>
            </w:r>
          </w:p>
        </w:tc>
      </w:tr>
    </w:tbl>
    <w:p w:rsidR="005A6F54" w:rsidRPr="00536022" w:rsidRDefault="005A6F54">
      <w:pPr>
        <w:rPr>
          <w:rFonts w:asciiTheme="minorHAnsi" w:hAnsiTheme="minorHAnsi"/>
        </w:rPr>
      </w:pPr>
    </w:p>
    <w:sectPr w:rsidR="005A6F54" w:rsidRPr="00536022"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90BB1"/>
    <w:multiLevelType w:val="hybridMultilevel"/>
    <w:tmpl w:val="D63426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8C969DB"/>
    <w:multiLevelType w:val="hybridMultilevel"/>
    <w:tmpl w:val="7F6230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AB14D94"/>
    <w:multiLevelType w:val="hybridMultilevel"/>
    <w:tmpl w:val="9CEA3DD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55982"/>
    <w:rsid w:val="000703E4"/>
    <w:rsid w:val="00074AA1"/>
    <w:rsid w:val="000929BB"/>
    <w:rsid w:val="000A65D7"/>
    <w:rsid w:val="000B2261"/>
    <w:rsid w:val="000C2C3D"/>
    <w:rsid w:val="000E279E"/>
    <w:rsid w:val="000E511E"/>
    <w:rsid w:val="000E605D"/>
    <w:rsid w:val="000F41E9"/>
    <w:rsid w:val="0011662C"/>
    <w:rsid w:val="00135839"/>
    <w:rsid w:val="001509CC"/>
    <w:rsid w:val="0018213C"/>
    <w:rsid w:val="001B60F1"/>
    <w:rsid w:val="001C5CD1"/>
    <w:rsid w:val="001D5408"/>
    <w:rsid w:val="00207896"/>
    <w:rsid w:val="002724BA"/>
    <w:rsid w:val="002A436F"/>
    <w:rsid w:val="002E32AA"/>
    <w:rsid w:val="002F300A"/>
    <w:rsid w:val="0035424F"/>
    <w:rsid w:val="00384EDA"/>
    <w:rsid w:val="003A2039"/>
    <w:rsid w:val="003D48ED"/>
    <w:rsid w:val="003E4644"/>
    <w:rsid w:val="00406A37"/>
    <w:rsid w:val="004D6761"/>
    <w:rsid w:val="005064FC"/>
    <w:rsid w:val="00530AB8"/>
    <w:rsid w:val="0053523E"/>
    <w:rsid w:val="00536022"/>
    <w:rsid w:val="005468F0"/>
    <w:rsid w:val="005513E4"/>
    <w:rsid w:val="005903BA"/>
    <w:rsid w:val="005A6F54"/>
    <w:rsid w:val="005B1CB1"/>
    <w:rsid w:val="005B3B05"/>
    <w:rsid w:val="006253E7"/>
    <w:rsid w:val="006432C5"/>
    <w:rsid w:val="00651378"/>
    <w:rsid w:val="006C5139"/>
    <w:rsid w:val="006D3970"/>
    <w:rsid w:val="006E3CD7"/>
    <w:rsid w:val="007474EF"/>
    <w:rsid w:val="00784B8D"/>
    <w:rsid w:val="00796941"/>
    <w:rsid w:val="007B5E3F"/>
    <w:rsid w:val="0082408F"/>
    <w:rsid w:val="008C4D2F"/>
    <w:rsid w:val="008F6996"/>
    <w:rsid w:val="00900FF4"/>
    <w:rsid w:val="0095150D"/>
    <w:rsid w:val="00962707"/>
    <w:rsid w:val="0099267E"/>
    <w:rsid w:val="009C5723"/>
    <w:rsid w:val="009C6334"/>
    <w:rsid w:val="00A024F8"/>
    <w:rsid w:val="00A02BF5"/>
    <w:rsid w:val="00A11DCC"/>
    <w:rsid w:val="00AE692F"/>
    <w:rsid w:val="00B12423"/>
    <w:rsid w:val="00B17FF5"/>
    <w:rsid w:val="00B37024"/>
    <w:rsid w:val="00B87B5F"/>
    <w:rsid w:val="00BA1F90"/>
    <w:rsid w:val="00C043A7"/>
    <w:rsid w:val="00C16E51"/>
    <w:rsid w:val="00C44581"/>
    <w:rsid w:val="00C51F68"/>
    <w:rsid w:val="00C72078"/>
    <w:rsid w:val="00D3785B"/>
    <w:rsid w:val="00D60066"/>
    <w:rsid w:val="00D6782B"/>
    <w:rsid w:val="00D81959"/>
    <w:rsid w:val="00D826CD"/>
    <w:rsid w:val="00D84FAC"/>
    <w:rsid w:val="00E948BA"/>
    <w:rsid w:val="00EC5C29"/>
    <w:rsid w:val="00EF7242"/>
    <w:rsid w:val="00F41409"/>
    <w:rsid w:val="00F547F3"/>
    <w:rsid w:val="00F866D2"/>
    <w:rsid w:val="00FE4CC0"/>
    <w:rsid w:val="00FF55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9DB090DA-ECAB-4A31-A3F2-1507D918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74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795</Words>
  <Characters>4537</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Sašo Tomažič</cp:lastModifiedBy>
  <cp:revision>10</cp:revision>
  <dcterms:created xsi:type="dcterms:W3CDTF">2016-05-23T05:37:00Z</dcterms:created>
  <dcterms:modified xsi:type="dcterms:W3CDTF">2016-06-02T18:09:00Z</dcterms:modified>
</cp:coreProperties>
</file>