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010B8B" w14:paraId="6716C7D4" w14:textId="77777777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58554E7" w14:textId="77777777" w:rsidR="00D60066" w:rsidRPr="00010B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UČNI NAČRT PREDMETA / COURSE SYLLABUS</w:t>
            </w:r>
          </w:p>
        </w:tc>
      </w:tr>
      <w:tr w:rsidR="00D60066" w:rsidRPr="00010B8B" w14:paraId="79A099DE" w14:textId="77777777" w:rsidTr="00384EDA">
        <w:tc>
          <w:tcPr>
            <w:tcW w:w="1799" w:type="dxa"/>
            <w:gridSpan w:val="3"/>
            <w:hideMark/>
          </w:tcPr>
          <w:p w14:paraId="6FFD0CC5" w14:textId="77777777" w:rsidR="00D60066" w:rsidRPr="00010B8B" w:rsidRDefault="00D60066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CBF7" w14:textId="77777777" w:rsidR="00D60066" w:rsidRPr="00010B8B" w:rsidRDefault="003B4924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010B8B">
              <w:rPr>
                <w:rFonts w:asciiTheme="minorHAnsi" w:hAnsiTheme="minorHAnsi"/>
                <w:sz w:val="22"/>
                <w:szCs w:val="22"/>
              </w:rPr>
              <w:t>Uporabna statistika</w:t>
            </w:r>
          </w:p>
        </w:tc>
      </w:tr>
      <w:tr w:rsidR="00D60066" w:rsidRPr="00010B8B" w14:paraId="1E42D2E5" w14:textId="77777777" w:rsidTr="00384EDA">
        <w:tc>
          <w:tcPr>
            <w:tcW w:w="1799" w:type="dxa"/>
            <w:gridSpan w:val="3"/>
            <w:hideMark/>
          </w:tcPr>
          <w:p w14:paraId="213BE35E" w14:textId="77777777" w:rsidR="00D60066" w:rsidRPr="00010B8B" w:rsidRDefault="00D60066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6199" w14:textId="77777777" w:rsidR="00D60066" w:rsidRPr="00010B8B" w:rsidRDefault="003B4924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010B8B">
              <w:rPr>
                <w:rFonts w:asciiTheme="minorHAnsi" w:hAnsiTheme="minorHAnsi"/>
                <w:sz w:val="22"/>
                <w:szCs w:val="22"/>
              </w:rPr>
              <w:t>Applied Statistics</w:t>
            </w:r>
          </w:p>
        </w:tc>
      </w:tr>
      <w:tr w:rsidR="00D60066" w:rsidRPr="00010B8B" w14:paraId="16039BFC" w14:textId="77777777" w:rsidTr="00384EDA">
        <w:tc>
          <w:tcPr>
            <w:tcW w:w="3307" w:type="dxa"/>
            <w:gridSpan w:val="5"/>
            <w:vAlign w:val="center"/>
          </w:tcPr>
          <w:p w14:paraId="04A16A65" w14:textId="77777777" w:rsidR="00D60066" w:rsidRPr="00010B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14:paraId="3F7B57F1" w14:textId="77777777" w:rsidR="00D60066" w:rsidRPr="00010B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79E99BAD" w14:textId="77777777" w:rsidR="00D60066" w:rsidRPr="00010B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14:paraId="120647F7" w14:textId="77777777" w:rsidR="00D60066" w:rsidRPr="00010B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010B8B" w14:paraId="3F862419" w14:textId="77777777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83D071" w14:textId="77777777" w:rsidR="00D60066" w:rsidRPr="00010B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Študijski program in stopnja</w:t>
            </w:r>
          </w:p>
          <w:p w14:paraId="12E033E1" w14:textId="77777777" w:rsidR="00D60066" w:rsidRPr="00010B8B" w:rsidRDefault="00D60066">
            <w:pPr>
              <w:jc w:val="center"/>
              <w:rPr>
                <w:rFonts w:asciiTheme="minorHAnsi" w:hAnsiTheme="minorHAnsi" w:cs="Calibri"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32F463" w14:textId="77777777" w:rsidR="00D60066" w:rsidRPr="00010B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Študijska smer</w:t>
            </w:r>
          </w:p>
          <w:p w14:paraId="43D655E7" w14:textId="77777777" w:rsidR="00D60066" w:rsidRPr="00010B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AA53E4" w14:textId="77777777" w:rsidR="00D60066" w:rsidRPr="00010B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Letnik</w:t>
            </w:r>
          </w:p>
          <w:p w14:paraId="7161048D" w14:textId="77777777" w:rsidR="00D60066" w:rsidRPr="00010B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F8944D" w14:textId="77777777" w:rsidR="00D60066" w:rsidRPr="00010B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Semester</w:t>
            </w:r>
          </w:p>
          <w:p w14:paraId="285E2A36" w14:textId="77777777" w:rsidR="00D60066" w:rsidRPr="00010B8B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Semester</w:t>
            </w:r>
          </w:p>
        </w:tc>
      </w:tr>
      <w:tr w:rsidR="00406A37" w:rsidRPr="00010B8B" w14:paraId="6F05F080" w14:textId="7777777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9BB1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010B8B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8927" w14:textId="77777777" w:rsidR="00406A37" w:rsidRPr="00010B8B" w:rsidRDefault="0011662C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 w:rsidRPr="00010B8B">
              <w:rPr>
                <w:rFonts w:asciiTheme="minorHAnsi" w:hAnsiTheme="minorHAnsi" w:cs="Calibri"/>
                <w:bCs/>
              </w:rPr>
              <w:t xml:space="preserve">Vse smeri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6B52" w14:textId="77777777" w:rsidR="00406A37" w:rsidRPr="00010B8B" w:rsidRDefault="00406A37" w:rsidP="00406A37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010B8B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ED93" w14:textId="77777777" w:rsidR="00406A37" w:rsidRPr="00010B8B" w:rsidRDefault="0011662C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010B8B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406A37" w:rsidRPr="00010B8B" w14:paraId="19E02E92" w14:textId="7777777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3F02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010B8B">
              <w:rPr>
                <w:rFonts w:asciiTheme="minorHAnsi" w:hAnsiTheme="minorHAnsi"/>
                <w:lang w:val="en-GB"/>
              </w:rPr>
              <w:t>2</w:t>
            </w:r>
            <w:r w:rsidRPr="00010B8B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010B8B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010B8B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07C4" w14:textId="77777777" w:rsidR="00406A37" w:rsidRPr="00010B8B" w:rsidRDefault="0011662C" w:rsidP="0011662C">
            <w:pPr>
              <w:jc w:val="center"/>
              <w:rPr>
                <w:rFonts w:asciiTheme="minorHAnsi" w:hAnsiTheme="minorHAnsi" w:cs="Calibri"/>
                <w:bCs/>
              </w:rPr>
            </w:pPr>
            <w:r w:rsidRPr="00010B8B">
              <w:rPr>
                <w:rFonts w:asciiTheme="minorHAnsi" w:hAnsiTheme="minorHAnsi" w:cs="Calibri"/>
                <w:bCs/>
              </w:rPr>
              <w:t>All study fields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D474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010B8B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2F59" w14:textId="77777777" w:rsidR="00406A37" w:rsidRPr="00010B8B" w:rsidRDefault="0011662C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010B8B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406A37" w:rsidRPr="00010B8B" w14:paraId="3CB1067D" w14:textId="77777777" w:rsidTr="00384EDA">
        <w:trPr>
          <w:trHeight w:val="103"/>
        </w:trPr>
        <w:tc>
          <w:tcPr>
            <w:tcW w:w="9690" w:type="dxa"/>
            <w:gridSpan w:val="18"/>
          </w:tcPr>
          <w:p w14:paraId="48674438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406A37" w:rsidRPr="00010B8B" w14:paraId="115C9579" w14:textId="7777777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E52C3B2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7F25" w14:textId="77777777" w:rsidR="00406A37" w:rsidRPr="00010B8B" w:rsidRDefault="0011662C" w:rsidP="00690850">
            <w:pPr>
              <w:jc w:val="right"/>
              <w:rPr>
                <w:rFonts w:asciiTheme="minorHAnsi" w:hAnsiTheme="minorHAnsi" w:cs="Calibri"/>
              </w:rPr>
            </w:pPr>
            <w:proofErr w:type="spellStart"/>
            <w:r w:rsidRPr="00010B8B">
              <w:rPr>
                <w:rFonts w:asciiTheme="minorHAnsi" w:hAnsiTheme="minorHAnsi"/>
                <w:lang w:val="en-GB"/>
              </w:rPr>
              <w:t>Izbirni-splošni</w:t>
            </w:r>
            <w:proofErr w:type="spellEnd"/>
            <w:r w:rsidRPr="00010B8B">
              <w:rPr>
                <w:rFonts w:asciiTheme="minorHAnsi" w:hAnsiTheme="minorHAnsi"/>
                <w:lang w:val="en-GB"/>
              </w:rPr>
              <w:t xml:space="preserve"> /elective general </w:t>
            </w:r>
          </w:p>
        </w:tc>
      </w:tr>
      <w:tr w:rsidR="00406A37" w:rsidRPr="00010B8B" w14:paraId="5D89B295" w14:textId="77777777" w:rsidTr="00384EDA">
        <w:tc>
          <w:tcPr>
            <w:tcW w:w="5718" w:type="dxa"/>
            <w:gridSpan w:val="12"/>
          </w:tcPr>
          <w:p w14:paraId="27DEED25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3C6209" w14:textId="77777777" w:rsidR="00406A37" w:rsidRPr="00010B8B" w:rsidRDefault="00406A37" w:rsidP="00406A37">
            <w:pPr>
              <w:rPr>
                <w:rFonts w:asciiTheme="minorHAnsi" w:hAnsiTheme="minorHAnsi" w:cs="Calibri"/>
              </w:rPr>
            </w:pPr>
          </w:p>
        </w:tc>
      </w:tr>
      <w:tr w:rsidR="00406A37" w:rsidRPr="00010B8B" w14:paraId="20A9355F" w14:textId="7777777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694EAA1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D691" w14:textId="77777777" w:rsidR="00406A37" w:rsidRPr="00010B8B" w:rsidRDefault="003B4924" w:rsidP="00406A37">
            <w:pPr>
              <w:rPr>
                <w:rFonts w:asciiTheme="minorHAnsi" w:hAnsiTheme="minorHAnsi" w:cs="Calibri"/>
              </w:rPr>
            </w:pPr>
            <w:r w:rsidRPr="00010B8B">
              <w:rPr>
                <w:rFonts w:asciiTheme="minorHAnsi" w:hAnsiTheme="minorHAnsi" w:cs="Calibri"/>
              </w:rPr>
              <w:t>64257</w:t>
            </w:r>
          </w:p>
        </w:tc>
      </w:tr>
      <w:tr w:rsidR="00406A37" w:rsidRPr="00010B8B" w14:paraId="102EE30D" w14:textId="77777777" w:rsidTr="00384EDA">
        <w:tc>
          <w:tcPr>
            <w:tcW w:w="9690" w:type="dxa"/>
            <w:gridSpan w:val="18"/>
          </w:tcPr>
          <w:p w14:paraId="167135F0" w14:textId="77777777" w:rsidR="00406A37" w:rsidRPr="00010B8B" w:rsidRDefault="00406A37" w:rsidP="00406A37">
            <w:pPr>
              <w:rPr>
                <w:rFonts w:asciiTheme="minorHAnsi" w:hAnsiTheme="minorHAnsi" w:cs="Calibri"/>
              </w:rPr>
            </w:pPr>
          </w:p>
        </w:tc>
      </w:tr>
      <w:tr w:rsidR="00406A37" w:rsidRPr="00010B8B" w14:paraId="41BD4ED9" w14:textId="77777777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C9194D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Predavanja</w:t>
            </w:r>
          </w:p>
          <w:p w14:paraId="4ADC85EC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0A9EC1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Seminar</w:t>
            </w:r>
          </w:p>
          <w:p w14:paraId="77791ACA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05BEED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Vaje</w:t>
            </w:r>
          </w:p>
          <w:p w14:paraId="037A7A92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BCD8E2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Klinične vaje</w:t>
            </w:r>
          </w:p>
          <w:p w14:paraId="43D8FF2A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C1B669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7FD747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Samost. delo</w:t>
            </w:r>
          </w:p>
          <w:p w14:paraId="43727F75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14:paraId="1A907BFB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F10E45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ECTS</w:t>
            </w:r>
          </w:p>
        </w:tc>
      </w:tr>
      <w:tr w:rsidR="00406A37" w:rsidRPr="00010B8B" w14:paraId="649E5E59" w14:textId="77777777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B63F" w14:textId="77777777" w:rsidR="00406A37" w:rsidRPr="00010B8B" w:rsidRDefault="003B4924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010B8B">
              <w:rPr>
                <w:rFonts w:asciiTheme="minorHAnsi" w:hAnsiTheme="minorHAnsi" w:cs="Calibri"/>
                <w:b/>
                <w:bCs/>
              </w:rPr>
              <w:t>60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5971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13A0" w14:textId="77777777" w:rsidR="00406A37" w:rsidRPr="00010B8B" w:rsidRDefault="003B4924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010B8B">
              <w:rPr>
                <w:rFonts w:asciiTheme="minorHAnsi" w:hAnsiTheme="minorHAnsi" w:cs="Calibri"/>
                <w:b/>
                <w:bCs/>
              </w:rPr>
              <w:t>15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B738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ADDE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0547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010B8B">
              <w:rPr>
                <w:rFonts w:asciiTheme="minorHAnsi" w:hAnsiTheme="minorHAnsi"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D63049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42E6" w14:textId="77777777" w:rsidR="00406A37" w:rsidRPr="00010B8B" w:rsidRDefault="00406A37" w:rsidP="00406A37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010B8B">
              <w:rPr>
                <w:rFonts w:asciiTheme="minorHAnsi" w:hAnsiTheme="minorHAnsi" w:cs="Calibri"/>
                <w:b/>
                <w:bCs/>
              </w:rPr>
              <w:t>6</w:t>
            </w:r>
          </w:p>
        </w:tc>
      </w:tr>
      <w:tr w:rsidR="00406A37" w:rsidRPr="00010B8B" w14:paraId="68B8F683" w14:textId="77777777" w:rsidTr="00384EDA">
        <w:tc>
          <w:tcPr>
            <w:tcW w:w="9690" w:type="dxa"/>
            <w:gridSpan w:val="18"/>
          </w:tcPr>
          <w:p w14:paraId="2A9672A5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406A37" w:rsidRPr="00010B8B" w14:paraId="33FC0CD7" w14:textId="77777777" w:rsidTr="00384EDA">
        <w:tc>
          <w:tcPr>
            <w:tcW w:w="3307" w:type="dxa"/>
            <w:gridSpan w:val="5"/>
            <w:hideMark/>
          </w:tcPr>
          <w:p w14:paraId="1AD5DFE0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5783" w14:textId="64022FB2" w:rsidR="00406A37" w:rsidRPr="00010B8B" w:rsidRDefault="003B4924" w:rsidP="00406A37">
            <w:pPr>
              <w:rPr>
                <w:rFonts w:asciiTheme="minorHAnsi" w:hAnsiTheme="minorHAnsi" w:cs="Calibri"/>
              </w:rPr>
            </w:pPr>
            <w:bookmarkStart w:id="2" w:name="Predavatelj"/>
            <w:bookmarkEnd w:id="2"/>
            <w:r w:rsidRPr="00010B8B">
              <w:rPr>
                <w:rFonts w:asciiTheme="minorHAnsi" w:hAnsiTheme="minorHAnsi" w:cs="Calibri"/>
              </w:rPr>
              <w:t>Gregor Dolinar, Melita Hajdinjak</w:t>
            </w:r>
          </w:p>
        </w:tc>
      </w:tr>
      <w:tr w:rsidR="00406A37" w:rsidRPr="00010B8B" w14:paraId="022E6D3D" w14:textId="77777777" w:rsidTr="00384EDA">
        <w:tc>
          <w:tcPr>
            <w:tcW w:w="9690" w:type="dxa"/>
            <w:gridSpan w:val="18"/>
          </w:tcPr>
          <w:p w14:paraId="67855C2F" w14:textId="77777777" w:rsidR="00406A37" w:rsidRPr="00010B8B" w:rsidRDefault="00406A37" w:rsidP="00406A37">
            <w:pPr>
              <w:jc w:val="both"/>
              <w:rPr>
                <w:rFonts w:asciiTheme="minorHAnsi" w:hAnsiTheme="minorHAnsi" w:cs="Calibri"/>
              </w:rPr>
            </w:pPr>
          </w:p>
        </w:tc>
      </w:tr>
      <w:tr w:rsidR="00406A37" w:rsidRPr="00010B8B" w14:paraId="3A437007" w14:textId="77777777" w:rsidTr="00384EDA">
        <w:tc>
          <w:tcPr>
            <w:tcW w:w="1641" w:type="dxa"/>
            <w:gridSpan w:val="2"/>
            <w:vMerge w:val="restart"/>
            <w:hideMark/>
          </w:tcPr>
          <w:p w14:paraId="4A2181CB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 xml:space="preserve">Jeziki / </w:t>
            </w:r>
          </w:p>
          <w:p w14:paraId="027D3147" w14:textId="77777777" w:rsidR="00406A37" w:rsidRPr="00010B8B" w:rsidRDefault="00406A37" w:rsidP="00406A37">
            <w:pPr>
              <w:rPr>
                <w:rFonts w:asciiTheme="minorHAnsi" w:hAnsiTheme="minorHAnsi" w:cs="Calibri"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14:paraId="17D823D2" w14:textId="77777777" w:rsidR="00406A37" w:rsidRPr="00010B8B" w:rsidRDefault="00406A37" w:rsidP="00406A37">
            <w:pPr>
              <w:jc w:val="right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FD84" w14:textId="6FFAB3E5" w:rsidR="00BA17ED" w:rsidRPr="00A62DF5" w:rsidRDefault="00BA17ED" w:rsidP="00BA17ED">
            <w:pPr>
              <w:jc w:val="both"/>
              <w:rPr>
                <w:rFonts w:asciiTheme="minorHAnsi" w:hAnsiTheme="minorHAnsi" w:cs="Calibri"/>
                <w:b/>
                <w:bCs/>
                <w:szCs w:val="22"/>
              </w:rPr>
            </w:pPr>
            <w:bookmarkStart w:id="3" w:name="Jezik"/>
            <w:bookmarkEnd w:id="3"/>
            <w:r w:rsidRPr="00A62DF5">
              <w:rPr>
                <w:rFonts w:asciiTheme="minorHAnsi" w:hAnsiTheme="minorHAnsi" w:cs="Calibri"/>
                <w:b/>
                <w:bCs/>
                <w:szCs w:val="22"/>
              </w:rPr>
              <w:t>Slovenski in angleški</w:t>
            </w:r>
            <w:r w:rsidR="00C1022A">
              <w:rPr>
                <w:rFonts w:asciiTheme="minorHAnsi" w:hAnsiTheme="minorHAnsi" w:cs="Calibri"/>
                <w:b/>
                <w:bCs/>
                <w:szCs w:val="22"/>
              </w:rPr>
              <w:t xml:space="preserve"> /</w:t>
            </w:r>
          </w:p>
          <w:p w14:paraId="742493B5" w14:textId="77777777" w:rsidR="00406A37" w:rsidRPr="00A62DF5" w:rsidRDefault="00BA17ED" w:rsidP="00BA17ED">
            <w:pPr>
              <w:jc w:val="both"/>
              <w:rPr>
                <w:rFonts w:asciiTheme="minorHAnsi" w:hAnsiTheme="minorHAnsi" w:cs="Calibri"/>
                <w:b/>
                <w:bCs/>
              </w:rPr>
            </w:pPr>
            <w:r w:rsidRPr="00A62DF5">
              <w:rPr>
                <w:rFonts w:asciiTheme="minorHAnsi" w:hAnsiTheme="minorHAnsi" w:cs="Calibri"/>
                <w:b/>
                <w:bCs/>
                <w:szCs w:val="22"/>
              </w:rPr>
              <w:t>Slovenian and English</w:t>
            </w:r>
          </w:p>
        </w:tc>
      </w:tr>
      <w:tr w:rsidR="00406A37" w:rsidRPr="00010B8B" w14:paraId="50E6AFF8" w14:textId="77777777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14:paraId="482D9E53" w14:textId="77777777" w:rsidR="00406A37" w:rsidRPr="00010B8B" w:rsidRDefault="00406A37" w:rsidP="00406A37">
            <w:pPr>
              <w:rPr>
                <w:rFonts w:asciiTheme="minorHAnsi" w:hAnsiTheme="minorHAnsi" w:cs="Calibri"/>
              </w:rPr>
            </w:pPr>
          </w:p>
        </w:tc>
        <w:tc>
          <w:tcPr>
            <w:tcW w:w="2241" w:type="dxa"/>
            <w:gridSpan w:val="4"/>
            <w:hideMark/>
          </w:tcPr>
          <w:p w14:paraId="191FB191" w14:textId="77777777" w:rsidR="00406A37" w:rsidRPr="00010B8B" w:rsidRDefault="00406A37" w:rsidP="00406A37">
            <w:pPr>
              <w:jc w:val="right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D23A" w14:textId="7FD43878" w:rsidR="00BA17ED" w:rsidRPr="00A62DF5" w:rsidRDefault="00BA17ED" w:rsidP="00BA17ED">
            <w:pPr>
              <w:jc w:val="both"/>
              <w:rPr>
                <w:rFonts w:asciiTheme="minorHAnsi" w:hAnsiTheme="minorHAnsi" w:cs="Calibri"/>
                <w:b/>
                <w:bCs/>
                <w:szCs w:val="22"/>
              </w:rPr>
            </w:pPr>
            <w:bookmarkStart w:id="4" w:name="JezikV"/>
            <w:bookmarkEnd w:id="4"/>
            <w:r w:rsidRPr="00A62DF5">
              <w:rPr>
                <w:rFonts w:asciiTheme="minorHAnsi" w:hAnsiTheme="minorHAnsi" w:cs="Calibri"/>
                <w:b/>
                <w:bCs/>
                <w:szCs w:val="22"/>
              </w:rPr>
              <w:t>Slovenski in angleški</w:t>
            </w:r>
            <w:r w:rsidR="00C1022A">
              <w:rPr>
                <w:rFonts w:asciiTheme="minorHAnsi" w:hAnsiTheme="minorHAnsi" w:cs="Calibri"/>
                <w:b/>
                <w:bCs/>
                <w:szCs w:val="22"/>
              </w:rPr>
              <w:t xml:space="preserve"> /</w:t>
            </w:r>
          </w:p>
          <w:p w14:paraId="44ECF102" w14:textId="77777777" w:rsidR="00406A37" w:rsidRPr="00A62DF5" w:rsidRDefault="00BA17ED" w:rsidP="00BA17ED">
            <w:pPr>
              <w:rPr>
                <w:rFonts w:asciiTheme="minorHAnsi" w:hAnsiTheme="minorHAnsi" w:cs="Calibri"/>
                <w:b/>
                <w:bCs/>
              </w:rPr>
            </w:pPr>
            <w:r w:rsidRPr="00A62DF5">
              <w:rPr>
                <w:rFonts w:asciiTheme="minorHAnsi" w:hAnsiTheme="minorHAnsi" w:cs="Calibri"/>
                <w:b/>
                <w:bCs/>
                <w:szCs w:val="22"/>
              </w:rPr>
              <w:t>Slovenian and English</w:t>
            </w:r>
          </w:p>
        </w:tc>
      </w:tr>
      <w:tr w:rsidR="00406A37" w:rsidRPr="00010B8B" w14:paraId="1CD63B12" w14:textId="77777777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F9998E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  <w:bCs/>
              </w:rPr>
            </w:pPr>
          </w:p>
          <w:p w14:paraId="4E84BBF8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14:paraId="552BFBB3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</w:rPr>
            </w:pPr>
          </w:p>
          <w:p w14:paraId="1363DD5E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3022BB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</w:rPr>
            </w:pPr>
          </w:p>
          <w:p w14:paraId="46B159FE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Prerequisits:</w:t>
            </w:r>
          </w:p>
        </w:tc>
      </w:tr>
      <w:tr w:rsidR="00406A37" w:rsidRPr="00010B8B" w14:paraId="22D51273" w14:textId="77777777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D430" w14:textId="30981DEA" w:rsidR="00406A37" w:rsidRPr="00010B8B" w:rsidRDefault="005E13DB" w:rsidP="003F62E2">
            <w:pPr>
              <w:rPr>
                <w:rFonts w:asciiTheme="minorHAnsi" w:hAnsiTheme="minorHAnsi" w:cs="Calibri"/>
              </w:rPr>
            </w:pPr>
            <w:r w:rsidRPr="00010B8B">
              <w:rPr>
                <w:rFonts w:asciiTheme="minorHAnsi" w:hAnsiTheme="minorHAnsi" w:cs="Calibri"/>
              </w:rPr>
              <w:t>Vpis v</w:t>
            </w:r>
            <w:r w:rsidR="005767FF" w:rsidRPr="00010B8B">
              <w:rPr>
                <w:rFonts w:asciiTheme="minorHAnsi" w:hAnsiTheme="minorHAnsi" w:cs="Calibri"/>
              </w:rPr>
              <w:t xml:space="preserve"> </w:t>
            </w:r>
            <w:r w:rsidR="00925117">
              <w:rPr>
                <w:rFonts w:asciiTheme="minorHAnsi" w:hAnsiTheme="minorHAnsi" w:cs="Calibri"/>
              </w:rPr>
              <w:t>letnik</w:t>
            </w:r>
            <w:r w:rsidRPr="00010B8B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6D2D8D" w14:textId="77777777" w:rsidR="00406A37" w:rsidRPr="00010B8B" w:rsidRDefault="00406A37" w:rsidP="00406A37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3437" w14:textId="1DA870A5" w:rsidR="00406A37" w:rsidRPr="00010B8B" w:rsidRDefault="003F62E2" w:rsidP="005767FF">
            <w:pPr>
              <w:rPr>
                <w:rFonts w:asciiTheme="minorHAnsi" w:hAnsiTheme="minorHAnsi"/>
                <w:lang w:val="en-GB"/>
              </w:rPr>
            </w:pPr>
            <w:r>
              <w:rPr>
                <w:rFonts w:cs="Calibri"/>
                <w:lang w:val="en-GB"/>
              </w:rPr>
              <w:t>Enrolment in the year of the course.</w:t>
            </w:r>
          </w:p>
        </w:tc>
      </w:tr>
      <w:tr w:rsidR="00406A37" w:rsidRPr="00010B8B" w14:paraId="347B9B33" w14:textId="77777777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3191FA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</w:rPr>
            </w:pPr>
          </w:p>
          <w:p w14:paraId="7FBA199B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Vsebina:</w:t>
            </w:r>
            <w:r w:rsidRPr="00010B8B">
              <w:rPr>
                <w:rFonts w:asciiTheme="minorHAnsi" w:hAnsiTheme="minorHAnsi"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14:paraId="21753DD4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D1C4DC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14:paraId="6F79F367" w14:textId="77777777" w:rsidR="00406A37" w:rsidRPr="00010B8B" w:rsidRDefault="00406A37" w:rsidP="00406A37">
            <w:pPr>
              <w:rPr>
                <w:rFonts w:asciiTheme="minorHAnsi" w:hAnsiTheme="minorHAnsi" w:cs="Calibri"/>
                <w:b/>
                <w:lang w:val="en-GB"/>
              </w:rPr>
            </w:pPr>
            <w:r w:rsidRPr="00010B8B">
              <w:rPr>
                <w:rFonts w:asciiTheme="minorHAnsi" w:hAnsiTheme="minorHAnsi"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406A37" w:rsidRPr="00010B8B" w14:paraId="109A36CB" w14:textId="77777777" w:rsidTr="0058642A">
        <w:trPr>
          <w:trHeight w:val="1842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B2D8" w14:textId="48BA48A9" w:rsidR="005E13DB" w:rsidRDefault="0058642A" w:rsidP="005E13DB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Osnove verjetnostnega računa: k</w:t>
            </w:r>
            <w:r w:rsidR="005E13DB" w:rsidRPr="00010B8B">
              <w:rPr>
                <w:rFonts w:asciiTheme="minorHAnsi" w:hAnsiTheme="minorHAnsi" w:cs="Calibri"/>
              </w:rPr>
              <w:t xml:space="preserve">ombinatorika </w:t>
            </w:r>
            <w:r>
              <w:rPr>
                <w:rFonts w:asciiTheme="minorHAnsi" w:hAnsiTheme="minorHAnsi" w:cs="Calibri"/>
              </w:rPr>
              <w:t>(permutacije, kombinacije, ...), s</w:t>
            </w:r>
            <w:r w:rsidR="005E13DB" w:rsidRPr="00010B8B">
              <w:rPr>
                <w:rFonts w:asciiTheme="minorHAnsi" w:hAnsiTheme="minorHAnsi" w:cs="Calibri"/>
              </w:rPr>
              <w:t>lučajne spremenljivke (diskretne, zvezne) in njihova porazdelitev (Gaussova,</w:t>
            </w:r>
            <w:r w:rsidR="005767FF" w:rsidRPr="00010B8B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5767FF" w:rsidRPr="00010B8B">
              <w:rPr>
                <w:rFonts w:asciiTheme="minorHAnsi" w:hAnsiTheme="minorHAnsi" w:cs="Calibri"/>
              </w:rPr>
              <w:t>Poissonova</w:t>
            </w:r>
            <w:proofErr w:type="spellEnd"/>
            <w:r w:rsidR="005767FF" w:rsidRPr="00010B8B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="005767FF" w:rsidRPr="00010B8B">
              <w:rPr>
                <w:rFonts w:asciiTheme="minorHAnsi" w:hAnsiTheme="minorHAnsi" w:cs="Calibri"/>
              </w:rPr>
              <w:t>Weibullova</w:t>
            </w:r>
            <w:proofErr w:type="spellEnd"/>
            <w:r w:rsidR="005767FF" w:rsidRPr="00010B8B">
              <w:rPr>
                <w:rFonts w:asciiTheme="minorHAnsi" w:hAnsiTheme="minorHAnsi" w:cs="Calibri"/>
              </w:rPr>
              <w:t>,</w:t>
            </w:r>
            <w:r>
              <w:rPr>
                <w:rFonts w:asciiTheme="minorHAnsi" w:hAnsiTheme="minorHAnsi" w:cs="Calibri"/>
              </w:rPr>
              <w:t xml:space="preserve"> ...), š</w:t>
            </w:r>
            <w:r w:rsidR="005E13DB" w:rsidRPr="00010B8B">
              <w:rPr>
                <w:rFonts w:asciiTheme="minorHAnsi" w:hAnsiTheme="minorHAnsi" w:cs="Calibri"/>
              </w:rPr>
              <w:t>tevilske karakteristike (matematično upanje, varianca).</w:t>
            </w:r>
          </w:p>
          <w:p w14:paraId="366F9621" w14:textId="77777777" w:rsidR="0058642A" w:rsidRPr="00010B8B" w:rsidRDefault="0058642A" w:rsidP="005E13DB">
            <w:pPr>
              <w:rPr>
                <w:rFonts w:asciiTheme="minorHAnsi" w:hAnsiTheme="minorHAnsi" w:cs="Calibri"/>
              </w:rPr>
            </w:pPr>
          </w:p>
          <w:p w14:paraId="13C2CE9B" w14:textId="29A4E846" w:rsidR="00406A37" w:rsidRPr="00010B8B" w:rsidRDefault="005E13DB" w:rsidP="005767FF">
            <w:pPr>
              <w:rPr>
                <w:rFonts w:asciiTheme="minorHAnsi" w:hAnsiTheme="minorHAnsi" w:cs="Calibri"/>
              </w:rPr>
            </w:pPr>
            <w:r w:rsidRPr="00010B8B">
              <w:rPr>
                <w:rFonts w:asciiTheme="minorHAnsi" w:hAnsiTheme="minorHAnsi" w:cs="Calibri"/>
              </w:rPr>
              <w:t xml:space="preserve">Statistika: </w:t>
            </w:r>
            <w:r w:rsidR="0058642A">
              <w:rPr>
                <w:rFonts w:asciiTheme="minorHAnsi" w:hAnsiTheme="minorHAnsi" w:cs="Calibri"/>
              </w:rPr>
              <w:t>n</w:t>
            </w:r>
            <w:r w:rsidRPr="00010B8B">
              <w:rPr>
                <w:rFonts w:asciiTheme="minorHAnsi" w:hAnsiTheme="minorHAnsi" w:cs="Calibri"/>
              </w:rPr>
              <w:t>ačrt</w:t>
            </w:r>
            <w:r w:rsidR="0058642A">
              <w:rPr>
                <w:rFonts w:asciiTheme="minorHAnsi" w:hAnsiTheme="minorHAnsi" w:cs="Calibri"/>
              </w:rPr>
              <w:t>ovanje statističnega opazovanja (</w:t>
            </w:r>
            <w:r w:rsidRPr="00010B8B">
              <w:rPr>
                <w:rFonts w:asciiTheme="minorHAnsi" w:hAnsiTheme="minorHAnsi" w:cs="Calibri"/>
              </w:rPr>
              <w:t>definicija hipoteze, ustrezna izbira vzorca in spremenljivk</w:t>
            </w:r>
            <w:r w:rsidR="0058642A">
              <w:rPr>
                <w:rFonts w:asciiTheme="minorHAnsi" w:hAnsiTheme="minorHAnsi" w:cs="Calibri"/>
              </w:rPr>
              <w:t>), predstavitev podatkov, o</w:t>
            </w:r>
            <w:r w:rsidRPr="00010B8B">
              <w:rPr>
                <w:rFonts w:asciiTheme="minorHAnsi" w:hAnsiTheme="minorHAnsi" w:cs="Calibri"/>
              </w:rPr>
              <w:t>cenjevanje parametrov (d</w:t>
            </w:r>
            <w:r w:rsidR="0058642A">
              <w:rPr>
                <w:rFonts w:asciiTheme="minorHAnsi" w:hAnsiTheme="minorHAnsi" w:cs="Calibri"/>
              </w:rPr>
              <w:t xml:space="preserve">efinicija in lastnosti </w:t>
            </w:r>
            <w:r w:rsidR="0058642A">
              <w:rPr>
                <w:rFonts w:asciiTheme="minorHAnsi" w:hAnsiTheme="minorHAnsi" w:cs="Calibri"/>
              </w:rPr>
              <w:lastRenderedPageBreak/>
              <w:t>cenilke), p</w:t>
            </w:r>
            <w:r w:rsidRPr="00010B8B">
              <w:rPr>
                <w:rFonts w:asciiTheme="minorHAnsi" w:hAnsiTheme="minorHAnsi" w:cs="Calibri"/>
              </w:rPr>
              <w:t>reverjanje statističnih domnev (napaka I. in II. vrste</w:t>
            </w:r>
            <w:r w:rsidR="005767FF" w:rsidRPr="00010B8B">
              <w:rPr>
                <w:rFonts w:asciiTheme="minorHAnsi" w:hAnsiTheme="minorHAnsi" w:cs="Calibri"/>
              </w:rPr>
              <w:t>)</w:t>
            </w:r>
            <w:r w:rsidRPr="00010B8B">
              <w:rPr>
                <w:rFonts w:asciiTheme="minorHAnsi" w:hAnsiTheme="minorHAnsi" w:cs="Calibri"/>
              </w:rPr>
              <w:t>, intervali zaupanja, test</w:t>
            </w:r>
            <w:r w:rsidR="0058642A">
              <w:rPr>
                <w:rFonts w:asciiTheme="minorHAnsi" w:hAnsiTheme="minorHAnsi" w:cs="Calibri"/>
              </w:rPr>
              <w:t>i (</w:t>
            </w:r>
            <w:r w:rsidR="005767FF" w:rsidRPr="00010B8B">
              <w:rPr>
                <w:rFonts w:asciiTheme="minorHAnsi" w:hAnsiTheme="minorHAnsi" w:cs="Calibri"/>
              </w:rPr>
              <w:t xml:space="preserve">parametrični, </w:t>
            </w:r>
            <w:proofErr w:type="spellStart"/>
            <w:r w:rsidR="005767FF" w:rsidRPr="00010B8B">
              <w:rPr>
                <w:rFonts w:asciiTheme="minorHAnsi" w:hAnsiTheme="minorHAnsi" w:cs="Calibri"/>
              </w:rPr>
              <w:t>neparametrični</w:t>
            </w:r>
            <w:proofErr w:type="spellEnd"/>
            <w:r w:rsidR="0058642A">
              <w:rPr>
                <w:rFonts w:asciiTheme="minorHAnsi" w:hAnsiTheme="minorHAnsi" w:cs="Calibri"/>
              </w:rPr>
              <w:t>), r</w:t>
            </w:r>
            <w:r w:rsidRPr="00010B8B">
              <w:rPr>
                <w:rFonts w:asciiTheme="minorHAnsi" w:hAnsiTheme="minorHAnsi" w:cs="Calibri"/>
              </w:rPr>
              <w:t>egresija in korelacija (linear</w:t>
            </w:r>
            <w:r w:rsidR="0058642A">
              <w:rPr>
                <w:rFonts w:asciiTheme="minorHAnsi" w:hAnsiTheme="minorHAnsi" w:cs="Calibri"/>
              </w:rPr>
              <w:t xml:space="preserve">na, </w:t>
            </w:r>
            <w:proofErr w:type="spellStart"/>
            <w:r w:rsidR="0058642A">
              <w:rPr>
                <w:rFonts w:asciiTheme="minorHAnsi" w:hAnsiTheme="minorHAnsi" w:cs="Calibri"/>
              </w:rPr>
              <w:t>bivariatna</w:t>
            </w:r>
            <w:proofErr w:type="spellEnd"/>
            <w:r w:rsidR="0058642A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="0058642A">
              <w:rPr>
                <w:rFonts w:asciiTheme="minorHAnsi" w:hAnsiTheme="minorHAnsi" w:cs="Calibri"/>
              </w:rPr>
              <w:t>multivariatna</w:t>
            </w:r>
            <w:proofErr w:type="spellEnd"/>
            <w:r w:rsidR="0058642A">
              <w:rPr>
                <w:rFonts w:asciiTheme="minorHAnsi" w:hAnsiTheme="minorHAnsi" w:cs="Calibri"/>
              </w:rPr>
              <w:t>), časovne vrste (ARIMA, ARCH), s</w:t>
            </w:r>
            <w:r w:rsidRPr="00010B8B">
              <w:rPr>
                <w:rFonts w:asciiTheme="minorHAnsi" w:hAnsiTheme="minorHAnsi" w:cs="Calibri"/>
              </w:rPr>
              <w:t xml:space="preserve">imulacije (metoda Monte </w:t>
            </w:r>
            <w:proofErr w:type="spellStart"/>
            <w:r w:rsidRPr="00010B8B">
              <w:rPr>
                <w:rFonts w:asciiTheme="minorHAnsi" w:hAnsiTheme="minorHAnsi" w:cs="Calibri"/>
              </w:rPr>
              <w:t>Carlo</w:t>
            </w:r>
            <w:proofErr w:type="spellEnd"/>
            <w:r w:rsidRPr="00010B8B">
              <w:rPr>
                <w:rFonts w:asciiTheme="minorHAnsi" w:hAnsiTheme="minorHAnsi" w:cs="Calibri"/>
              </w:rPr>
              <w:t>).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CC463" w14:textId="77777777" w:rsidR="00406A37" w:rsidRPr="00010B8B" w:rsidRDefault="00406A37" w:rsidP="00406A37">
            <w:pPr>
              <w:rPr>
                <w:rFonts w:asciiTheme="minorHAnsi" w:hAnsiTheme="minorHAnsi"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C6A8" w14:textId="3F3A4C6A" w:rsidR="00101767" w:rsidRPr="00010B8B" w:rsidRDefault="00101767" w:rsidP="00101767">
            <w:pPr>
              <w:rPr>
                <w:rFonts w:asciiTheme="minorHAnsi" w:eastAsia="Times New Roman" w:hAnsiTheme="minorHAnsi" w:cs="Arial"/>
                <w:color w:val="000000"/>
                <w:lang w:val="en-GB"/>
              </w:rPr>
            </w:pPr>
            <w:r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Basic </w:t>
            </w:r>
            <w:r w:rsidR="00D84FE3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concepts of </w:t>
            </w:r>
            <w:r w:rsidR="00031DC0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probability: 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>c</w:t>
            </w:r>
            <w:r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ombinatorics 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(permutations, </w:t>
            </w:r>
            <w:proofErr w:type="gramStart"/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>combinations, …)</w:t>
            </w:r>
            <w:proofErr w:type="gramEnd"/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>, r</w:t>
            </w:r>
            <w:r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>andom variables (discrete, continuous) and their distributions (</w:t>
            </w:r>
            <w:r w:rsidR="005767FF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Gauss, </w:t>
            </w:r>
            <w:r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>Poisson,</w:t>
            </w:r>
            <w:r w:rsidR="005767FF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 Weibull,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 …),</w:t>
            </w:r>
            <w:r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 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>n</w:t>
            </w:r>
            <w:r w:rsidR="00031DC0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umerical characteristics </w:t>
            </w:r>
            <w:r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>(</w:t>
            </w:r>
            <w:r w:rsidR="00D84FE3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>expected value, variance)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>.</w:t>
            </w:r>
          </w:p>
          <w:p w14:paraId="517FF9D1" w14:textId="77777777" w:rsidR="00101767" w:rsidRPr="00010B8B" w:rsidRDefault="00101767" w:rsidP="00101767">
            <w:pPr>
              <w:rPr>
                <w:rFonts w:asciiTheme="minorHAnsi" w:eastAsia="Times New Roman" w:hAnsiTheme="minorHAnsi" w:cs="Arial"/>
                <w:color w:val="000000"/>
                <w:lang w:val="en-GB"/>
              </w:rPr>
            </w:pPr>
          </w:p>
          <w:p w14:paraId="068AA9A1" w14:textId="1A26230B" w:rsidR="00406A37" w:rsidRPr="0058642A" w:rsidRDefault="00101767" w:rsidP="00101767">
            <w:pPr>
              <w:rPr>
                <w:rFonts w:asciiTheme="minorHAnsi" w:eastAsia="Times New Roman" w:hAnsiTheme="minorHAnsi" w:cs="Arial"/>
                <w:color w:val="000000"/>
                <w:lang w:val="en-GB"/>
              </w:rPr>
            </w:pPr>
            <w:r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Statistics: 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>statistic design (</w:t>
            </w:r>
            <w:r w:rsidR="00D84FE3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>definition of statistical hypothesis, sampling</w:t>
            </w:r>
            <w:r w:rsidR="00A5126B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 plans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>),</w:t>
            </w:r>
            <w:r w:rsidR="00D84FE3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 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>d</w:t>
            </w:r>
            <w:r w:rsidR="005A598A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>ata p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>resentation, e</w:t>
            </w:r>
            <w:r w:rsidR="00D84FE3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>stimation of parameters (definitio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n and properties of estimators), 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lastRenderedPageBreak/>
              <w:t>h</w:t>
            </w:r>
            <w:r w:rsidR="00D84FE3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 xml:space="preserve">ypothesis testing (type one and type two error), confidence intervals, 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>tests (</w:t>
            </w:r>
            <w:r w:rsidR="00A5126B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>parametric, non-parametric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>), r</w:t>
            </w:r>
            <w:r w:rsidR="00A5126B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>egre</w:t>
            </w:r>
            <w:r w:rsidR="00031DC0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>s</w:t>
            </w:r>
            <w:r w:rsidR="00A5126B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>sion and correlation (linear, bivariate, multiva</w:t>
            </w:r>
            <w:r w:rsidR="0058642A">
              <w:rPr>
                <w:rFonts w:asciiTheme="minorHAnsi" w:eastAsia="Times New Roman" w:hAnsiTheme="minorHAnsi" w:cs="Arial"/>
                <w:color w:val="000000"/>
                <w:lang w:val="en-GB"/>
              </w:rPr>
              <w:t>riate), time series (ARIMA, ARCH), s</w:t>
            </w:r>
            <w:r w:rsidR="00A5126B" w:rsidRPr="00010B8B">
              <w:rPr>
                <w:rFonts w:asciiTheme="minorHAnsi" w:eastAsia="Times New Roman" w:hAnsiTheme="minorHAnsi" w:cs="Arial"/>
                <w:color w:val="000000"/>
                <w:lang w:val="en-GB"/>
              </w:rPr>
              <w:t>imulations (Monte Carlo method).</w:t>
            </w:r>
          </w:p>
        </w:tc>
      </w:tr>
    </w:tbl>
    <w:p w14:paraId="0734D128" w14:textId="77777777" w:rsidR="00D60066" w:rsidRPr="00010B8B" w:rsidRDefault="00D60066" w:rsidP="00D60066">
      <w:pPr>
        <w:rPr>
          <w:rFonts w:asciiTheme="minorHAnsi" w:hAnsiTheme="minorHAnsi"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RPr="00010B8B" w14:paraId="4DA13A8B" w14:textId="77777777" w:rsidTr="000B2261">
        <w:tc>
          <w:tcPr>
            <w:tcW w:w="9690" w:type="dxa"/>
            <w:gridSpan w:val="6"/>
            <w:hideMark/>
          </w:tcPr>
          <w:p w14:paraId="1048A2FB" w14:textId="77777777" w:rsidR="00D60066" w:rsidRPr="00010B8B" w:rsidRDefault="00D60066">
            <w:pPr>
              <w:jc w:val="both"/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szCs w:val="22"/>
              </w:rPr>
              <w:br w:type="page"/>
            </w:r>
            <w:r w:rsidRPr="00010B8B">
              <w:rPr>
                <w:rFonts w:asciiTheme="minorHAnsi" w:hAnsiTheme="minorHAnsi" w:cs="Calibri"/>
                <w:b/>
                <w:szCs w:val="22"/>
              </w:rPr>
              <w:t>Temeljni literatura in viri / Readings:</w:t>
            </w:r>
          </w:p>
        </w:tc>
      </w:tr>
      <w:tr w:rsidR="00D60066" w:rsidRPr="00010B8B" w14:paraId="7635A37E" w14:textId="77777777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CBA6" w14:textId="7F653D07" w:rsidR="005E13DB" w:rsidRPr="00C1022A" w:rsidRDefault="005E13DB" w:rsidP="00C1022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Calibri"/>
                <w:bCs/>
              </w:rPr>
            </w:pPr>
            <w:bookmarkStart w:id="5" w:name="Ucbeniki"/>
            <w:bookmarkEnd w:id="5"/>
            <w:r w:rsidRPr="00C1022A">
              <w:rPr>
                <w:rFonts w:asciiTheme="minorHAnsi" w:hAnsiTheme="minorHAnsi" w:cs="Calibri"/>
                <w:bCs/>
              </w:rPr>
              <w:t xml:space="preserve">D. C. Montgomery, G. C. </w:t>
            </w:r>
            <w:proofErr w:type="spellStart"/>
            <w:r w:rsidRPr="00C1022A">
              <w:rPr>
                <w:rFonts w:asciiTheme="minorHAnsi" w:hAnsiTheme="minorHAnsi" w:cs="Calibri"/>
                <w:bCs/>
              </w:rPr>
              <w:t>Runger</w:t>
            </w:r>
            <w:proofErr w:type="spellEnd"/>
            <w:r w:rsidRPr="00C1022A">
              <w:rPr>
                <w:rFonts w:asciiTheme="minorHAnsi" w:hAnsiTheme="minorHAnsi" w:cs="Calibri"/>
                <w:bCs/>
              </w:rPr>
              <w:t xml:space="preserve">: </w:t>
            </w:r>
            <w:proofErr w:type="spellStart"/>
            <w:r w:rsidRPr="00C1022A">
              <w:rPr>
                <w:rFonts w:asciiTheme="minorHAnsi" w:hAnsiTheme="minorHAnsi" w:cs="Calibri"/>
                <w:bCs/>
              </w:rPr>
              <w:t>Applied</w:t>
            </w:r>
            <w:proofErr w:type="spellEnd"/>
            <w:r w:rsidRPr="00C1022A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Calibri"/>
                <w:bCs/>
              </w:rPr>
              <w:t>statistics</w:t>
            </w:r>
            <w:proofErr w:type="spellEnd"/>
            <w:r w:rsidRPr="00C1022A">
              <w:rPr>
                <w:rFonts w:asciiTheme="minorHAnsi" w:hAnsiTheme="minorHAnsi" w:cs="Calibri"/>
                <w:bCs/>
              </w:rPr>
              <w:t xml:space="preserve"> and </w:t>
            </w:r>
            <w:proofErr w:type="spellStart"/>
            <w:r w:rsidRPr="00C1022A">
              <w:rPr>
                <w:rFonts w:asciiTheme="minorHAnsi" w:hAnsiTheme="minorHAnsi" w:cs="Calibri"/>
                <w:bCs/>
              </w:rPr>
              <w:t>probability</w:t>
            </w:r>
            <w:proofErr w:type="spellEnd"/>
            <w:r w:rsidRPr="00C1022A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Calibri"/>
                <w:bCs/>
              </w:rPr>
              <w:t>for</w:t>
            </w:r>
            <w:proofErr w:type="spellEnd"/>
            <w:r w:rsidRPr="00C1022A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Calibri"/>
                <w:bCs/>
              </w:rPr>
              <w:t>engineers</w:t>
            </w:r>
            <w:proofErr w:type="spellEnd"/>
            <w:r w:rsidRPr="00C1022A">
              <w:rPr>
                <w:rFonts w:asciiTheme="minorHAnsi" w:hAnsiTheme="minorHAnsi" w:cs="Calibri"/>
                <w:bCs/>
              </w:rPr>
              <w:t xml:space="preserve">, John </w:t>
            </w:r>
            <w:proofErr w:type="spellStart"/>
            <w:r w:rsidRPr="00C1022A">
              <w:rPr>
                <w:rFonts w:asciiTheme="minorHAnsi" w:hAnsiTheme="minorHAnsi" w:cs="Calibri"/>
                <w:bCs/>
              </w:rPr>
              <w:t>Wiley</w:t>
            </w:r>
            <w:proofErr w:type="spellEnd"/>
            <w:r w:rsidRPr="00C1022A">
              <w:rPr>
                <w:rFonts w:asciiTheme="minorHAnsi" w:hAnsiTheme="minorHAnsi" w:cs="Calibri"/>
                <w:bCs/>
              </w:rPr>
              <w:t xml:space="preserve"> </w:t>
            </w:r>
            <w:r w:rsidR="00101767" w:rsidRPr="00C1022A">
              <w:rPr>
                <w:rFonts w:asciiTheme="minorHAnsi" w:hAnsiTheme="minorHAnsi" w:cs="Calibri"/>
                <w:bCs/>
              </w:rPr>
              <w:t xml:space="preserve">&amp; </w:t>
            </w:r>
            <w:proofErr w:type="spellStart"/>
            <w:r w:rsidR="00101767" w:rsidRPr="00C1022A">
              <w:rPr>
                <w:rFonts w:asciiTheme="minorHAnsi" w:hAnsiTheme="minorHAnsi" w:cs="Calibri"/>
                <w:bCs/>
              </w:rPr>
              <w:t>Sons</w:t>
            </w:r>
            <w:proofErr w:type="spellEnd"/>
            <w:r w:rsidR="00101767" w:rsidRPr="00C1022A">
              <w:rPr>
                <w:rFonts w:asciiTheme="minorHAnsi" w:hAnsiTheme="minorHAnsi" w:cs="Calibri"/>
                <w:bCs/>
              </w:rPr>
              <w:t xml:space="preserve">, </w:t>
            </w:r>
            <w:r w:rsidR="00031DC0" w:rsidRPr="00C1022A">
              <w:rPr>
                <w:rFonts w:asciiTheme="minorHAnsi" w:hAnsiTheme="minorHAnsi" w:cs="Calibri"/>
                <w:bCs/>
              </w:rPr>
              <w:t xml:space="preserve">6th </w:t>
            </w:r>
            <w:proofErr w:type="spellStart"/>
            <w:r w:rsidR="00031DC0" w:rsidRPr="00C1022A">
              <w:rPr>
                <w:rFonts w:asciiTheme="minorHAnsi" w:hAnsiTheme="minorHAnsi" w:cs="Calibri"/>
                <w:bCs/>
              </w:rPr>
              <w:t>Edition</w:t>
            </w:r>
            <w:proofErr w:type="spellEnd"/>
            <w:r w:rsidR="00031DC0" w:rsidRPr="00C1022A">
              <w:rPr>
                <w:rFonts w:asciiTheme="minorHAnsi" w:hAnsiTheme="minorHAnsi" w:cs="Calibri"/>
                <w:bCs/>
              </w:rPr>
              <w:t xml:space="preserve">, </w:t>
            </w:r>
            <w:r w:rsidR="00101767" w:rsidRPr="00C1022A">
              <w:rPr>
                <w:rFonts w:asciiTheme="minorHAnsi" w:hAnsiTheme="minorHAnsi" w:cs="Calibri"/>
                <w:bCs/>
              </w:rPr>
              <w:t>20</w:t>
            </w:r>
            <w:r w:rsidR="00031DC0" w:rsidRPr="00C1022A">
              <w:rPr>
                <w:rFonts w:asciiTheme="minorHAnsi" w:hAnsiTheme="minorHAnsi" w:cs="Calibri"/>
                <w:bCs/>
              </w:rPr>
              <w:t>13</w:t>
            </w:r>
            <w:r w:rsidR="00925117" w:rsidRPr="00C1022A">
              <w:rPr>
                <w:rFonts w:asciiTheme="minorHAnsi" w:hAnsiTheme="minorHAnsi" w:cs="Calibri"/>
                <w:bCs/>
              </w:rPr>
              <w:t>.</w:t>
            </w:r>
          </w:p>
          <w:p w14:paraId="39448163" w14:textId="69E332D2" w:rsidR="005E13DB" w:rsidRPr="00C1022A" w:rsidRDefault="005E13DB" w:rsidP="00C1022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Calibri"/>
                <w:bCs/>
              </w:rPr>
            </w:pPr>
            <w:r w:rsidRPr="00C1022A">
              <w:rPr>
                <w:rFonts w:asciiTheme="minorHAnsi" w:hAnsiTheme="minorHAnsi" w:cs="Calibri"/>
                <w:bCs/>
              </w:rPr>
              <w:t xml:space="preserve">W. C. </w:t>
            </w:r>
            <w:proofErr w:type="spellStart"/>
            <w:r w:rsidRPr="00C1022A">
              <w:rPr>
                <w:rFonts w:asciiTheme="minorHAnsi" w:hAnsiTheme="minorHAnsi" w:cs="Calibri"/>
                <w:bCs/>
              </w:rPr>
              <w:t>Navidi</w:t>
            </w:r>
            <w:proofErr w:type="spellEnd"/>
            <w:r w:rsidRPr="00C1022A">
              <w:rPr>
                <w:rFonts w:asciiTheme="minorHAnsi" w:hAnsiTheme="minorHAnsi" w:cs="Calibri"/>
                <w:bCs/>
              </w:rPr>
              <w:t xml:space="preserve">: </w:t>
            </w:r>
            <w:proofErr w:type="spellStart"/>
            <w:r w:rsidRPr="00C1022A">
              <w:rPr>
                <w:rFonts w:asciiTheme="minorHAnsi" w:hAnsiTheme="minorHAnsi" w:cs="Calibri"/>
                <w:bCs/>
              </w:rPr>
              <w:t>Statistics</w:t>
            </w:r>
            <w:proofErr w:type="spellEnd"/>
            <w:r w:rsidRPr="00C1022A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Calibri"/>
                <w:bCs/>
              </w:rPr>
              <w:t>for</w:t>
            </w:r>
            <w:proofErr w:type="spellEnd"/>
            <w:r w:rsidRPr="00C1022A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Calibri"/>
                <w:bCs/>
              </w:rPr>
              <w:t>Engineers</w:t>
            </w:r>
            <w:proofErr w:type="spellEnd"/>
            <w:r w:rsidRPr="00C1022A">
              <w:rPr>
                <w:rFonts w:asciiTheme="minorHAnsi" w:hAnsiTheme="minorHAnsi" w:cs="Calibri"/>
                <w:bCs/>
              </w:rPr>
              <w:t xml:space="preserve"> and </w:t>
            </w:r>
            <w:proofErr w:type="spellStart"/>
            <w:r w:rsidRPr="00C1022A">
              <w:rPr>
                <w:rFonts w:asciiTheme="minorHAnsi" w:hAnsiTheme="minorHAnsi" w:cs="Calibri"/>
                <w:bCs/>
              </w:rPr>
              <w:t>Scientists</w:t>
            </w:r>
            <w:proofErr w:type="spellEnd"/>
            <w:r w:rsidRPr="00C1022A">
              <w:rPr>
                <w:rFonts w:asciiTheme="minorHAnsi" w:hAnsiTheme="minorHAnsi" w:cs="Calibri"/>
                <w:bCs/>
              </w:rPr>
              <w:t xml:space="preserve">, </w:t>
            </w:r>
            <w:proofErr w:type="spellStart"/>
            <w:r w:rsidRPr="00C1022A">
              <w:rPr>
                <w:rFonts w:asciiTheme="minorHAnsi" w:hAnsiTheme="minorHAnsi" w:cs="Calibri"/>
                <w:bCs/>
              </w:rPr>
              <w:t>McGraw</w:t>
            </w:r>
            <w:proofErr w:type="spellEnd"/>
            <w:r w:rsidRPr="00C1022A">
              <w:rPr>
                <w:rFonts w:asciiTheme="minorHAnsi" w:hAnsiTheme="minorHAnsi" w:cs="Calibri"/>
                <w:bCs/>
              </w:rPr>
              <w:t>-Hill, 2007</w:t>
            </w:r>
            <w:r w:rsidR="00925117" w:rsidRPr="00C1022A">
              <w:rPr>
                <w:rFonts w:asciiTheme="minorHAnsi" w:hAnsiTheme="minorHAnsi" w:cs="Calibri"/>
                <w:bCs/>
              </w:rPr>
              <w:t>.</w:t>
            </w:r>
          </w:p>
          <w:p w14:paraId="142483E4" w14:textId="4C21971A" w:rsidR="00031DC0" w:rsidRPr="00C1022A" w:rsidRDefault="00EA4D1E" w:rsidP="00C1022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Calibri"/>
                <w:bCs/>
              </w:rPr>
            </w:pPr>
            <w:r w:rsidRPr="00C1022A">
              <w:rPr>
                <w:rFonts w:asciiTheme="minorHAnsi" w:hAnsiTheme="minorHAnsi" w:cs="Calibri"/>
                <w:bCs/>
              </w:rPr>
              <w:t>G. Turk:</w:t>
            </w:r>
            <w:r w:rsidR="00031DC0" w:rsidRPr="00C1022A">
              <w:rPr>
                <w:rFonts w:asciiTheme="minorHAnsi" w:hAnsiTheme="minorHAnsi" w:cs="Calibri"/>
                <w:bCs/>
              </w:rPr>
              <w:t xml:space="preserve"> Verjetnostni račun in statistika, Ljubljana, 2011</w:t>
            </w:r>
            <w:r w:rsidR="00925117" w:rsidRPr="00C1022A">
              <w:rPr>
                <w:rFonts w:asciiTheme="minorHAnsi" w:hAnsiTheme="minorHAnsi" w:cs="Calibri"/>
                <w:bCs/>
              </w:rPr>
              <w:t>.</w:t>
            </w:r>
          </w:p>
          <w:p w14:paraId="57E47BE5" w14:textId="3FAEA11A" w:rsidR="005E13DB" w:rsidRPr="00C1022A" w:rsidRDefault="005E13DB" w:rsidP="00C1022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Calibri"/>
                <w:bCs/>
              </w:rPr>
            </w:pPr>
            <w:r w:rsidRPr="00C1022A">
              <w:rPr>
                <w:rFonts w:asciiTheme="minorHAnsi" w:hAnsiTheme="minorHAnsi" w:cs="Calibri"/>
                <w:bCs/>
              </w:rPr>
              <w:t>M. Hladnik: Verjetnost in statistika, Založba FE in FRI, Ljubljana, 2002</w:t>
            </w:r>
            <w:r w:rsidR="00925117" w:rsidRPr="00C1022A">
              <w:rPr>
                <w:rFonts w:asciiTheme="minorHAnsi" w:hAnsiTheme="minorHAnsi" w:cs="Calibri"/>
                <w:bCs/>
              </w:rPr>
              <w:t>.</w:t>
            </w:r>
          </w:p>
          <w:p w14:paraId="7371F7A0" w14:textId="2967486D" w:rsidR="00101767" w:rsidRPr="00010B8B" w:rsidRDefault="00101767" w:rsidP="00C1022A">
            <w:pPr>
              <w:pStyle w:val="NoSpacing"/>
              <w:numPr>
                <w:ilvl w:val="0"/>
                <w:numId w:val="3"/>
              </w:numPr>
              <w:rPr>
                <w:rFonts w:asciiTheme="minorHAnsi" w:hAnsiTheme="minorHAnsi" w:cs="Calibri"/>
                <w:bCs/>
              </w:rPr>
            </w:pPr>
            <w:r w:rsidRPr="00010B8B">
              <w:rPr>
                <w:rFonts w:asciiTheme="minorHAnsi" w:hAnsiTheme="minorHAnsi" w:cs="Calibri"/>
                <w:bCs/>
                <w:szCs w:val="22"/>
                <w:lang w:val="nb-NO"/>
              </w:rPr>
              <w:t>R.S.</w:t>
            </w:r>
            <w:r w:rsidR="005923DC" w:rsidRPr="00010B8B">
              <w:rPr>
                <w:rFonts w:asciiTheme="minorHAnsi" w:hAnsiTheme="minorHAnsi" w:cs="Calibri"/>
                <w:bCs/>
                <w:szCs w:val="22"/>
                <w:lang w:val="nb-NO"/>
              </w:rPr>
              <w:t xml:space="preserve"> </w:t>
            </w:r>
            <w:r w:rsidRPr="00010B8B">
              <w:rPr>
                <w:rFonts w:asciiTheme="minorHAnsi" w:hAnsiTheme="minorHAnsi" w:cs="Calibri"/>
                <w:bCs/>
                <w:szCs w:val="22"/>
                <w:lang w:val="nb-NO"/>
              </w:rPr>
              <w:t>Kenett, S.</w:t>
            </w:r>
            <w:r w:rsidR="005923DC" w:rsidRPr="00010B8B">
              <w:rPr>
                <w:rFonts w:asciiTheme="minorHAnsi" w:hAnsiTheme="minorHAnsi" w:cs="Calibri"/>
                <w:bCs/>
                <w:szCs w:val="22"/>
                <w:lang w:val="nb-NO"/>
              </w:rPr>
              <w:t xml:space="preserve"> </w:t>
            </w:r>
            <w:r w:rsidRPr="00010B8B">
              <w:rPr>
                <w:rFonts w:asciiTheme="minorHAnsi" w:hAnsiTheme="minorHAnsi" w:cs="Calibri"/>
                <w:bCs/>
                <w:szCs w:val="22"/>
                <w:lang w:val="nb-NO"/>
              </w:rPr>
              <w:t>Zacks,</w:t>
            </w:r>
            <w:r w:rsidR="005923DC" w:rsidRPr="00010B8B">
              <w:rPr>
                <w:rFonts w:asciiTheme="minorHAnsi" w:hAnsiTheme="minorHAnsi" w:cs="Calibri"/>
                <w:bCs/>
                <w:szCs w:val="22"/>
                <w:lang w:val="nb-NO"/>
              </w:rPr>
              <w:t xml:space="preserve"> </w:t>
            </w:r>
            <w:r w:rsidRPr="00010B8B">
              <w:rPr>
                <w:rFonts w:asciiTheme="minorHAnsi" w:hAnsiTheme="minorHAnsi" w:cs="Calibri"/>
                <w:bCs/>
                <w:szCs w:val="22"/>
                <w:lang w:val="nb-NO"/>
              </w:rPr>
              <w:t>D.</w:t>
            </w:r>
            <w:r w:rsidR="005923DC" w:rsidRPr="00010B8B">
              <w:rPr>
                <w:rFonts w:asciiTheme="minorHAnsi" w:hAnsiTheme="minorHAnsi" w:cs="Calibri"/>
                <w:bCs/>
                <w:szCs w:val="22"/>
                <w:lang w:val="nb-NO"/>
              </w:rPr>
              <w:t xml:space="preserve"> </w:t>
            </w:r>
            <w:r w:rsidRPr="00010B8B">
              <w:rPr>
                <w:rFonts w:asciiTheme="minorHAnsi" w:hAnsiTheme="minorHAnsi" w:cs="Calibri"/>
                <w:bCs/>
                <w:szCs w:val="22"/>
                <w:lang w:val="nb-NO"/>
              </w:rPr>
              <w:t>Amberti: Modern Industrial Statistics: with Applications in R,</w:t>
            </w:r>
            <w:r w:rsidR="005767FF" w:rsidRPr="00010B8B">
              <w:rPr>
                <w:rFonts w:asciiTheme="minorHAnsi" w:hAnsiTheme="minorHAnsi" w:cs="Calibri"/>
                <w:bCs/>
                <w:szCs w:val="22"/>
                <w:lang w:val="nb-NO"/>
              </w:rPr>
              <w:t xml:space="preserve"> </w:t>
            </w:r>
            <w:r w:rsidRPr="00010B8B">
              <w:rPr>
                <w:rFonts w:asciiTheme="minorHAnsi" w:hAnsiTheme="minorHAnsi" w:cs="Calibri"/>
                <w:bCs/>
                <w:szCs w:val="22"/>
                <w:lang w:val="nb-NO"/>
              </w:rPr>
              <w:t>MINITAB, and JMP, Wiley 2014</w:t>
            </w:r>
            <w:r w:rsidR="00925117">
              <w:rPr>
                <w:rFonts w:asciiTheme="minorHAnsi" w:hAnsiTheme="minorHAnsi" w:cs="Calibri"/>
                <w:bCs/>
                <w:szCs w:val="22"/>
                <w:lang w:val="nb-NO"/>
              </w:rPr>
              <w:t>.</w:t>
            </w:r>
          </w:p>
        </w:tc>
      </w:tr>
      <w:tr w:rsidR="00D60066" w:rsidRPr="00010B8B" w14:paraId="1F376F66" w14:textId="77777777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CE080C" w14:textId="77777777" w:rsidR="00D60066" w:rsidRPr="00010B8B" w:rsidRDefault="00D60066">
            <w:pPr>
              <w:rPr>
                <w:rFonts w:asciiTheme="minorHAnsi" w:hAnsiTheme="minorHAnsi" w:cs="Calibri"/>
                <w:b/>
                <w:bCs/>
              </w:rPr>
            </w:pPr>
          </w:p>
          <w:p w14:paraId="35175DCC" w14:textId="77777777" w:rsidR="00D60066" w:rsidRPr="00010B8B" w:rsidRDefault="00D60066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14:paraId="5C761FBF" w14:textId="77777777" w:rsidR="00D60066" w:rsidRPr="00010B8B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ACBB8D" w14:textId="77777777" w:rsidR="00D60066" w:rsidRPr="00010B8B" w:rsidRDefault="00D60066">
            <w:pPr>
              <w:rPr>
                <w:rFonts w:asciiTheme="minorHAnsi" w:hAnsiTheme="minorHAnsi" w:cs="Calibri"/>
                <w:b/>
              </w:rPr>
            </w:pPr>
          </w:p>
          <w:p w14:paraId="0FA3EFE9" w14:textId="77777777" w:rsidR="00D60066" w:rsidRPr="00010B8B" w:rsidRDefault="00D60066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  <w:lang w:val="en-GB"/>
              </w:rPr>
              <w:t>Objectives and competences</w:t>
            </w:r>
            <w:r w:rsidRPr="00010B8B">
              <w:rPr>
                <w:rFonts w:asciiTheme="minorHAnsi" w:hAnsiTheme="minorHAnsi" w:cs="Calibri"/>
                <w:b/>
                <w:szCs w:val="22"/>
              </w:rPr>
              <w:t>:</w:t>
            </w:r>
          </w:p>
        </w:tc>
      </w:tr>
      <w:tr w:rsidR="00D60066" w:rsidRPr="00010B8B" w14:paraId="2A0FD576" w14:textId="77777777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66E9" w14:textId="57FFBF0E" w:rsidR="00D60066" w:rsidRPr="00010B8B" w:rsidRDefault="005E13DB" w:rsidP="00340615">
            <w:pPr>
              <w:rPr>
                <w:rFonts w:asciiTheme="minorHAnsi" w:hAnsiTheme="minorHAnsi" w:cs="Calibri"/>
              </w:rPr>
            </w:pPr>
            <w:r w:rsidRPr="00010B8B">
              <w:rPr>
                <w:rFonts w:asciiTheme="minorHAnsi" w:hAnsiTheme="minorHAnsi" w:cs="Calibri"/>
              </w:rPr>
              <w:t>Osvojiti osnove verjetnostnega računa. Osvojiti osnovne statistične metode, med njimi razločevati in izbirati ter biti sposoben izdelati statistično analizo z vsebinsko razlago. Razvijati spretnost zbiranja</w:t>
            </w:r>
            <w:r w:rsidR="00340615" w:rsidRPr="00010B8B">
              <w:rPr>
                <w:rFonts w:asciiTheme="minorHAnsi" w:hAnsiTheme="minorHAnsi" w:cs="Calibri"/>
              </w:rPr>
              <w:t xml:space="preserve"> in</w:t>
            </w:r>
            <w:r w:rsidRPr="00010B8B">
              <w:rPr>
                <w:rFonts w:asciiTheme="minorHAnsi" w:hAnsiTheme="minorHAnsi" w:cs="Calibri"/>
              </w:rPr>
              <w:t xml:space="preserve"> statistične interpretacije podatkov ter kritične analize rezultatov in meritev</w:t>
            </w:r>
            <w:r w:rsidR="00340615" w:rsidRPr="00010B8B">
              <w:rPr>
                <w:rFonts w:asciiTheme="minorHAnsi" w:hAnsiTheme="minorHAnsi" w:cs="Calibri"/>
              </w:rPr>
              <w:t xml:space="preserve"> v tehniki</w:t>
            </w:r>
            <w:r w:rsidRPr="00010B8B">
              <w:rPr>
                <w:rFonts w:asciiTheme="minorHAnsi" w:hAnsiTheme="minorHAnsi" w:cs="Calibri"/>
              </w:rPr>
              <w:t xml:space="preserve">. Osvojiti uporabo nekaterih programskih orodij za statistiko. 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DBDBA" w14:textId="77777777" w:rsidR="00D60066" w:rsidRPr="00010B8B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5C96" w14:textId="7CDA02F7" w:rsidR="00D60066" w:rsidRPr="00010B8B" w:rsidRDefault="00137885" w:rsidP="008F6996">
            <w:pPr>
              <w:rPr>
                <w:rFonts w:asciiTheme="minorHAnsi" w:eastAsia="Times New Roman" w:hAnsiTheme="minorHAnsi" w:cs="Arial"/>
                <w:color w:val="000000"/>
                <w:lang w:val="pl-PL"/>
              </w:rPr>
            </w:pPr>
            <w:r w:rsidRPr="00010B8B">
              <w:rPr>
                <w:rFonts w:asciiTheme="minorHAnsi" w:eastAsia="Times New Roman" w:hAnsiTheme="minorHAnsi" w:cs="Arial"/>
                <w:color w:val="000000"/>
                <w:lang w:val="pl-PL"/>
              </w:rPr>
              <w:t xml:space="preserve">Grasp the basics of probability theory and statistical methods. </w:t>
            </w:r>
            <w:r w:rsidR="00D30772" w:rsidRPr="00010B8B">
              <w:rPr>
                <w:rFonts w:asciiTheme="minorHAnsi" w:eastAsia="Times New Roman" w:hAnsiTheme="minorHAnsi" w:cs="Arial"/>
                <w:color w:val="000000"/>
                <w:lang w:val="pl-PL"/>
              </w:rPr>
              <w:t>Being able to collect and interpret statistical data and to make a critical analysis of the results and measurements in technical engineering with appropriately chosen statistical methods.</w:t>
            </w:r>
            <w:r w:rsidR="001F7E36" w:rsidRPr="00010B8B">
              <w:rPr>
                <w:rFonts w:asciiTheme="minorHAnsi" w:eastAsia="Times New Roman" w:hAnsiTheme="minorHAnsi" w:cs="Arial"/>
                <w:color w:val="000000"/>
                <w:lang w:val="pl-PL"/>
              </w:rPr>
              <w:t xml:space="preserve"> Use of some statistical data analysis software. </w:t>
            </w:r>
          </w:p>
        </w:tc>
      </w:tr>
      <w:tr w:rsidR="00D60066" w:rsidRPr="00010B8B" w14:paraId="2059ABC5" w14:textId="77777777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7CEA15" w14:textId="77777777" w:rsidR="00D60066" w:rsidRPr="00010B8B" w:rsidRDefault="00D60066">
            <w:pPr>
              <w:rPr>
                <w:rFonts w:asciiTheme="minorHAnsi" w:hAnsiTheme="minorHAnsi" w:cs="Calibri"/>
                <w:b/>
              </w:rPr>
            </w:pPr>
          </w:p>
          <w:p w14:paraId="1F2CF5C8" w14:textId="77777777" w:rsidR="00D60066" w:rsidRPr="00010B8B" w:rsidRDefault="00D60066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14:paraId="1ADDBE71" w14:textId="77777777" w:rsidR="00D60066" w:rsidRPr="00010B8B" w:rsidRDefault="00D60066">
            <w:pPr>
              <w:rPr>
                <w:rFonts w:asciiTheme="minorHAnsi" w:hAnsiTheme="minorHAnsi" w:cs="Calibri"/>
                <w:b/>
              </w:rPr>
            </w:pPr>
          </w:p>
          <w:p w14:paraId="47DFC526" w14:textId="77777777" w:rsidR="00D60066" w:rsidRPr="00010B8B" w:rsidRDefault="00D60066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B234F" w14:textId="77777777" w:rsidR="00D60066" w:rsidRPr="00010B8B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</w:p>
          <w:p w14:paraId="50A68C1A" w14:textId="77777777" w:rsidR="00D60066" w:rsidRPr="00010B8B" w:rsidRDefault="00D60066">
            <w:pPr>
              <w:rPr>
                <w:rFonts w:asciiTheme="minorHAnsi" w:hAnsiTheme="minorHAnsi" w:cs="Calibri"/>
                <w:b/>
                <w:lang w:val="en-GB"/>
              </w:rPr>
            </w:pPr>
            <w:r w:rsidRPr="00010B8B">
              <w:rPr>
                <w:rFonts w:asciiTheme="minorHAnsi" w:hAnsiTheme="minorHAnsi"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RPr="00010B8B" w14:paraId="4180A45B" w14:textId="77777777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1F74BE" w14:textId="48A24145" w:rsidR="001F7E36" w:rsidRPr="00010B8B" w:rsidRDefault="00340615" w:rsidP="00340615">
            <w:pPr>
              <w:rPr>
                <w:rFonts w:asciiTheme="minorHAnsi" w:hAnsiTheme="minorHAnsi" w:cs="Calibri"/>
              </w:rPr>
            </w:pPr>
            <w:r w:rsidRPr="00010B8B">
              <w:rPr>
                <w:rFonts w:asciiTheme="minorHAnsi" w:hAnsiTheme="minorHAnsi" w:cs="Calibri"/>
              </w:rPr>
              <w:t>P</w:t>
            </w:r>
            <w:r w:rsidR="001F7E36" w:rsidRPr="00010B8B">
              <w:rPr>
                <w:rFonts w:asciiTheme="minorHAnsi" w:hAnsiTheme="minorHAnsi" w:cs="Calibri"/>
              </w:rPr>
              <w:t>ozna</w:t>
            </w:r>
            <w:r w:rsidRPr="00010B8B">
              <w:rPr>
                <w:rFonts w:asciiTheme="minorHAnsi" w:hAnsiTheme="minorHAnsi" w:cs="Calibri"/>
              </w:rPr>
              <w:t>vanje statističnih metod</w:t>
            </w:r>
            <w:r w:rsidR="001F7E36" w:rsidRPr="00010B8B">
              <w:rPr>
                <w:rFonts w:asciiTheme="minorHAnsi" w:hAnsiTheme="minorHAnsi" w:cs="Calibri"/>
              </w:rPr>
              <w:t xml:space="preserve">, ki so uporabne v tehniki, ločevati med njimi ter jih uporabljati pri statistični analizi z ustreznimi statističnimi programskimi paketi.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E5E22" w14:textId="77777777" w:rsidR="000B2261" w:rsidRPr="00010B8B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D9D300" w14:textId="77777777" w:rsidR="00F547F3" w:rsidRPr="00010B8B" w:rsidRDefault="00D30772" w:rsidP="006432C5">
            <w:pPr>
              <w:rPr>
                <w:rFonts w:asciiTheme="minorHAnsi" w:hAnsiTheme="minorHAnsi" w:cs="Calibri"/>
                <w:lang w:val="en-GB"/>
              </w:rPr>
            </w:pPr>
            <w:r w:rsidRPr="00010B8B">
              <w:rPr>
                <w:rFonts w:asciiTheme="minorHAnsi" w:eastAsia="Times New Roman" w:hAnsiTheme="minorHAnsi" w:cs="Arial"/>
                <w:lang w:val="pl-PL"/>
              </w:rPr>
              <w:t>Become familiar with statistical methods used in technical engineering, being able to distinguish among them, being able to make a statistical analysis with the help of appropriate statistical software packages.</w:t>
            </w:r>
          </w:p>
        </w:tc>
      </w:tr>
      <w:tr w:rsidR="000B2261" w:rsidRPr="00010B8B" w14:paraId="458F1455" w14:textId="77777777" w:rsidTr="00010B8B">
        <w:trPr>
          <w:trHeight w:val="80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0C8C" w14:textId="77777777" w:rsidR="000B2261" w:rsidRPr="00010B8B" w:rsidRDefault="000B2261" w:rsidP="00031DC0">
            <w:pPr>
              <w:rPr>
                <w:rFonts w:asciiTheme="minorHAnsi" w:hAnsiTheme="minorHAnsi"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A460BB" w14:textId="77777777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A1CD" w14:textId="77777777" w:rsidR="000B2261" w:rsidRPr="00010B8B" w:rsidRDefault="000B2261">
            <w:pPr>
              <w:rPr>
                <w:rFonts w:asciiTheme="minorHAnsi" w:hAnsiTheme="minorHAnsi" w:cs="Calibri"/>
              </w:rPr>
            </w:pPr>
          </w:p>
        </w:tc>
      </w:tr>
      <w:tr w:rsidR="000B2261" w:rsidRPr="00010B8B" w14:paraId="518060D1" w14:textId="77777777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0BD912" w14:textId="77777777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</w:p>
          <w:p w14:paraId="6A93595C" w14:textId="77777777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14:paraId="31D805C0" w14:textId="77777777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</w:p>
          <w:p w14:paraId="47615CBC" w14:textId="77777777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2F64CC" w14:textId="77777777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</w:p>
          <w:p w14:paraId="1E3AD169" w14:textId="77777777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Learning and teaching methods:</w:t>
            </w:r>
          </w:p>
        </w:tc>
      </w:tr>
      <w:tr w:rsidR="000B2261" w:rsidRPr="00010B8B" w14:paraId="0DF3022C" w14:textId="77777777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0A31" w14:textId="77777777" w:rsidR="000B2261" w:rsidRPr="00010B8B" w:rsidRDefault="00DE1797">
            <w:pPr>
              <w:rPr>
                <w:rFonts w:asciiTheme="minorHAnsi" w:hAnsiTheme="minorHAnsi" w:cs="Calibri"/>
              </w:rPr>
            </w:pPr>
            <w:r w:rsidRPr="00010B8B">
              <w:rPr>
                <w:rFonts w:asciiTheme="minorHAnsi" w:hAnsiTheme="minorHAnsi" w:cs="Calibri"/>
              </w:rPr>
              <w:t xml:space="preserve">Predavanja, </w:t>
            </w:r>
            <w:r w:rsidR="005E13DB" w:rsidRPr="00010B8B">
              <w:rPr>
                <w:rFonts w:asciiTheme="minorHAnsi" w:hAnsiTheme="minorHAnsi" w:cs="Calibri"/>
              </w:rPr>
              <w:t>laboratorijske vaje, domače naloge</w:t>
            </w:r>
            <w:r w:rsidRPr="00010B8B">
              <w:rPr>
                <w:rFonts w:asciiTheme="minorHAnsi" w:hAnsiTheme="minorHAnsi" w:cs="Calibri"/>
              </w:rPr>
              <w:t>, seminarska naloga</w:t>
            </w:r>
            <w:r w:rsidR="005E13DB" w:rsidRPr="00010B8B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6D297" w14:textId="77777777" w:rsidR="000B2261" w:rsidRPr="00010B8B" w:rsidRDefault="000B2261">
            <w:pPr>
              <w:rPr>
                <w:rFonts w:asciiTheme="minorHAnsi" w:hAnsiTheme="minorHAnsi"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CE10" w14:textId="6C0465BB" w:rsidR="000B2261" w:rsidRPr="00010B8B" w:rsidRDefault="00BA17ED" w:rsidP="00852BF9">
            <w:pPr>
              <w:rPr>
                <w:rFonts w:asciiTheme="minorHAnsi" w:hAnsiTheme="minorHAnsi" w:cs="Calibri"/>
              </w:rPr>
            </w:pPr>
            <w:r w:rsidRPr="00010B8B">
              <w:rPr>
                <w:rFonts w:asciiTheme="minorHAnsi" w:eastAsia="Times New Roman" w:hAnsiTheme="minorHAnsi" w:cs="Arial"/>
                <w:lang w:val="sv-SE"/>
              </w:rPr>
              <w:t xml:space="preserve">Lectures, laboratory work, </w:t>
            </w:r>
            <w:r w:rsidR="00DE1797" w:rsidRPr="00010B8B">
              <w:rPr>
                <w:rFonts w:asciiTheme="minorHAnsi" w:eastAsia="Times New Roman" w:hAnsiTheme="minorHAnsi" w:cs="Arial"/>
                <w:lang w:val="sv-SE"/>
              </w:rPr>
              <w:t xml:space="preserve">homeworks, </w:t>
            </w:r>
            <w:r w:rsidRPr="00010B8B">
              <w:rPr>
                <w:rFonts w:asciiTheme="minorHAnsi" w:eastAsia="Times New Roman" w:hAnsiTheme="minorHAnsi" w:cs="Arial"/>
                <w:lang w:val="sv-SE"/>
              </w:rPr>
              <w:t>seminar</w:t>
            </w:r>
            <w:r w:rsidR="00A666D6" w:rsidRPr="00010B8B">
              <w:rPr>
                <w:rFonts w:asciiTheme="minorHAnsi" w:eastAsia="Times New Roman" w:hAnsiTheme="minorHAnsi" w:cs="Arial"/>
                <w:lang w:val="sv-SE"/>
              </w:rPr>
              <w:t xml:space="preserve"> assignment</w:t>
            </w:r>
            <w:r w:rsidR="00852BF9" w:rsidRPr="00010B8B">
              <w:rPr>
                <w:rFonts w:asciiTheme="minorHAnsi" w:eastAsia="Times New Roman" w:hAnsiTheme="minorHAnsi" w:cs="Arial"/>
                <w:lang w:val="sv-SE"/>
              </w:rPr>
              <w:t>.</w:t>
            </w:r>
          </w:p>
        </w:tc>
      </w:tr>
      <w:tr w:rsidR="000B2261" w:rsidRPr="00010B8B" w14:paraId="5923DD19" w14:textId="77777777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A71AF7" w14:textId="77777777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</w:p>
          <w:p w14:paraId="2BC24C6D" w14:textId="77777777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FAAB24" w14:textId="77777777" w:rsidR="000B2261" w:rsidRPr="00010B8B" w:rsidRDefault="000B2261">
            <w:pPr>
              <w:rPr>
                <w:rFonts w:asciiTheme="minorHAnsi" w:hAnsiTheme="minorHAnsi" w:cs="Calibri"/>
              </w:rPr>
            </w:pPr>
            <w:r w:rsidRPr="00010B8B">
              <w:rPr>
                <w:rFonts w:asciiTheme="minorHAnsi" w:hAnsiTheme="minorHAnsi" w:cs="Calibri"/>
                <w:szCs w:val="22"/>
              </w:rPr>
              <w:t>Delež (v %) /</w:t>
            </w:r>
          </w:p>
          <w:p w14:paraId="46847119" w14:textId="77777777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F3B0EF" w14:textId="77777777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</w:p>
          <w:p w14:paraId="5CD7AD65" w14:textId="77777777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>Assessment:</w:t>
            </w:r>
          </w:p>
        </w:tc>
      </w:tr>
      <w:tr w:rsidR="000B2261" w:rsidRPr="00010B8B" w14:paraId="61F4E2F2" w14:textId="77777777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4F01" w14:textId="77777777" w:rsidR="00925117" w:rsidRDefault="00925117" w:rsidP="00C1022A">
            <w:r>
              <w:t>Načini:</w:t>
            </w:r>
          </w:p>
          <w:p w14:paraId="41A2CA7B" w14:textId="7F74BD7D" w:rsidR="00925117" w:rsidRDefault="00925117" w:rsidP="00C1022A">
            <w:r>
              <w:t>- domače naloge,</w:t>
            </w:r>
          </w:p>
          <w:p w14:paraId="30A2B527" w14:textId="089962EC" w:rsidR="00925117" w:rsidRDefault="00925117" w:rsidP="00C1022A">
            <w:r>
              <w:t>- seminarska naloga,</w:t>
            </w:r>
          </w:p>
          <w:p w14:paraId="6D0C6033" w14:textId="0DA39869" w:rsidR="00925117" w:rsidRDefault="00925117" w:rsidP="00C1022A">
            <w:r>
              <w:t xml:space="preserve">- ustni izpit. </w:t>
            </w:r>
          </w:p>
          <w:p w14:paraId="0ED365DD" w14:textId="77777777" w:rsidR="00925117" w:rsidRDefault="00925117" w:rsidP="00C1022A"/>
          <w:p w14:paraId="5EF780F6" w14:textId="77777777" w:rsidR="00925117" w:rsidRDefault="00925117" w:rsidP="00C1022A">
            <w:r>
              <w:t>Ocenjevalna lestvica:</w:t>
            </w:r>
          </w:p>
          <w:p w14:paraId="581B479D" w14:textId="77777777" w:rsidR="00925117" w:rsidRDefault="00925117" w:rsidP="00C1022A">
            <w:r>
              <w:t xml:space="preserve">negativno (od 1 do 5), </w:t>
            </w:r>
          </w:p>
          <w:p w14:paraId="2997419B" w14:textId="77777777" w:rsidR="00925117" w:rsidRDefault="00925117" w:rsidP="00C1022A">
            <w:r>
              <w:lastRenderedPageBreak/>
              <w:t xml:space="preserve">pozitivno (od 6 do 10).  </w:t>
            </w:r>
          </w:p>
          <w:p w14:paraId="2ABC9C8B" w14:textId="77777777" w:rsidR="00925117" w:rsidRDefault="00925117" w:rsidP="00C1022A"/>
          <w:p w14:paraId="7B7DF136" w14:textId="071EAAA5" w:rsidR="00E827A1" w:rsidRDefault="00E827A1" w:rsidP="00C1022A">
            <w:r>
              <w:t>Pozitivni oceni</w:t>
            </w:r>
            <w:r w:rsidR="00925117">
              <w:t xml:space="preserve"> domačih nalog in seminarske naloge sta pogoja za pristop k ustnemu izpitu.</w:t>
            </w:r>
            <w:r w:rsidR="00E7391E">
              <w:t xml:space="preserve"> Pozitivna ocena na ustnem izpitu je pogoj za skupno pozitivno oceno.</w:t>
            </w:r>
          </w:p>
          <w:p w14:paraId="267AF1C7" w14:textId="77777777" w:rsidR="00925117" w:rsidRDefault="00925117" w:rsidP="00C1022A"/>
          <w:p w14:paraId="559A3995" w14:textId="77777777" w:rsidR="00925117" w:rsidRDefault="00925117" w:rsidP="00C1022A">
            <w:r>
              <w:t>Prispevki k oceni:</w:t>
            </w:r>
          </w:p>
          <w:p w14:paraId="437AF4DF" w14:textId="5F10E9C0" w:rsidR="00925117" w:rsidRDefault="00925117" w:rsidP="00C1022A">
            <w:r>
              <w:t>- domače naloge</w:t>
            </w:r>
          </w:p>
          <w:p w14:paraId="189FDE40" w14:textId="77777777" w:rsidR="00925117" w:rsidRDefault="00925117" w:rsidP="00C1022A">
            <w:r>
              <w:t>- seminarska naloga,</w:t>
            </w:r>
          </w:p>
          <w:p w14:paraId="41DC639D" w14:textId="713CC5BE" w:rsidR="000B2261" w:rsidRPr="00925117" w:rsidRDefault="00925117" w:rsidP="00925117">
            <w:pPr>
              <w:pStyle w:val="NoSpacing"/>
              <w:rPr>
                <w:rFonts w:asciiTheme="minorHAnsi" w:hAnsiTheme="minorHAnsi" w:cs="Arial"/>
                <w:lang w:val="pl-PL"/>
              </w:rPr>
            </w:pPr>
            <w:r>
              <w:t>- ustni izpit.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ABB07" w14:textId="77777777" w:rsidR="00925117" w:rsidRDefault="00925117">
            <w:pPr>
              <w:rPr>
                <w:rFonts w:asciiTheme="minorHAnsi" w:hAnsiTheme="minorHAnsi" w:cs="Calibri"/>
              </w:rPr>
            </w:pPr>
          </w:p>
          <w:p w14:paraId="7AF058C6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718AA04F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6E34FBB2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01A8C564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42A94C31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73DCDCD9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7B116F75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66EDDACE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4DF0020D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0B8B982C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05599599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58CCB83E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40C4FC10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6006CDF9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0018B356" w14:textId="77777777" w:rsidR="00C1022A" w:rsidRDefault="00C1022A">
            <w:pPr>
              <w:rPr>
                <w:rFonts w:asciiTheme="minorHAnsi" w:hAnsiTheme="minorHAnsi" w:cs="Calibri"/>
                <w:b/>
              </w:rPr>
            </w:pPr>
          </w:p>
          <w:p w14:paraId="0DAC77D9" w14:textId="0D22CFB8" w:rsidR="00E827A1" w:rsidRPr="00CB4497" w:rsidRDefault="00E827A1" w:rsidP="00C1022A">
            <w:pPr>
              <w:jc w:val="center"/>
              <w:rPr>
                <w:rFonts w:asciiTheme="minorHAnsi" w:hAnsiTheme="minorHAnsi" w:cs="Calibri"/>
              </w:rPr>
            </w:pPr>
            <w:r w:rsidRPr="00CB4497">
              <w:rPr>
                <w:rFonts w:asciiTheme="minorHAnsi" w:hAnsiTheme="minorHAnsi" w:cs="Calibri"/>
              </w:rPr>
              <w:t>25</w:t>
            </w:r>
          </w:p>
          <w:p w14:paraId="3EE64BBC" w14:textId="69C433C0" w:rsidR="008D1DBC" w:rsidRPr="00CB4497" w:rsidRDefault="00E827A1" w:rsidP="00C1022A">
            <w:pPr>
              <w:jc w:val="center"/>
              <w:rPr>
                <w:rFonts w:asciiTheme="minorHAnsi" w:hAnsiTheme="minorHAnsi" w:cs="Calibri"/>
              </w:rPr>
            </w:pPr>
            <w:r w:rsidRPr="00CB4497">
              <w:rPr>
                <w:rFonts w:asciiTheme="minorHAnsi" w:hAnsiTheme="minorHAnsi" w:cs="Calibri"/>
              </w:rPr>
              <w:t>5</w:t>
            </w:r>
            <w:r w:rsidR="00852BF9" w:rsidRPr="00CB4497">
              <w:rPr>
                <w:rFonts w:asciiTheme="minorHAnsi" w:hAnsiTheme="minorHAnsi" w:cs="Calibri"/>
              </w:rPr>
              <w:t>0</w:t>
            </w:r>
          </w:p>
          <w:p w14:paraId="1B6C0931" w14:textId="77777777" w:rsidR="000B2261" w:rsidRPr="00CB4497" w:rsidRDefault="00C1022A" w:rsidP="00C1022A">
            <w:pPr>
              <w:jc w:val="center"/>
              <w:rPr>
                <w:rFonts w:asciiTheme="minorHAnsi" w:hAnsiTheme="minorHAnsi" w:cs="Calibri"/>
              </w:rPr>
            </w:pPr>
            <w:r w:rsidRPr="00CB4497">
              <w:rPr>
                <w:rFonts w:asciiTheme="minorHAnsi" w:hAnsiTheme="minorHAnsi" w:cs="Calibri"/>
              </w:rPr>
              <w:t>25</w:t>
            </w:r>
          </w:p>
          <w:p w14:paraId="23F45300" w14:textId="15849C47" w:rsidR="00C1022A" w:rsidRPr="00010B8B" w:rsidRDefault="00C1022A" w:rsidP="00C1022A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9930" w14:textId="77777777" w:rsidR="00E827A1" w:rsidRDefault="00E827A1" w:rsidP="00E827A1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Types:</w:t>
            </w:r>
          </w:p>
          <w:p w14:paraId="59030633" w14:textId="042BED77" w:rsidR="00E827A1" w:rsidRDefault="00E827A1" w:rsidP="00E827A1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- homework assignments,</w:t>
            </w:r>
          </w:p>
          <w:p w14:paraId="64E3A346" w14:textId="77777777" w:rsidR="00E827A1" w:rsidRDefault="00E827A1" w:rsidP="00E827A1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- seminar assignment,</w:t>
            </w:r>
          </w:p>
          <w:p w14:paraId="0BFB904C" w14:textId="77777777" w:rsidR="00E827A1" w:rsidRDefault="00E827A1" w:rsidP="00E827A1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proofErr w:type="gramStart"/>
            <w:r>
              <w:rPr>
                <w:lang w:val="en-US"/>
              </w:rPr>
              <w:t>oral</w:t>
            </w:r>
            <w:proofErr w:type="gramEnd"/>
            <w:r>
              <w:rPr>
                <w:lang w:val="en-US"/>
              </w:rPr>
              <w:t xml:space="preserve"> exam. </w:t>
            </w:r>
          </w:p>
          <w:p w14:paraId="4CDB5B3F" w14:textId="77777777" w:rsidR="00E827A1" w:rsidRDefault="00E827A1" w:rsidP="00E827A1">
            <w:pPr>
              <w:snapToGrid w:val="0"/>
              <w:rPr>
                <w:lang w:val="en-US"/>
              </w:rPr>
            </w:pPr>
          </w:p>
          <w:p w14:paraId="16485D1A" w14:textId="77777777" w:rsidR="00E827A1" w:rsidRDefault="00E827A1" w:rsidP="00E827A1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Grading scale:</w:t>
            </w:r>
          </w:p>
          <w:p w14:paraId="7128606B" w14:textId="77777777" w:rsidR="00E827A1" w:rsidRDefault="00E827A1" w:rsidP="00E827A1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negative (1-5), </w:t>
            </w:r>
          </w:p>
          <w:p w14:paraId="3507EEFE" w14:textId="77777777" w:rsidR="00E827A1" w:rsidRDefault="00E827A1" w:rsidP="00E827A1">
            <w:pPr>
              <w:snapToGrid w:val="0"/>
              <w:rPr>
                <w:lang w:val="en-US"/>
              </w:rPr>
            </w:pPr>
            <w:proofErr w:type="gramStart"/>
            <w:r>
              <w:rPr>
                <w:lang w:val="en-US"/>
              </w:rPr>
              <w:lastRenderedPageBreak/>
              <w:t>positive</w:t>
            </w:r>
            <w:proofErr w:type="gramEnd"/>
            <w:r>
              <w:rPr>
                <w:lang w:val="en-US"/>
              </w:rPr>
              <w:t xml:space="preserve"> (6-10).</w:t>
            </w:r>
          </w:p>
          <w:p w14:paraId="0C686583" w14:textId="77777777" w:rsidR="00E827A1" w:rsidRDefault="00E827A1" w:rsidP="00E827A1">
            <w:pPr>
              <w:snapToGrid w:val="0"/>
              <w:rPr>
                <w:lang w:val="en-US"/>
              </w:rPr>
            </w:pPr>
          </w:p>
          <w:p w14:paraId="1C0B00E6" w14:textId="48A2693E" w:rsidR="00E827A1" w:rsidRDefault="00E827A1" w:rsidP="00E827A1">
            <w:pPr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Positive grades of the homework assignments and the seminar assignment are prerequisites for the oral exam. </w:t>
            </w:r>
            <w:r w:rsidR="00E7391E">
              <w:rPr>
                <w:lang w:val="en-GB"/>
              </w:rPr>
              <w:t>Positive grade at the oral exam is a prerequisite for a positive final grade.</w:t>
            </w:r>
          </w:p>
          <w:p w14:paraId="6D2E34C5" w14:textId="77777777" w:rsidR="00E827A1" w:rsidRDefault="00E827A1" w:rsidP="00E827A1">
            <w:pPr>
              <w:rPr>
                <w:b/>
              </w:rPr>
            </w:pPr>
          </w:p>
          <w:p w14:paraId="20AB52C5" w14:textId="67DD98DB" w:rsidR="00E827A1" w:rsidRDefault="00E827A1" w:rsidP="00E827A1">
            <w:pPr>
              <w:rPr>
                <w:lang w:val="en-GB"/>
              </w:rPr>
            </w:pPr>
            <w:r>
              <w:rPr>
                <w:lang w:val="en-GB"/>
              </w:rPr>
              <w:t xml:space="preserve">Contributions to </w:t>
            </w:r>
            <w:r w:rsidR="00CB4497">
              <w:rPr>
                <w:lang w:val="en-GB"/>
              </w:rPr>
              <w:t xml:space="preserve">the </w:t>
            </w:r>
            <w:r>
              <w:rPr>
                <w:lang w:val="en-GB"/>
              </w:rPr>
              <w:t>final grade:</w:t>
            </w:r>
          </w:p>
          <w:p w14:paraId="3A1D8833" w14:textId="19FEEBB0" w:rsidR="001D4289" w:rsidRDefault="001D4289" w:rsidP="00E827A1">
            <w:pPr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- homework assignments,</w:t>
            </w:r>
          </w:p>
          <w:p w14:paraId="679303F0" w14:textId="77777777" w:rsidR="00E827A1" w:rsidRDefault="00E827A1" w:rsidP="00E827A1">
            <w:pPr>
              <w:rPr>
                <w:lang w:val="en-GB"/>
              </w:rPr>
            </w:pPr>
            <w:r>
              <w:rPr>
                <w:lang w:val="en-GB"/>
              </w:rPr>
              <w:t>- seminar assignment,</w:t>
            </w:r>
          </w:p>
          <w:p w14:paraId="5CA93220" w14:textId="0E0B0D1F" w:rsidR="000B2261" w:rsidRPr="00010B8B" w:rsidRDefault="00E827A1" w:rsidP="00E827A1">
            <w:pPr>
              <w:rPr>
                <w:rFonts w:asciiTheme="minorHAnsi" w:hAnsiTheme="minorHAnsi" w:cs="Calibri"/>
                <w:b/>
              </w:rPr>
            </w:pPr>
            <w:r>
              <w:rPr>
                <w:lang w:val="en-GB"/>
              </w:rPr>
              <w:t xml:space="preserve">- </w:t>
            </w:r>
            <w:proofErr w:type="gramStart"/>
            <w:r>
              <w:rPr>
                <w:lang w:val="en-GB"/>
              </w:rPr>
              <w:t>oral</w:t>
            </w:r>
            <w:proofErr w:type="gramEnd"/>
            <w:r>
              <w:rPr>
                <w:lang w:val="en-GB"/>
              </w:rPr>
              <w:t xml:space="preserve"> exam.</w:t>
            </w:r>
          </w:p>
        </w:tc>
      </w:tr>
      <w:tr w:rsidR="000B2261" w:rsidRPr="00010B8B" w14:paraId="6EA0B5A4" w14:textId="77777777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B33848" w14:textId="1AA95586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</w:p>
          <w:p w14:paraId="1882D7E2" w14:textId="77777777" w:rsidR="000B2261" w:rsidRPr="00010B8B" w:rsidRDefault="000B2261">
            <w:pPr>
              <w:rPr>
                <w:rFonts w:asciiTheme="minorHAnsi" w:hAnsiTheme="minorHAnsi" w:cs="Calibri"/>
                <w:b/>
              </w:rPr>
            </w:pPr>
            <w:r w:rsidRPr="00010B8B">
              <w:rPr>
                <w:rFonts w:asciiTheme="minorHAnsi" w:hAnsiTheme="minorHAnsi"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0B2261" w:rsidRPr="00010B8B" w14:paraId="433502E5" w14:textId="77777777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A67E" w14:textId="533A7079" w:rsidR="0048142A" w:rsidRDefault="0048142A" w:rsidP="006432C5">
            <w:pPr>
              <w:rPr>
                <w:rFonts w:asciiTheme="minorHAnsi" w:hAnsiTheme="minorHAnsi" w:cs="Arial"/>
                <w:b/>
                <w:lang w:val="sv-SE"/>
              </w:rPr>
            </w:pPr>
            <w:r>
              <w:rPr>
                <w:rFonts w:asciiTheme="minorHAnsi" w:hAnsiTheme="minorHAnsi" w:cs="Arial"/>
                <w:b/>
                <w:lang w:val="sv-SE"/>
              </w:rPr>
              <w:t>Prof. dr. Gregor Dolinar</w:t>
            </w:r>
          </w:p>
          <w:p w14:paraId="2FD7DADB" w14:textId="28208080" w:rsidR="0048142A" w:rsidRDefault="0048142A" w:rsidP="006432C5">
            <w:pPr>
              <w:rPr>
                <w:rFonts w:asciiTheme="minorHAnsi" w:hAnsiTheme="minorHAnsi" w:cs="Arial"/>
                <w:lang w:val="sv-SE"/>
              </w:rPr>
            </w:pPr>
          </w:p>
          <w:p w14:paraId="113DB8CF" w14:textId="77777777" w:rsidR="0048142A" w:rsidRDefault="0048142A" w:rsidP="00C1022A">
            <w:pPr>
              <w:pStyle w:val="ListParagraph"/>
              <w:numPr>
                <w:ilvl w:val="0"/>
                <w:numId w:val="4"/>
              </w:numPr>
              <w:snapToGrid w:val="0"/>
              <w:ind w:left="360"/>
            </w:pPr>
            <w:r>
              <w:t xml:space="preserve">DOLINAR, Gregor, KUZMA, Bojan, NAGY, </w:t>
            </w:r>
            <w:proofErr w:type="spellStart"/>
            <w:r>
              <w:t>Gergő</w:t>
            </w:r>
            <w:proofErr w:type="spellEnd"/>
            <w:r>
              <w:t xml:space="preserve">, SZOKOL, </w:t>
            </w:r>
            <w:proofErr w:type="spellStart"/>
            <w:r>
              <w:t>Patrícia</w:t>
            </w:r>
            <w:proofErr w:type="spellEnd"/>
            <w:r>
              <w:t xml:space="preserve">. </w:t>
            </w:r>
            <w:proofErr w:type="spellStart"/>
            <w:r>
              <w:t>Restricted</w:t>
            </w:r>
            <w:proofErr w:type="spellEnd"/>
            <w:r>
              <w:t xml:space="preserve"> </w:t>
            </w:r>
            <w:proofErr w:type="spellStart"/>
            <w:r>
              <w:t>skew-morphisms</w:t>
            </w:r>
            <w:proofErr w:type="spellEnd"/>
            <w:r>
              <w:t xml:space="preserve"> on </w:t>
            </w:r>
            <w:proofErr w:type="spellStart"/>
            <w:r>
              <w:t>matrix</w:t>
            </w:r>
            <w:proofErr w:type="spellEnd"/>
            <w:r>
              <w:t xml:space="preserve"> </w:t>
            </w:r>
            <w:proofErr w:type="spellStart"/>
            <w:r>
              <w:t>algebras</w:t>
            </w:r>
            <w:proofErr w:type="spellEnd"/>
            <w:r>
              <w:t xml:space="preserve">. </w:t>
            </w:r>
            <w:proofErr w:type="spellStart"/>
            <w:r w:rsidRPr="00C1022A">
              <w:rPr>
                <w:i/>
                <w:iCs/>
              </w:rPr>
              <w:t>Linear</w:t>
            </w:r>
            <w:proofErr w:type="spellEnd"/>
            <w:r w:rsidRPr="00C1022A">
              <w:rPr>
                <w:i/>
                <w:iCs/>
              </w:rPr>
              <w:t xml:space="preserve"> Algebra and </w:t>
            </w:r>
            <w:proofErr w:type="spellStart"/>
            <w:r w:rsidRPr="00C1022A">
              <w:rPr>
                <w:i/>
                <w:iCs/>
              </w:rPr>
              <w:t>its</w:t>
            </w:r>
            <w:proofErr w:type="spellEnd"/>
            <w:r w:rsidRPr="00C1022A">
              <w:rPr>
                <w:i/>
                <w:iCs/>
              </w:rPr>
              <w:t xml:space="preserve"> </w:t>
            </w:r>
            <w:proofErr w:type="spellStart"/>
            <w:r w:rsidRPr="00C1022A">
              <w:rPr>
                <w:i/>
                <w:iCs/>
              </w:rPr>
              <w:t>Applications</w:t>
            </w:r>
            <w:proofErr w:type="spellEnd"/>
            <w:r>
              <w:t>, ISSN 0024-3795, 2016, vol. 490, str. 1-17.</w:t>
            </w:r>
          </w:p>
          <w:p w14:paraId="5866FCE0" w14:textId="77777777" w:rsidR="0048142A" w:rsidRDefault="0048142A" w:rsidP="00C1022A">
            <w:pPr>
              <w:pStyle w:val="ListParagraph"/>
              <w:numPr>
                <w:ilvl w:val="0"/>
                <w:numId w:val="4"/>
              </w:numPr>
              <w:snapToGrid w:val="0"/>
              <w:ind w:left="360"/>
            </w:pPr>
            <w:r>
              <w:t xml:space="preserve">DOLINAR, Gregor, GUTERMAN, </w:t>
            </w:r>
            <w:proofErr w:type="spellStart"/>
            <w:r>
              <w:t>Aleksandr</w:t>
            </w:r>
            <w:proofErr w:type="spellEnd"/>
            <w:r>
              <w:t xml:space="preserve"> </w:t>
            </w:r>
            <w:proofErr w:type="spellStart"/>
            <w:r>
              <w:t>Èmilevič</w:t>
            </w:r>
            <w:proofErr w:type="spellEnd"/>
            <w:r>
              <w:t xml:space="preserve">, MAROVT, Janko. Monotone </w:t>
            </w:r>
            <w:proofErr w:type="spellStart"/>
            <w:r>
              <w:t>transformations</w:t>
            </w:r>
            <w:proofErr w:type="spellEnd"/>
            <w:r>
              <w:t xml:space="preserve"> on B(H)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respect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left</w:t>
            </w:r>
            <w:proofErr w:type="spellEnd"/>
            <w:r>
              <w:t xml:space="preserve">-star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right</w:t>
            </w:r>
            <w:proofErr w:type="spellEnd"/>
            <w:r>
              <w:t xml:space="preserve">-star </w:t>
            </w:r>
            <w:proofErr w:type="spellStart"/>
            <w:r>
              <w:t>partial</w:t>
            </w:r>
            <w:proofErr w:type="spellEnd"/>
            <w:r>
              <w:t xml:space="preserve"> </w:t>
            </w:r>
            <w:proofErr w:type="spellStart"/>
            <w:r>
              <w:rPr>
                <w:rStyle w:val="intexthighlight"/>
              </w:rPr>
              <w:t>order</w:t>
            </w:r>
            <w:proofErr w:type="spellEnd"/>
            <w:r>
              <w:t xml:space="preserve">. </w:t>
            </w:r>
            <w:proofErr w:type="spellStart"/>
            <w:r w:rsidRPr="00C1022A">
              <w:rPr>
                <w:i/>
                <w:iCs/>
              </w:rPr>
              <w:t>Mathematical</w:t>
            </w:r>
            <w:proofErr w:type="spellEnd"/>
            <w:r w:rsidRPr="00C1022A">
              <w:rPr>
                <w:i/>
                <w:iCs/>
              </w:rPr>
              <w:t xml:space="preserve"> </w:t>
            </w:r>
            <w:proofErr w:type="spellStart"/>
            <w:r w:rsidRPr="00C1022A">
              <w:rPr>
                <w:i/>
                <w:iCs/>
              </w:rPr>
              <w:t>inequalities</w:t>
            </w:r>
            <w:proofErr w:type="spellEnd"/>
            <w:r w:rsidRPr="00C1022A">
              <w:rPr>
                <w:i/>
                <w:iCs/>
              </w:rPr>
              <w:t xml:space="preserve"> &amp; </w:t>
            </w:r>
            <w:proofErr w:type="spellStart"/>
            <w:r w:rsidRPr="00C1022A">
              <w:rPr>
                <w:i/>
                <w:iCs/>
              </w:rPr>
              <w:t>applications</w:t>
            </w:r>
            <w:proofErr w:type="spellEnd"/>
            <w:r>
              <w:t>, ISSN 1331-4343, 2014, vol. 17, no. 2, str. 573-589.</w:t>
            </w:r>
          </w:p>
          <w:p w14:paraId="27442AC8" w14:textId="77777777" w:rsidR="00C1022A" w:rsidRPr="00C1022A" w:rsidRDefault="00BA17ED" w:rsidP="00862B6C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Theme="minorHAnsi" w:hAnsiTheme="minorHAnsi" w:cs="Arial"/>
              </w:rPr>
            </w:pPr>
            <w:r w:rsidRPr="00C1022A">
              <w:rPr>
                <w:rFonts w:asciiTheme="minorHAnsi" w:hAnsiTheme="minorHAnsi" w:cs="Arial"/>
              </w:rPr>
              <w:t xml:space="preserve">DOLINAR, Gregor, MOLNÁR, </w:t>
            </w:r>
            <w:proofErr w:type="spellStart"/>
            <w:r w:rsidRPr="00C1022A">
              <w:rPr>
                <w:rFonts w:asciiTheme="minorHAnsi" w:hAnsiTheme="minorHAnsi" w:cs="Arial"/>
              </w:rPr>
              <w:t>Lajos</w:t>
            </w:r>
            <w:proofErr w:type="spellEnd"/>
            <w:r w:rsidRPr="00C1022A">
              <w:rPr>
                <w:rFonts w:asciiTheme="minorHAnsi" w:hAnsiTheme="minorHAnsi" w:cs="Arial"/>
              </w:rPr>
              <w:t xml:space="preserve">. Isometries of the space of distribution functions with respect to the Kolmogorov-Smirnov metric. </w:t>
            </w:r>
            <w:r w:rsidRPr="00C1022A">
              <w:rPr>
                <w:rFonts w:asciiTheme="minorHAnsi" w:hAnsiTheme="minorHAnsi" w:cs="Arial"/>
                <w:i/>
                <w:iCs/>
              </w:rPr>
              <w:t>J. math. anal. appl.</w:t>
            </w:r>
            <w:r w:rsidRPr="00C1022A">
              <w:rPr>
                <w:rFonts w:asciiTheme="minorHAnsi" w:hAnsiTheme="minorHAnsi" w:cs="Arial"/>
              </w:rPr>
              <w:t>, 2008, letn. 348, št. 1, str. 494-498.</w:t>
            </w:r>
          </w:p>
          <w:p w14:paraId="16AC5B9E" w14:textId="5302B4FC" w:rsidR="008A5474" w:rsidRPr="00C1022A" w:rsidRDefault="00BA17ED" w:rsidP="00C1022A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Theme="minorHAnsi" w:hAnsiTheme="minorHAnsi" w:cs="Arial"/>
              </w:rPr>
            </w:pPr>
            <w:r w:rsidRPr="00C1022A">
              <w:rPr>
                <w:rFonts w:asciiTheme="minorHAnsi" w:hAnsiTheme="minorHAnsi" w:cs="Arial"/>
              </w:rPr>
              <w:t xml:space="preserve">MAREŠ, Tomáš, DANIEL, Matej, PERUTKOVÁ, Šárka, PERNE, Andrej, DOLINAR, Gregor, IGLIČ, Aleš, RAPPOLT, Michael, KRALJ-IGLIČ, Veronika. Role of phospholipid asymmetry in the stability of inverted hexagonal mesoscopic phases. </w:t>
            </w:r>
            <w:r w:rsidRPr="00C1022A">
              <w:rPr>
                <w:rFonts w:asciiTheme="minorHAnsi" w:hAnsiTheme="minorHAnsi" w:cs="Arial"/>
                <w:i/>
                <w:iCs/>
              </w:rPr>
              <w:t>J. phys. chem., B Condens. mater. surf. interfaces biophys.</w:t>
            </w:r>
            <w:r w:rsidRPr="00C1022A">
              <w:rPr>
                <w:rFonts w:asciiTheme="minorHAnsi" w:hAnsiTheme="minorHAnsi" w:cs="Arial"/>
              </w:rPr>
              <w:t>, 2008, letn. 112, št. 51, str. 16575-16584.</w:t>
            </w:r>
          </w:p>
          <w:p w14:paraId="32457914" w14:textId="520C9FF3" w:rsidR="0048142A" w:rsidRPr="00C1022A" w:rsidRDefault="0048142A" w:rsidP="00C1022A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Theme="minorHAnsi" w:hAnsiTheme="minorHAnsi" w:cs="Arial"/>
                <w:b/>
              </w:rPr>
            </w:pPr>
            <w:r w:rsidRPr="00C1022A">
              <w:rPr>
                <w:rFonts w:asciiTheme="minorHAnsi" w:hAnsiTheme="minorHAnsi" w:cs="Arial"/>
              </w:rPr>
              <w:t xml:space="preserve">ŠKERLJ, Tina, DOLINAR, Gregor, MRAMOR, Dušan. </w:t>
            </w:r>
            <w:proofErr w:type="spellStart"/>
            <w:r w:rsidRPr="00C1022A">
              <w:rPr>
                <w:rFonts w:asciiTheme="minorHAnsi" w:hAnsiTheme="minorHAnsi" w:cs="Arial"/>
              </w:rPr>
              <w:t>Estimation</w:t>
            </w:r>
            <w:proofErr w:type="spellEnd"/>
            <w:r w:rsidRPr="00C1022A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Arial"/>
              </w:rPr>
              <w:t>of</w:t>
            </w:r>
            <w:proofErr w:type="spellEnd"/>
            <w:r w:rsidRPr="00C1022A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Arial"/>
              </w:rPr>
              <w:t>asset</w:t>
            </w:r>
            <w:proofErr w:type="spellEnd"/>
            <w:r w:rsidRPr="00C1022A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Arial"/>
              </w:rPr>
              <w:t>accumulation</w:t>
            </w:r>
            <w:proofErr w:type="spellEnd"/>
            <w:r w:rsidRPr="00C1022A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Arial"/>
              </w:rPr>
              <w:t>of</w:t>
            </w:r>
            <w:proofErr w:type="spellEnd"/>
            <w:r w:rsidRPr="00C1022A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Arial"/>
              </w:rPr>
              <w:t>the</w:t>
            </w:r>
            <w:proofErr w:type="spellEnd"/>
            <w:r w:rsidRPr="00C1022A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Arial"/>
              </w:rPr>
              <w:t>proposed</w:t>
            </w:r>
            <w:proofErr w:type="spellEnd"/>
            <w:r w:rsidRPr="00C1022A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Arial"/>
              </w:rPr>
              <w:t>Slovenian</w:t>
            </w:r>
            <w:proofErr w:type="spellEnd"/>
            <w:r w:rsidRPr="00C1022A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Arial"/>
              </w:rPr>
              <w:t>mandatory-funded</w:t>
            </w:r>
            <w:proofErr w:type="spellEnd"/>
            <w:r w:rsidRPr="00C1022A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Arial"/>
              </w:rPr>
              <w:t>pension</w:t>
            </w:r>
            <w:proofErr w:type="spellEnd"/>
            <w:r w:rsidRPr="00C1022A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Arial"/>
              </w:rPr>
              <w:t>pillar</w:t>
            </w:r>
            <w:proofErr w:type="spellEnd"/>
            <w:r w:rsidRPr="00C1022A">
              <w:rPr>
                <w:rFonts w:asciiTheme="minorHAnsi" w:hAnsiTheme="minorHAnsi" w:cs="Arial"/>
              </w:rPr>
              <w:t xml:space="preserve">. </w:t>
            </w:r>
            <w:proofErr w:type="spellStart"/>
            <w:r w:rsidRPr="00C1022A">
              <w:rPr>
                <w:rFonts w:asciiTheme="minorHAnsi" w:hAnsiTheme="minorHAnsi" w:cs="Arial"/>
                <w:i/>
                <w:iCs/>
              </w:rPr>
              <w:t>Acta</w:t>
            </w:r>
            <w:proofErr w:type="spellEnd"/>
            <w:r w:rsidRPr="00C1022A">
              <w:rPr>
                <w:rFonts w:asciiTheme="minorHAnsi" w:hAnsiTheme="minorHAnsi" w:cs="Arial"/>
                <w:i/>
                <w:iCs/>
              </w:rPr>
              <w:t xml:space="preserve"> </w:t>
            </w:r>
            <w:proofErr w:type="spellStart"/>
            <w:r w:rsidRPr="00C1022A">
              <w:rPr>
                <w:rFonts w:asciiTheme="minorHAnsi" w:hAnsiTheme="minorHAnsi" w:cs="Arial"/>
                <w:i/>
                <w:iCs/>
              </w:rPr>
              <w:t>oecon</w:t>
            </w:r>
            <w:proofErr w:type="spellEnd"/>
            <w:r w:rsidRPr="00C1022A">
              <w:rPr>
                <w:rFonts w:asciiTheme="minorHAnsi" w:hAnsiTheme="minorHAnsi" w:cs="Arial"/>
                <w:i/>
                <w:iCs/>
              </w:rPr>
              <w:t>. (</w:t>
            </w:r>
            <w:proofErr w:type="spellStart"/>
            <w:r w:rsidRPr="00C1022A">
              <w:rPr>
                <w:rFonts w:asciiTheme="minorHAnsi" w:hAnsiTheme="minorHAnsi" w:cs="Arial"/>
                <w:i/>
                <w:iCs/>
              </w:rPr>
              <w:t>Bp</w:t>
            </w:r>
            <w:proofErr w:type="spellEnd"/>
            <w:r w:rsidRPr="00C1022A">
              <w:rPr>
                <w:rFonts w:asciiTheme="minorHAnsi" w:hAnsiTheme="minorHAnsi" w:cs="Arial"/>
                <w:i/>
                <w:iCs/>
              </w:rPr>
              <w:t>.)</w:t>
            </w:r>
            <w:r w:rsidRPr="00C1022A">
              <w:rPr>
                <w:rFonts w:asciiTheme="minorHAnsi" w:hAnsiTheme="minorHAnsi" w:cs="Arial"/>
              </w:rPr>
              <w:t xml:space="preserve">, 2001, </w:t>
            </w:r>
            <w:proofErr w:type="spellStart"/>
            <w:r w:rsidRPr="00C1022A">
              <w:rPr>
                <w:rFonts w:asciiTheme="minorHAnsi" w:hAnsiTheme="minorHAnsi" w:cs="Arial"/>
              </w:rPr>
              <w:t>letn</w:t>
            </w:r>
            <w:proofErr w:type="spellEnd"/>
            <w:r w:rsidRPr="00C1022A">
              <w:rPr>
                <w:rFonts w:asciiTheme="minorHAnsi" w:hAnsiTheme="minorHAnsi" w:cs="Arial"/>
              </w:rPr>
              <w:t>. 51, št. 4, str. 513-539.</w:t>
            </w:r>
          </w:p>
          <w:p w14:paraId="01EE692C" w14:textId="77777777" w:rsidR="0048142A" w:rsidRPr="00010B8B" w:rsidRDefault="0048142A" w:rsidP="006432C5">
            <w:pPr>
              <w:rPr>
                <w:rFonts w:asciiTheme="minorHAnsi" w:hAnsiTheme="minorHAnsi" w:cs="Arial"/>
                <w:b/>
              </w:rPr>
            </w:pPr>
          </w:p>
          <w:p w14:paraId="7B78329C" w14:textId="4AACF76A" w:rsidR="0048142A" w:rsidRDefault="0048142A" w:rsidP="006432C5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Doc. ddr. </w:t>
            </w:r>
            <w:r w:rsidR="00852BF9" w:rsidRPr="00010B8B">
              <w:rPr>
                <w:rFonts w:asciiTheme="minorHAnsi" w:hAnsiTheme="minorHAnsi" w:cs="Arial"/>
                <w:b/>
              </w:rPr>
              <w:t>Melita Hajdin</w:t>
            </w:r>
            <w:r>
              <w:rPr>
                <w:rFonts w:asciiTheme="minorHAnsi" w:hAnsiTheme="minorHAnsi" w:cs="Arial"/>
                <w:b/>
              </w:rPr>
              <w:t>jak</w:t>
            </w:r>
          </w:p>
          <w:p w14:paraId="761003C5" w14:textId="77777777" w:rsidR="0048142A" w:rsidRPr="005218BF" w:rsidRDefault="0048142A" w:rsidP="00C1022A">
            <w:pPr>
              <w:pStyle w:val="NormalWeb"/>
              <w:numPr>
                <w:ilvl w:val="0"/>
                <w:numId w:val="5"/>
              </w:numPr>
              <w:ind w:left="360"/>
              <w:rPr>
                <w:rFonts w:ascii="Calibri" w:hAnsi="Calibri"/>
              </w:rPr>
            </w:pPr>
            <w:r w:rsidRPr="005218BF">
              <w:rPr>
                <w:rFonts w:ascii="Calibri" w:hAnsi="Calibri"/>
              </w:rPr>
              <w:t xml:space="preserve">SULIĆ KENK, </w:t>
            </w:r>
            <w:proofErr w:type="spellStart"/>
            <w:r w:rsidRPr="005218BF">
              <w:rPr>
                <w:rFonts w:ascii="Calibri" w:hAnsi="Calibri"/>
              </w:rPr>
              <w:t>Vildana</w:t>
            </w:r>
            <w:proofErr w:type="spellEnd"/>
            <w:r w:rsidRPr="005218BF">
              <w:rPr>
                <w:rFonts w:ascii="Calibri" w:hAnsi="Calibri"/>
              </w:rPr>
              <w:t xml:space="preserve">, MANDELJC, Rok, KOVAČIČ, Stanislav, KRISTAN, Matej, HAJDINJAK, Melita, PERŠ, Janez. </w:t>
            </w:r>
            <w:proofErr w:type="spellStart"/>
            <w:r w:rsidRPr="005218BF">
              <w:rPr>
                <w:rFonts w:ascii="Calibri" w:hAnsi="Calibri"/>
              </w:rPr>
              <w:t>Visual</w:t>
            </w:r>
            <w:proofErr w:type="spellEnd"/>
            <w:r w:rsidRPr="005218BF">
              <w:rPr>
                <w:rFonts w:ascii="Calibri" w:hAnsi="Calibri"/>
              </w:rPr>
              <w:t xml:space="preserve"> re-</w:t>
            </w:r>
            <w:proofErr w:type="spellStart"/>
            <w:r w:rsidRPr="005218BF">
              <w:rPr>
                <w:rFonts w:ascii="Calibri" w:hAnsi="Calibri"/>
              </w:rPr>
              <w:t>identification</w:t>
            </w:r>
            <w:proofErr w:type="spellEnd"/>
            <w:r w:rsidRPr="005218BF">
              <w:rPr>
                <w:rFonts w:ascii="Calibri" w:hAnsi="Calibri"/>
              </w:rPr>
              <w:t xml:space="preserve"> </w:t>
            </w:r>
            <w:proofErr w:type="spellStart"/>
            <w:r w:rsidRPr="005218BF">
              <w:rPr>
                <w:rFonts w:ascii="Calibri" w:hAnsi="Calibri"/>
              </w:rPr>
              <w:t>across</w:t>
            </w:r>
            <w:proofErr w:type="spellEnd"/>
            <w:r w:rsidRPr="005218BF">
              <w:rPr>
                <w:rFonts w:ascii="Calibri" w:hAnsi="Calibri"/>
              </w:rPr>
              <w:t xml:space="preserve"> large, </w:t>
            </w:r>
            <w:proofErr w:type="spellStart"/>
            <w:r w:rsidRPr="005218BF">
              <w:rPr>
                <w:rFonts w:ascii="Calibri" w:hAnsi="Calibri"/>
              </w:rPr>
              <w:t>distributed</w:t>
            </w:r>
            <w:proofErr w:type="spellEnd"/>
            <w:r w:rsidRPr="005218BF">
              <w:rPr>
                <w:rFonts w:ascii="Calibri" w:hAnsi="Calibri"/>
              </w:rPr>
              <w:t xml:space="preserve"> camera </w:t>
            </w:r>
            <w:proofErr w:type="spellStart"/>
            <w:r w:rsidRPr="005218BF">
              <w:rPr>
                <w:rFonts w:ascii="Calibri" w:hAnsi="Calibri"/>
              </w:rPr>
              <w:t>networks</w:t>
            </w:r>
            <w:proofErr w:type="spellEnd"/>
            <w:r w:rsidRPr="005218BF">
              <w:rPr>
                <w:rFonts w:ascii="Calibri" w:hAnsi="Calibri"/>
              </w:rPr>
              <w:t xml:space="preserve">. </w:t>
            </w:r>
            <w:r w:rsidRPr="005218BF">
              <w:rPr>
                <w:rFonts w:ascii="Calibri" w:hAnsi="Calibri"/>
                <w:i/>
                <w:iCs/>
              </w:rPr>
              <w:t xml:space="preserve">Image and </w:t>
            </w:r>
            <w:proofErr w:type="spellStart"/>
            <w:r w:rsidRPr="005218BF">
              <w:rPr>
                <w:rFonts w:ascii="Calibri" w:hAnsi="Calibri"/>
                <w:i/>
                <w:iCs/>
              </w:rPr>
              <w:t>vision</w:t>
            </w:r>
            <w:proofErr w:type="spellEnd"/>
            <w:r w:rsidRPr="005218BF">
              <w:rPr>
                <w:rFonts w:ascii="Calibri" w:hAnsi="Calibri"/>
                <w:i/>
                <w:iCs/>
              </w:rPr>
              <w:t xml:space="preserve"> </w:t>
            </w:r>
            <w:proofErr w:type="spellStart"/>
            <w:r w:rsidRPr="005218BF">
              <w:rPr>
                <w:rFonts w:ascii="Calibri" w:hAnsi="Calibri"/>
                <w:i/>
                <w:iCs/>
              </w:rPr>
              <w:t>computing</w:t>
            </w:r>
            <w:proofErr w:type="spellEnd"/>
            <w:r w:rsidRPr="005218BF">
              <w:rPr>
                <w:rFonts w:ascii="Calibri" w:hAnsi="Calibri"/>
              </w:rPr>
              <w:t xml:space="preserve">, ISSN 0262-8856, Feb. 2015, vol. 34, str. 11-26. </w:t>
            </w:r>
          </w:p>
          <w:p w14:paraId="5F6D86AA" w14:textId="77777777" w:rsidR="0048142A" w:rsidRPr="005218BF" w:rsidRDefault="0048142A" w:rsidP="00C1022A">
            <w:pPr>
              <w:pStyle w:val="NormalWeb"/>
              <w:numPr>
                <w:ilvl w:val="0"/>
                <w:numId w:val="5"/>
              </w:numPr>
              <w:ind w:left="360"/>
              <w:rPr>
                <w:rFonts w:ascii="Calibri" w:hAnsi="Calibri"/>
              </w:rPr>
            </w:pPr>
            <w:r w:rsidRPr="005218BF">
              <w:rPr>
                <w:rFonts w:ascii="Calibri" w:hAnsi="Calibri"/>
              </w:rPr>
              <w:t xml:space="preserve">VODOPIVEC, Samo, HAJDINJAK, Melita, BEŠTER, Janez, KOS, Andrej. </w:t>
            </w:r>
            <w:proofErr w:type="spellStart"/>
            <w:r w:rsidRPr="005218BF">
              <w:rPr>
                <w:rFonts w:ascii="Calibri" w:hAnsi="Calibri"/>
              </w:rPr>
              <w:t>Vehicle</w:t>
            </w:r>
            <w:proofErr w:type="spellEnd"/>
            <w:r w:rsidRPr="005218BF">
              <w:rPr>
                <w:rFonts w:ascii="Calibri" w:hAnsi="Calibri"/>
              </w:rPr>
              <w:t xml:space="preserve"> </w:t>
            </w:r>
            <w:proofErr w:type="spellStart"/>
            <w:r w:rsidRPr="005218BF">
              <w:rPr>
                <w:rFonts w:ascii="Calibri" w:hAnsi="Calibri"/>
              </w:rPr>
              <w:t>interconnection</w:t>
            </w:r>
            <w:proofErr w:type="spellEnd"/>
            <w:r w:rsidRPr="005218BF">
              <w:rPr>
                <w:rFonts w:ascii="Calibri" w:hAnsi="Calibri"/>
              </w:rPr>
              <w:t xml:space="preserve"> </w:t>
            </w:r>
            <w:proofErr w:type="spellStart"/>
            <w:r w:rsidRPr="005218BF">
              <w:rPr>
                <w:rFonts w:ascii="Calibri" w:hAnsi="Calibri"/>
              </w:rPr>
              <w:t>metric</w:t>
            </w:r>
            <w:proofErr w:type="spellEnd"/>
            <w:r w:rsidRPr="005218BF">
              <w:rPr>
                <w:rFonts w:ascii="Calibri" w:hAnsi="Calibri"/>
              </w:rPr>
              <w:t xml:space="preserve"> and </w:t>
            </w:r>
            <w:proofErr w:type="spellStart"/>
            <w:r w:rsidRPr="005218BF">
              <w:rPr>
                <w:rFonts w:ascii="Calibri" w:hAnsi="Calibri"/>
              </w:rPr>
              <w:t>clustering</w:t>
            </w:r>
            <w:proofErr w:type="spellEnd"/>
            <w:r w:rsidRPr="005218BF">
              <w:rPr>
                <w:rFonts w:ascii="Calibri" w:hAnsi="Calibri"/>
              </w:rPr>
              <w:t xml:space="preserve"> </w:t>
            </w:r>
            <w:proofErr w:type="spellStart"/>
            <w:r w:rsidRPr="005218BF">
              <w:rPr>
                <w:rFonts w:ascii="Calibri" w:hAnsi="Calibri"/>
              </w:rPr>
              <w:t>protocol</w:t>
            </w:r>
            <w:proofErr w:type="spellEnd"/>
            <w:r w:rsidRPr="005218BF">
              <w:rPr>
                <w:rFonts w:ascii="Calibri" w:hAnsi="Calibri"/>
              </w:rPr>
              <w:t xml:space="preserve"> </w:t>
            </w:r>
            <w:proofErr w:type="spellStart"/>
            <w:r w:rsidRPr="005218BF">
              <w:rPr>
                <w:rFonts w:ascii="Calibri" w:hAnsi="Calibri"/>
              </w:rPr>
              <w:t>for</w:t>
            </w:r>
            <w:proofErr w:type="spellEnd"/>
            <w:r w:rsidRPr="005218BF">
              <w:rPr>
                <w:rFonts w:ascii="Calibri" w:hAnsi="Calibri"/>
              </w:rPr>
              <w:t xml:space="preserve"> </w:t>
            </w:r>
            <w:proofErr w:type="spellStart"/>
            <w:r w:rsidRPr="005218BF">
              <w:rPr>
                <w:rFonts w:ascii="Calibri" w:hAnsi="Calibri"/>
              </w:rPr>
              <w:t>improved</w:t>
            </w:r>
            <w:proofErr w:type="spellEnd"/>
            <w:r w:rsidRPr="005218BF">
              <w:rPr>
                <w:rFonts w:ascii="Calibri" w:hAnsi="Calibri"/>
              </w:rPr>
              <w:t xml:space="preserve"> </w:t>
            </w:r>
            <w:proofErr w:type="spellStart"/>
            <w:r w:rsidRPr="005218BF">
              <w:rPr>
                <w:rFonts w:ascii="Calibri" w:hAnsi="Calibri"/>
              </w:rPr>
              <w:t>connectivity</w:t>
            </w:r>
            <w:proofErr w:type="spellEnd"/>
            <w:r w:rsidRPr="005218BF">
              <w:rPr>
                <w:rFonts w:ascii="Calibri" w:hAnsi="Calibri"/>
              </w:rPr>
              <w:t xml:space="preserve"> in </w:t>
            </w:r>
            <w:proofErr w:type="spellStart"/>
            <w:r w:rsidRPr="005218BF">
              <w:rPr>
                <w:rFonts w:ascii="Calibri" w:hAnsi="Calibri"/>
              </w:rPr>
              <w:t>vehicular</w:t>
            </w:r>
            <w:proofErr w:type="spellEnd"/>
            <w:r w:rsidRPr="005218BF">
              <w:rPr>
                <w:rFonts w:ascii="Calibri" w:hAnsi="Calibri"/>
              </w:rPr>
              <w:t xml:space="preserve"> ad hoc </w:t>
            </w:r>
            <w:proofErr w:type="spellStart"/>
            <w:r w:rsidRPr="005218BF">
              <w:rPr>
                <w:rFonts w:ascii="Calibri" w:hAnsi="Calibri"/>
              </w:rPr>
              <w:t>networks</w:t>
            </w:r>
            <w:proofErr w:type="spellEnd"/>
            <w:r w:rsidRPr="005218BF">
              <w:rPr>
                <w:rFonts w:ascii="Calibri" w:hAnsi="Calibri"/>
              </w:rPr>
              <w:t xml:space="preserve">. </w:t>
            </w:r>
            <w:r w:rsidRPr="005218BF">
              <w:rPr>
                <w:rFonts w:ascii="Calibri" w:hAnsi="Calibri"/>
                <w:i/>
                <w:iCs/>
              </w:rPr>
              <w:t xml:space="preserve">EURASIP </w:t>
            </w:r>
            <w:proofErr w:type="spellStart"/>
            <w:r w:rsidRPr="005218BF">
              <w:rPr>
                <w:rFonts w:ascii="Calibri" w:hAnsi="Calibri"/>
                <w:i/>
                <w:iCs/>
              </w:rPr>
              <w:t>Journal</w:t>
            </w:r>
            <w:proofErr w:type="spellEnd"/>
            <w:r w:rsidRPr="005218BF">
              <w:rPr>
                <w:rFonts w:ascii="Calibri" w:hAnsi="Calibri"/>
                <w:i/>
                <w:iCs/>
              </w:rPr>
              <w:t xml:space="preserve"> on </w:t>
            </w:r>
            <w:proofErr w:type="spellStart"/>
            <w:r w:rsidRPr="005218BF">
              <w:rPr>
                <w:rFonts w:ascii="Calibri" w:hAnsi="Calibri"/>
                <w:i/>
                <w:iCs/>
              </w:rPr>
              <w:t>wireless</w:t>
            </w:r>
            <w:proofErr w:type="spellEnd"/>
            <w:r w:rsidRPr="005218BF">
              <w:rPr>
                <w:rFonts w:ascii="Calibri" w:hAnsi="Calibri"/>
                <w:i/>
                <w:iCs/>
              </w:rPr>
              <w:t xml:space="preserve"> </w:t>
            </w:r>
            <w:proofErr w:type="spellStart"/>
            <w:r w:rsidRPr="005218BF">
              <w:rPr>
                <w:rFonts w:ascii="Calibri" w:hAnsi="Calibri"/>
                <w:i/>
                <w:iCs/>
              </w:rPr>
              <w:t>communications</w:t>
            </w:r>
            <w:proofErr w:type="spellEnd"/>
            <w:r w:rsidRPr="005218BF">
              <w:rPr>
                <w:rFonts w:ascii="Calibri" w:hAnsi="Calibri"/>
                <w:i/>
                <w:iCs/>
              </w:rPr>
              <w:t xml:space="preserve"> and </w:t>
            </w:r>
            <w:proofErr w:type="spellStart"/>
            <w:r w:rsidRPr="005218BF">
              <w:rPr>
                <w:rFonts w:ascii="Calibri" w:hAnsi="Calibri"/>
                <w:i/>
                <w:iCs/>
              </w:rPr>
              <w:t>networking</w:t>
            </w:r>
            <w:proofErr w:type="spellEnd"/>
            <w:r w:rsidRPr="005218BF">
              <w:rPr>
                <w:rFonts w:ascii="Calibri" w:hAnsi="Calibri"/>
              </w:rPr>
              <w:t>, ISSN 1687-1499, 2014, 2014, 170, str. 1-14.</w:t>
            </w:r>
          </w:p>
          <w:p w14:paraId="07D40965" w14:textId="77777777" w:rsidR="0048142A" w:rsidRPr="005218BF" w:rsidRDefault="0048142A" w:rsidP="00C1022A">
            <w:pPr>
              <w:pStyle w:val="NormalWeb"/>
              <w:numPr>
                <w:ilvl w:val="0"/>
                <w:numId w:val="5"/>
              </w:numPr>
              <w:ind w:left="360"/>
              <w:rPr>
                <w:rFonts w:ascii="Calibri" w:hAnsi="Calibri"/>
              </w:rPr>
            </w:pPr>
            <w:r w:rsidRPr="005218BF">
              <w:rPr>
                <w:rFonts w:ascii="Calibri" w:hAnsi="Calibri"/>
              </w:rPr>
              <w:t xml:space="preserve">RUGELJ, Miha, SEDLAR, Urban, VOLK, Mojca, STERLE, Janez, HAJDINJAK, Melita, KOS, Andrej. Novel </w:t>
            </w:r>
            <w:proofErr w:type="spellStart"/>
            <w:r w:rsidRPr="005218BF">
              <w:rPr>
                <w:rFonts w:ascii="Calibri" w:hAnsi="Calibri"/>
              </w:rPr>
              <w:t>cross-layer</w:t>
            </w:r>
            <w:proofErr w:type="spellEnd"/>
            <w:r w:rsidRPr="005218BF">
              <w:rPr>
                <w:rFonts w:ascii="Calibri" w:hAnsi="Calibri"/>
              </w:rPr>
              <w:t xml:space="preserve"> </w:t>
            </w:r>
            <w:proofErr w:type="spellStart"/>
            <w:r w:rsidRPr="005218BF">
              <w:rPr>
                <w:rFonts w:ascii="Calibri" w:hAnsi="Calibri"/>
              </w:rPr>
              <w:t>QoE-aware</w:t>
            </w:r>
            <w:proofErr w:type="spellEnd"/>
            <w:r w:rsidRPr="005218BF">
              <w:rPr>
                <w:rFonts w:ascii="Calibri" w:hAnsi="Calibri"/>
              </w:rPr>
              <w:t xml:space="preserve"> radio </w:t>
            </w:r>
            <w:proofErr w:type="spellStart"/>
            <w:r w:rsidRPr="005218BF">
              <w:rPr>
                <w:rFonts w:ascii="Calibri" w:hAnsi="Calibri"/>
              </w:rPr>
              <w:t>resource</w:t>
            </w:r>
            <w:proofErr w:type="spellEnd"/>
            <w:r w:rsidRPr="005218BF">
              <w:rPr>
                <w:rFonts w:ascii="Calibri" w:hAnsi="Calibri"/>
              </w:rPr>
              <w:t xml:space="preserve"> </w:t>
            </w:r>
            <w:proofErr w:type="spellStart"/>
            <w:r w:rsidRPr="005218BF">
              <w:rPr>
                <w:rFonts w:ascii="Calibri" w:hAnsi="Calibri"/>
              </w:rPr>
              <w:t>allocation</w:t>
            </w:r>
            <w:proofErr w:type="spellEnd"/>
            <w:r w:rsidRPr="005218BF">
              <w:rPr>
                <w:rFonts w:ascii="Calibri" w:hAnsi="Calibri"/>
              </w:rPr>
              <w:t xml:space="preserve"> </w:t>
            </w:r>
            <w:proofErr w:type="spellStart"/>
            <w:r w:rsidRPr="005218BF">
              <w:rPr>
                <w:rFonts w:ascii="Calibri" w:hAnsi="Calibri"/>
              </w:rPr>
              <w:t>algorithms</w:t>
            </w:r>
            <w:proofErr w:type="spellEnd"/>
            <w:r w:rsidRPr="005218BF">
              <w:rPr>
                <w:rFonts w:ascii="Calibri" w:hAnsi="Calibri"/>
              </w:rPr>
              <w:t xml:space="preserve"> in </w:t>
            </w:r>
            <w:proofErr w:type="spellStart"/>
            <w:r w:rsidRPr="005218BF">
              <w:rPr>
                <w:rFonts w:ascii="Calibri" w:hAnsi="Calibri"/>
              </w:rPr>
              <w:t>multiuser</w:t>
            </w:r>
            <w:proofErr w:type="spellEnd"/>
            <w:r w:rsidRPr="005218BF">
              <w:rPr>
                <w:rFonts w:ascii="Calibri" w:hAnsi="Calibri"/>
              </w:rPr>
              <w:t xml:space="preserve"> OFDMA </w:t>
            </w:r>
            <w:proofErr w:type="spellStart"/>
            <w:r w:rsidRPr="005218BF">
              <w:rPr>
                <w:rFonts w:ascii="Calibri" w:hAnsi="Calibri"/>
              </w:rPr>
              <w:t>systems</w:t>
            </w:r>
            <w:proofErr w:type="spellEnd"/>
            <w:r w:rsidRPr="005218BF">
              <w:rPr>
                <w:rFonts w:ascii="Calibri" w:hAnsi="Calibri"/>
              </w:rPr>
              <w:t xml:space="preserve">. </w:t>
            </w:r>
            <w:r w:rsidRPr="005218BF">
              <w:rPr>
                <w:rFonts w:ascii="Calibri" w:hAnsi="Calibri"/>
                <w:i/>
                <w:iCs/>
              </w:rPr>
              <w:t xml:space="preserve">IEEE </w:t>
            </w:r>
            <w:proofErr w:type="spellStart"/>
            <w:r w:rsidRPr="005218BF">
              <w:rPr>
                <w:rFonts w:ascii="Calibri" w:hAnsi="Calibri"/>
                <w:i/>
                <w:iCs/>
              </w:rPr>
              <w:t>transactions</w:t>
            </w:r>
            <w:proofErr w:type="spellEnd"/>
            <w:r w:rsidRPr="005218BF">
              <w:rPr>
                <w:rFonts w:ascii="Calibri" w:hAnsi="Calibri"/>
                <w:i/>
                <w:iCs/>
              </w:rPr>
              <w:t xml:space="preserve"> on </w:t>
            </w:r>
            <w:proofErr w:type="spellStart"/>
            <w:r w:rsidRPr="005218BF">
              <w:rPr>
                <w:rFonts w:ascii="Calibri" w:hAnsi="Calibri"/>
                <w:i/>
                <w:iCs/>
              </w:rPr>
              <w:t>communications</w:t>
            </w:r>
            <w:proofErr w:type="spellEnd"/>
            <w:r w:rsidRPr="005218BF">
              <w:rPr>
                <w:rFonts w:ascii="Calibri" w:hAnsi="Calibri"/>
              </w:rPr>
              <w:t>, ISSN 0090-6778, Sep. 2014, vol. 62, no. 9, str. 3196-3208.</w:t>
            </w:r>
            <w:bookmarkStart w:id="6" w:name="3"/>
          </w:p>
          <w:bookmarkEnd w:id="6"/>
          <w:p w14:paraId="7B39C7A1" w14:textId="0AFB5B68" w:rsidR="0048142A" w:rsidRPr="003F62E2" w:rsidRDefault="0048142A" w:rsidP="00C1022A">
            <w:pPr>
              <w:pStyle w:val="ListParagraph"/>
              <w:numPr>
                <w:ilvl w:val="0"/>
                <w:numId w:val="5"/>
              </w:numPr>
              <w:ind w:left="360"/>
              <w:rPr>
                <w:rFonts w:eastAsia="Times New Roman"/>
              </w:rPr>
            </w:pPr>
            <w:r w:rsidRPr="00C1022A">
              <w:rPr>
                <w:rFonts w:eastAsia="Times New Roman"/>
              </w:rPr>
              <w:lastRenderedPageBreak/>
              <w:t xml:space="preserve">HAJDINJAK, Melita, BIERMAN, </w:t>
            </w:r>
            <w:proofErr w:type="spellStart"/>
            <w:r w:rsidRPr="00C1022A">
              <w:rPr>
                <w:rFonts w:eastAsia="Times New Roman"/>
              </w:rPr>
              <w:t>Gavin</w:t>
            </w:r>
            <w:proofErr w:type="spellEnd"/>
            <w:r w:rsidRPr="00C1022A">
              <w:rPr>
                <w:rFonts w:eastAsia="Times New Roman"/>
              </w:rPr>
              <w:t xml:space="preserve"> M. </w:t>
            </w:r>
            <w:proofErr w:type="spellStart"/>
            <w:r w:rsidRPr="00C1022A">
              <w:rPr>
                <w:rFonts w:eastAsia="Times New Roman"/>
              </w:rPr>
              <w:t>Extending</w:t>
            </w:r>
            <w:proofErr w:type="spellEnd"/>
            <w:r w:rsidRPr="00C1022A">
              <w:rPr>
                <w:rFonts w:eastAsia="Times New Roman"/>
              </w:rPr>
              <w:t xml:space="preserve"> </w:t>
            </w:r>
            <w:proofErr w:type="spellStart"/>
            <w:r w:rsidRPr="00C1022A">
              <w:rPr>
                <w:rFonts w:eastAsia="Times New Roman"/>
              </w:rPr>
              <w:t>relational</w:t>
            </w:r>
            <w:proofErr w:type="spellEnd"/>
            <w:r w:rsidRPr="00C1022A">
              <w:rPr>
                <w:rFonts w:eastAsia="Times New Roman"/>
              </w:rPr>
              <w:t xml:space="preserve"> algebra </w:t>
            </w:r>
            <w:proofErr w:type="spellStart"/>
            <w:r w:rsidRPr="00C1022A">
              <w:rPr>
                <w:rFonts w:eastAsia="Times New Roman"/>
              </w:rPr>
              <w:t>with</w:t>
            </w:r>
            <w:proofErr w:type="spellEnd"/>
            <w:r w:rsidRPr="00C1022A">
              <w:rPr>
                <w:rFonts w:eastAsia="Times New Roman"/>
              </w:rPr>
              <w:t xml:space="preserve"> </w:t>
            </w:r>
            <w:proofErr w:type="spellStart"/>
            <w:r w:rsidRPr="00C1022A">
              <w:rPr>
                <w:rFonts w:eastAsia="Times New Roman"/>
              </w:rPr>
              <w:t>similarities</w:t>
            </w:r>
            <w:proofErr w:type="spellEnd"/>
            <w:r w:rsidRPr="00C1022A">
              <w:rPr>
                <w:rFonts w:eastAsia="Times New Roman"/>
              </w:rPr>
              <w:t xml:space="preserve">. </w:t>
            </w:r>
            <w:proofErr w:type="spellStart"/>
            <w:r w:rsidRPr="00C1022A">
              <w:rPr>
                <w:rFonts w:eastAsia="Times New Roman"/>
                <w:i/>
                <w:iCs/>
              </w:rPr>
              <w:t>Mathematical</w:t>
            </w:r>
            <w:proofErr w:type="spellEnd"/>
            <w:r w:rsidRPr="00C1022A">
              <w:rPr>
                <w:rFonts w:eastAsia="Times New Roman"/>
                <w:i/>
                <w:iCs/>
              </w:rPr>
              <w:t xml:space="preserve"> </w:t>
            </w:r>
            <w:proofErr w:type="spellStart"/>
            <w:r w:rsidRPr="00C1022A">
              <w:rPr>
                <w:rFonts w:eastAsia="Times New Roman"/>
                <w:i/>
                <w:iCs/>
              </w:rPr>
              <w:t>structures</w:t>
            </w:r>
            <w:proofErr w:type="spellEnd"/>
            <w:r w:rsidRPr="00C1022A">
              <w:rPr>
                <w:rFonts w:eastAsia="Times New Roman"/>
                <w:i/>
                <w:iCs/>
              </w:rPr>
              <w:t xml:space="preserve"> in </w:t>
            </w:r>
            <w:proofErr w:type="spellStart"/>
            <w:r w:rsidRPr="00C1022A">
              <w:rPr>
                <w:rFonts w:eastAsia="Times New Roman"/>
                <w:i/>
                <w:iCs/>
              </w:rPr>
              <w:t>computer</w:t>
            </w:r>
            <w:proofErr w:type="spellEnd"/>
            <w:r w:rsidRPr="00C1022A">
              <w:rPr>
                <w:rFonts w:eastAsia="Times New Roman"/>
                <w:i/>
                <w:iCs/>
              </w:rPr>
              <w:t xml:space="preserve"> science</w:t>
            </w:r>
            <w:r w:rsidRPr="00C1022A">
              <w:rPr>
                <w:rFonts w:eastAsia="Times New Roman"/>
              </w:rPr>
              <w:t xml:space="preserve">, ISSN 0960-1295, </w:t>
            </w:r>
            <w:proofErr w:type="spellStart"/>
            <w:r w:rsidRPr="00C1022A">
              <w:rPr>
                <w:rFonts w:eastAsia="Times New Roman"/>
              </w:rPr>
              <w:t>Aug</w:t>
            </w:r>
            <w:proofErr w:type="spellEnd"/>
            <w:r w:rsidRPr="00C1022A">
              <w:rPr>
                <w:rFonts w:eastAsia="Times New Roman"/>
              </w:rPr>
              <w:t>. 2012, vol. 22, no. 4, str. 686-718.</w:t>
            </w:r>
            <w:bookmarkStart w:id="7" w:name="5"/>
            <w:bookmarkStart w:id="8" w:name="_GoBack"/>
            <w:bookmarkEnd w:id="8"/>
          </w:p>
          <w:bookmarkEnd w:id="7"/>
          <w:p w14:paraId="17195DED" w14:textId="14A043C2" w:rsidR="00A666D6" w:rsidRPr="00C1022A" w:rsidRDefault="0048142A" w:rsidP="00C1022A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Theme="minorHAnsi" w:hAnsiTheme="minorHAnsi" w:cs="Arial"/>
                <w:b/>
              </w:rPr>
            </w:pPr>
            <w:r w:rsidRPr="00C1022A">
              <w:rPr>
                <w:rFonts w:eastAsia="Times New Roman"/>
              </w:rPr>
              <w:t xml:space="preserve">HAJDINJAK, Melita, MIHELIČ, France. </w:t>
            </w:r>
            <w:proofErr w:type="spellStart"/>
            <w:r w:rsidRPr="00C1022A">
              <w:rPr>
                <w:rFonts w:eastAsia="Times New Roman"/>
              </w:rPr>
              <w:t>The</w:t>
            </w:r>
            <w:proofErr w:type="spellEnd"/>
            <w:r w:rsidRPr="00C1022A">
              <w:rPr>
                <w:rFonts w:eastAsia="Times New Roman"/>
              </w:rPr>
              <w:t xml:space="preserve"> PARADISE </w:t>
            </w:r>
            <w:proofErr w:type="spellStart"/>
            <w:r w:rsidRPr="00C1022A">
              <w:rPr>
                <w:rFonts w:eastAsia="Times New Roman"/>
              </w:rPr>
              <w:t>evaluation</w:t>
            </w:r>
            <w:proofErr w:type="spellEnd"/>
            <w:r w:rsidRPr="00C1022A">
              <w:rPr>
                <w:rFonts w:eastAsia="Times New Roman"/>
              </w:rPr>
              <w:t xml:space="preserve"> </w:t>
            </w:r>
            <w:proofErr w:type="spellStart"/>
            <w:r w:rsidRPr="00C1022A">
              <w:rPr>
                <w:rFonts w:eastAsia="Times New Roman"/>
              </w:rPr>
              <w:t>framework</w:t>
            </w:r>
            <w:proofErr w:type="spellEnd"/>
            <w:r w:rsidRPr="00C1022A">
              <w:rPr>
                <w:rFonts w:eastAsia="Times New Roman"/>
              </w:rPr>
              <w:t xml:space="preserve"> : </w:t>
            </w:r>
            <w:proofErr w:type="spellStart"/>
            <w:r w:rsidRPr="00C1022A">
              <w:rPr>
                <w:rFonts w:eastAsia="Times New Roman"/>
              </w:rPr>
              <w:t>issues</w:t>
            </w:r>
            <w:proofErr w:type="spellEnd"/>
            <w:r w:rsidRPr="00C1022A">
              <w:rPr>
                <w:rFonts w:eastAsia="Times New Roman"/>
              </w:rPr>
              <w:t xml:space="preserve"> and </w:t>
            </w:r>
            <w:proofErr w:type="spellStart"/>
            <w:r w:rsidRPr="00C1022A">
              <w:rPr>
                <w:rFonts w:eastAsia="Times New Roman"/>
              </w:rPr>
              <w:t>findings</w:t>
            </w:r>
            <w:proofErr w:type="spellEnd"/>
            <w:r w:rsidRPr="00C1022A">
              <w:rPr>
                <w:rFonts w:eastAsia="Times New Roman"/>
              </w:rPr>
              <w:t xml:space="preserve">. </w:t>
            </w:r>
            <w:proofErr w:type="spellStart"/>
            <w:r w:rsidRPr="00C1022A">
              <w:rPr>
                <w:rFonts w:eastAsia="Times New Roman"/>
                <w:i/>
                <w:iCs/>
              </w:rPr>
              <w:t>Computational</w:t>
            </w:r>
            <w:proofErr w:type="spellEnd"/>
            <w:r w:rsidRPr="00C1022A">
              <w:rPr>
                <w:rFonts w:eastAsia="Times New Roman"/>
                <w:i/>
                <w:iCs/>
              </w:rPr>
              <w:t xml:space="preserve"> </w:t>
            </w:r>
            <w:proofErr w:type="spellStart"/>
            <w:r w:rsidRPr="00C1022A">
              <w:rPr>
                <w:rFonts w:eastAsia="Times New Roman"/>
                <w:i/>
                <w:iCs/>
              </w:rPr>
              <w:t>linguistics</w:t>
            </w:r>
            <w:proofErr w:type="spellEnd"/>
            <w:r w:rsidRPr="00C1022A">
              <w:rPr>
                <w:rFonts w:eastAsia="Times New Roman"/>
              </w:rPr>
              <w:t xml:space="preserve">, ISSN 0891-2017, Jun. 2006, vol. 32, </w:t>
            </w:r>
            <w:proofErr w:type="spellStart"/>
            <w:r w:rsidRPr="00C1022A">
              <w:rPr>
                <w:rFonts w:eastAsia="Times New Roman"/>
              </w:rPr>
              <w:t>iss</w:t>
            </w:r>
            <w:proofErr w:type="spellEnd"/>
            <w:r w:rsidRPr="00C1022A">
              <w:rPr>
                <w:rFonts w:eastAsia="Times New Roman"/>
              </w:rPr>
              <w:t xml:space="preserve">. 2, str. 263-272. </w:t>
            </w:r>
            <w:r>
              <w:t xml:space="preserve"> </w:t>
            </w:r>
          </w:p>
        </w:tc>
      </w:tr>
    </w:tbl>
    <w:p w14:paraId="63BCF510" w14:textId="77777777" w:rsidR="00BA1F90" w:rsidRPr="00010B8B" w:rsidRDefault="00BA1F90">
      <w:pPr>
        <w:rPr>
          <w:rFonts w:asciiTheme="minorHAnsi" w:hAnsiTheme="minorHAnsi"/>
        </w:rPr>
      </w:pPr>
    </w:p>
    <w:sectPr w:rsidR="00BA1F90" w:rsidRPr="00010B8B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040D1"/>
    <w:multiLevelType w:val="hybridMultilevel"/>
    <w:tmpl w:val="C958BBFE"/>
    <w:lvl w:ilvl="0" w:tplc="2EB2CA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C0D4D"/>
    <w:multiLevelType w:val="hybridMultilevel"/>
    <w:tmpl w:val="DE842CB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AA38A1"/>
    <w:multiLevelType w:val="hybridMultilevel"/>
    <w:tmpl w:val="35B237E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663594"/>
    <w:multiLevelType w:val="hybridMultilevel"/>
    <w:tmpl w:val="486CC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A95A23"/>
    <w:multiLevelType w:val="hybridMultilevel"/>
    <w:tmpl w:val="53CAF70C"/>
    <w:lvl w:ilvl="0" w:tplc="2EB2CA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10B8B"/>
    <w:rsid w:val="00031DC0"/>
    <w:rsid w:val="000703E4"/>
    <w:rsid w:val="000B2261"/>
    <w:rsid w:val="000C2C3D"/>
    <w:rsid w:val="000E605D"/>
    <w:rsid w:val="000F41E9"/>
    <w:rsid w:val="00101767"/>
    <w:rsid w:val="0011662C"/>
    <w:rsid w:val="00137885"/>
    <w:rsid w:val="001509CC"/>
    <w:rsid w:val="0018213C"/>
    <w:rsid w:val="001B60F1"/>
    <w:rsid w:val="001C5CD1"/>
    <w:rsid w:val="001D4289"/>
    <w:rsid w:val="001D5408"/>
    <w:rsid w:val="001F7E36"/>
    <w:rsid w:val="00207896"/>
    <w:rsid w:val="002724BA"/>
    <w:rsid w:val="002F300A"/>
    <w:rsid w:val="00340615"/>
    <w:rsid w:val="00342357"/>
    <w:rsid w:val="00384EDA"/>
    <w:rsid w:val="003B4924"/>
    <w:rsid w:val="003D48ED"/>
    <w:rsid w:val="003F62E2"/>
    <w:rsid w:val="00406A37"/>
    <w:rsid w:val="0048142A"/>
    <w:rsid w:val="004840E8"/>
    <w:rsid w:val="004D6761"/>
    <w:rsid w:val="00530AB8"/>
    <w:rsid w:val="0053523E"/>
    <w:rsid w:val="005767FF"/>
    <w:rsid w:val="0058642A"/>
    <w:rsid w:val="005903BA"/>
    <w:rsid w:val="005923DC"/>
    <w:rsid w:val="005A598A"/>
    <w:rsid w:val="005E13DB"/>
    <w:rsid w:val="006253E7"/>
    <w:rsid w:val="006432C5"/>
    <w:rsid w:val="00690850"/>
    <w:rsid w:val="007308EC"/>
    <w:rsid w:val="00784B8D"/>
    <w:rsid w:val="007B5E3F"/>
    <w:rsid w:val="0082408F"/>
    <w:rsid w:val="00852BF9"/>
    <w:rsid w:val="008A5474"/>
    <w:rsid w:val="008D1DBC"/>
    <w:rsid w:val="008F6996"/>
    <w:rsid w:val="00900FF4"/>
    <w:rsid w:val="00925117"/>
    <w:rsid w:val="0095150D"/>
    <w:rsid w:val="0099267E"/>
    <w:rsid w:val="009C5723"/>
    <w:rsid w:val="00A024F8"/>
    <w:rsid w:val="00A02BF5"/>
    <w:rsid w:val="00A5126B"/>
    <w:rsid w:val="00A62DF5"/>
    <w:rsid w:val="00A666D6"/>
    <w:rsid w:val="00AE692F"/>
    <w:rsid w:val="00B12423"/>
    <w:rsid w:val="00B17FF5"/>
    <w:rsid w:val="00B37024"/>
    <w:rsid w:val="00B87B5F"/>
    <w:rsid w:val="00BA17ED"/>
    <w:rsid w:val="00BA1F90"/>
    <w:rsid w:val="00C043A7"/>
    <w:rsid w:val="00C1022A"/>
    <w:rsid w:val="00C16E51"/>
    <w:rsid w:val="00C44581"/>
    <w:rsid w:val="00CB4497"/>
    <w:rsid w:val="00CE2DB4"/>
    <w:rsid w:val="00D03821"/>
    <w:rsid w:val="00D30772"/>
    <w:rsid w:val="00D3785B"/>
    <w:rsid w:val="00D60066"/>
    <w:rsid w:val="00D6782B"/>
    <w:rsid w:val="00D826CD"/>
    <w:rsid w:val="00D84FE3"/>
    <w:rsid w:val="00DE1797"/>
    <w:rsid w:val="00E7391E"/>
    <w:rsid w:val="00E827A1"/>
    <w:rsid w:val="00E948BA"/>
    <w:rsid w:val="00EA4D1E"/>
    <w:rsid w:val="00EE162C"/>
    <w:rsid w:val="00EF5DF2"/>
    <w:rsid w:val="00EF7242"/>
    <w:rsid w:val="00F41409"/>
    <w:rsid w:val="00F547F3"/>
    <w:rsid w:val="00F866D2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0FCCC2"/>
  <w15:docId w15:val="{165A9A86-20F2-4E1D-9CFC-17302365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paragraph" w:styleId="NoSpacing">
    <w:name w:val="No Spacing"/>
    <w:uiPriority w:val="1"/>
    <w:qFormat/>
    <w:rsid w:val="00BA17ED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styleId="Hyperlink">
    <w:name w:val="Hyperlink"/>
    <w:basedOn w:val="DefaultParagraphFont"/>
    <w:uiPriority w:val="99"/>
    <w:unhideWhenUsed/>
    <w:rsid w:val="00101767"/>
    <w:rPr>
      <w:color w:val="0000FF" w:themeColor="hyperlink"/>
      <w:u w:val="single"/>
    </w:rPr>
  </w:style>
  <w:style w:type="character" w:customStyle="1" w:styleId="Absatz-Standardschriftart">
    <w:name w:val="Absatz-Standardschriftart"/>
    <w:rsid w:val="00925117"/>
  </w:style>
  <w:style w:type="paragraph" w:styleId="NormalWeb">
    <w:name w:val="Normal (Web)"/>
    <w:basedOn w:val="Normal"/>
    <w:uiPriority w:val="99"/>
    <w:unhideWhenUsed/>
    <w:rsid w:val="0048142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ntexthighlight">
    <w:name w:val="intexthighlight"/>
    <w:rsid w:val="00481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1122</Words>
  <Characters>6401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16</cp:revision>
  <dcterms:created xsi:type="dcterms:W3CDTF">2015-05-03T10:00:00Z</dcterms:created>
  <dcterms:modified xsi:type="dcterms:W3CDTF">2016-06-02T21:20:00Z</dcterms:modified>
</cp:coreProperties>
</file>