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BC400B">
            <w:pPr>
              <w:rPr>
                <w:rFonts w:cs="Calibri"/>
              </w:rPr>
            </w:pPr>
            <w:bookmarkStart w:id="0" w:name="Predmet"/>
            <w:bookmarkEnd w:id="0"/>
            <w:r>
              <w:rPr>
                <w:rFonts w:cs="Calibri"/>
              </w:rPr>
              <w:t>Analogna integrirana vezja in sistemi</w:t>
            </w:r>
          </w:p>
        </w:tc>
      </w:tr>
      <w:tr w:rsidR="00D60066" w:rsidTr="00384EDA">
        <w:tc>
          <w:tcPr>
            <w:tcW w:w="1799" w:type="dxa"/>
            <w:gridSpan w:val="3"/>
            <w:hideMark/>
          </w:tcPr>
          <w:p w:rsidR="00D60066" w:rsidRPr="00D42C46" w:rsidRDefault="00D60066">
            <w:pPr>
              <w:rPr>
                <w:rFonts w:cs="Calibri"/>
                <w:b/>
                <w:lang w:val="en-US"/>
              </w:rPr>
            </w:pPr>
            <w:r w:rsidRPr="00D42C46">
              <w:rPr>
                <w:rFonts w:cs="Calibri"/>
                <w:b/>
                <w:szCs w:val="22"/>
                <w:lang w:val="en-US"/>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42C46" w:rsidRDefault="00BC400B">
            <w:pPr>
              <w:rPr>
                <w:rFonts w:cs="Calibri"/>
                <w:lang w:val="en-US"/>
              </w:rPr>
            </w:pPr>
            <w:bookmarkStart w:id="1" w:name="APredmet"/>
            <w:bookmarkEnd w:id="1"/>
            <w:r w:rsidRPr="00D42C46">
              <w:rPr>
                <w:rFonts w:cs="Calibri"/>
                <w:lang w:val="en-US"/>
              </w:rPr>
              <w:t>Analogue Integrated Circuits and Systems Design</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Pr="00D42C46" w:rsidRDefault="00D60066">
            <w:pPr>
              <w:jc w:val="center"/>
              <w:rPr>
                <w:rFonts w:cs="Calibri"/>
                <w:lang w:val="en-US"/>
              </w:rPr>
            </w:pPr>
            <w:r w:rsidRPr="00D42C46">
              <w:rPr>
                <w:rFonts w:cs="Calibri"/>
                <w:b/>
                <w:szCs w:val="22"/>
                <w:lang w:val="en-US"/>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Pr="00D42C46" w:rsidRDefault="00D60066">
            <w:pPr>
              <w:jc w:val="center"/>
              <w:rPr>
                <w:rFonts w:cs="Calibri"/>
                <w:b/>
                <w:lang w:val="en-US"/>
              </w:rPr>
            </w:pPr>
            <w:r w:rsidRPr="00D42C46">
              <w:rPr>
                <w:rFonts w:cs="Calibri"/>
                <w:b/>
                <w:szCs w:val="22"/>
                <w:lang w:val="en-US"/>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Pr="00D42C46" w:rsidRDefault="00D60066">
            <w:pPr>
              <w:jc w:val="center"/>
              <w:rPr>
                <w:rFonts w:cs="Calibri"/>
                <w:b/>
                <w:lang w:val="en-US"/>
              </w:rPr>
            </w:pPr>
            <w:r w:rsidRPr="00D42C46">
              <w:rPr>
                <w:rFonts w:cs="Calibri"/>
                <w:b/>
                <w:szCs w:val="22"/>
                <w:lang w:val="en-US"/>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9C572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81959" w:rsidRDefault="009C5723" w:rsidP="009C5723">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1D700A" w:rsidRDefault="009C5723" w:rsidP="00900FF4">
            <w:pPr>
              <w:jc w:val="center"/>
              <w:rPr>
                <w:rFonts w:asciiTheme="minorHAnsi" w:hAnsiTheme="minorHAnsi" w:cs="Calibri"/>
                <w:b/>
                <w:bCs/>
              </w:rPr>
            </w:pPr>
            <w:r w:rsidRPr="001D700A">
              <w:rPr>
                <w:rFonts w:asciiTheme="minorHAnsi" w:hAnsiTheme="minorHAnsi" w:cs="Tahoma"/>
                <w:bCs/>
                <w:color w:val="333333"/>
                <w:kern w:val="36"/>
              </w:rPr>
              <w:t xml:space="preserve"> </w:t>
            </w:r>
            <w:r w:rsidR="00900FF4">
              <w:rPr>
                <w:rFonts w:asciiTheme="minorHAnsi" w:hAnsiTheme="minorHAnsi" w:cs="Tahoma"/>
                <w:bCs/>
                <w:color w:val="333333"/>
                <w:kern w:val="36"/>
              </w:rPr>
              <w:t>Elekt</w:t>
            </w:r>
            <w:r w:rsidRPr="001D700A">
              <w:rPr>
                <w:rFonts w:asciiTheme="minorHAnsi" w:hAnsiTheme="minorHAnsi" w:cs="Tahoma"/>
                <w:bCs/>
                <w:color w:val="333333"/>
                <w:kern w:val="36"/>
              </w:rPr>
              <w: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A413ED" w:rsidRDefault="009C5723" w:rsidP="009C5723">
            <w:pPr>
              <w:pStyle w:val="ListParagraph"/>
              <w:ind w:left="0"/>
              <w:jc w:val="center"/>
              <w:rPr>
                <w:rFonts w:asciiTheme="minorHAnsi" w:hAnsiTheme="minorHAnsi" w:cs="Calibri"/>
                <w:bCs/>
              </w:rPr>
            </w:pPr>
            <w:r w:rsidRPr="00A413E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1D700A" w:rsidRDefault="00D3785B" w:rsidP="009C5723">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9C572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D42C46" w:rsidRDefault="00900FF4" w:rsidP="00B17FF5">
            <w:pPr>
              <w:jc w:val="center"/>
              <w:rPr>
                <w:rFonts w:asciiTheme="minorHAnsi" w:hAnsiTheme="minorHAnsi" w:cs="Calibri"/>
                <w:b/>
                <w:bCs/>
                <w:lang w:val="en-US"/>
              </w:rPr>
            </w:pPr>
            <w:r w:rsidRPr="00D42C46">
              <w:rPr>
                <w:rFonts w:asciiTheme="minorHAnsi" w:hAnsiTheme="minorHAnsi"/>
                <w:bCs/>
                <w:lang w:val="en-US" w:bidi="si-LK"/>
              </w:rPr>
              <w:t>Elec</w:t>
            </w:r>
            <w:r w:rsidR="009C5723" w:rsidRPr="00D42C46">
              <w:rPr>
                <w:rFonts w:asciiTheme="minorHAnsi" w:hAnsiTheme="minorHAnsi"/>
                <w:bCs/>
                <w:lang w:val="en-US" w:bidi="si-LK"/>
              </w:rPr>
              <w:t>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A413ED" w:rsidRDefault="009C5723" w:rsidP="009C5723">
            <w:pPr>
              <w:jc w:val="center"/>
              <w:rPr>
                <w:rFonts w:asciiTheme="minorHAnsi" w:hAnsiTheme="minorHAnsi" w:cs="Calibri"/>
                <w:bCs/>
                <w:highlight w:val="green"/>
              </w:rPr>
            </w:pPr>
            <w:r w:rsidRPr="00A413E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1D700A" w:rsidRDefault="00D3785B" w:rsidP="009C5723">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9C5723" w:rsidTr="00384EDA">
        <w:trPr>
          <w:trHeight w:val="103"/>
        </w:trPr>
        <w:tc>
          <w:tcPr>
            <w:tcW w:w="9690" w:type="dxa"/>
            <w:gridSpan w:val="18"/>
          </w:tcPr>
          <w:p w:rsidR="009C5723" w:rsidRDefault="009C5723" w:rsidP="009C5723">
            <w:pPr>
              <w:rPr>
                <w:rFonts w:cs="Calibri"/>
                <w:b/>
                <w:bCs/>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Vrsta predmeta / </w:t>
            </w:r>
            <w:r w:rsidRPr="00D42C46">
              <w:rPr>
                <w:rFonts w:cs="Calibri"/>
                <w:b/>
                <w:szCs w:val="22"/>
                <w:lang w:val="en-US"/>
              </w:rPr>
              <w:t>Course type</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9C5723" w:rsidP="00731DA0">
            <w:pPr>
              <w:jc w:val="right"/>
              <w:rPr>
                <w:rFonts w:cs="Calibri"/>
              </w:rPr>
            </w:pPr>
            <w:r>
              <w:rPr>
                <w:rFonts w:cs="Calibri"/>
              </w:rPr>
              <w:t>Obvezni-strokovni /</w:t>
            </w:r>
            <w:r w:rsidRPr="00E867D3">
              <w:rPr>
                <w:bCs/>
                <w:lang w:val="en-GB"/>
              </w:rPr>
              <w:t xml:space="preserve"> Compulsory professional </w:t>
            </w:r>
          </w:p>
        </w:tc>
      </w:tr>
      <w:tr w:rsidR="009C5723" w:rsidTr="00384EDA">
        <w:tc>
          <w:tcPr>
            <w:tcW w:w="5718" w:type="dxa"/>
            <w:gridSpan w:val="12"/>
          </w:tcPr>
          <w:p w:rsidR="009C5723" w:rsidRDefault="009C5723" w:rsidP="009C5723">
            <w:pPr>
              <w:rPr>
                <w:rFonts w:cs="Calibri"/>
                <w:b/>
              </w:rPr>
            </w:pPr>
          </w:p>
        </w:tc>
        <w:tc>
          <w:tcPr>
            <w:tcW w:w="3972" w:type="dxa"/>
            <w:gridSpan w:val="6"/>
            <w:tcBorders>
              <w:top w:val="single" w:sz="4" w:space="0" w:color="auto"/>
              <w:left w:val="nil"/>
              <w:bottom w:val="single" w:sz="4" w:space="0" w:color="auto"/>
              <w:right w:val="nil"/>
            </w:tcBorders>
          </w:tcPr>
          <w:p w:rsidR="009C5723" w:rsidRDefault="009C5723" w:rsidP="009C5723">
            <w:pPr>
              <w:rPr>
                <w:rFonts w:cs="Calibri"/>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Univerzitetna koda predmeta / </w:t>
            </w:r>
            <w:r w:rsidRPr="00D42C46">
              <w:rPr>
                <w:rFonts w:cs="Calibri"/>
                <w:b/>
                <w:szCs w:val="22"/>
                <w:lang w:val="en-US"/>
              </w:rPr>
              <w:t>University course code</w:t>
            </w:r>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BC400B" w:rsidP="009C5723">
            <w:pPr>
              <w:rPr>
                <w:rFonts w:cs="Calibri"/>
              </w:rPr>
            </w:pPr>
            <w:r>
              <w:rPr>
                <w:rFonts w:cs="Calibri"/>
              </w:rPr>
              <w:t>64228</w:t>
            </w:r>
          </w:p>
        </w:tc>
      </w:tr>
      <w:tr w:rsidR="009C5723" w:rsidTr="00384EDA">
        <w:tc>
          <w:tcPr>
            <w:tcW w:w="9690" w:type="dxa"/>
            <w:gridSpan w:val="18"/>
          </w:tcPr>
          <w:p w:rsidR="009C5723" w:rsidRDefault="009C5723" w:rsidP="009C5723">
            <w:pPr>
              <w:rPr>
                <w:rFonts w:cs="Calibri"/>
              </w:rPr>
            </w:pPr>
          </w:p>
        </w:tc>
      </w:tr>
      <w:tr w:rsidR="009C5723" w:rsidTr="00384EDA">
        <w:tc>
          <w:tcPr>
            <w:tcW w:w="1410"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Predavanja</w:t>
            </w:r>
          </w:p>
          <w:p w:rsidR="009C5723" w:rsidRPr="00D42C46" w:rsidRDefault="009C5723" w:rsidP="009C5723">
            <w:pPr>
              <w:jc w:val="center"/>
              <w:rPr>
                <w:rFonts w:cs="Calibri"/>
                <w:lang w:val="en-US"/>
              </w:rPr>
            </w:pPr>
            <w:r w:rsidRPr="00D42C46">
              <w:rPr>
                <w:rFonts w:cs="Calibri"/>
                <w:b/>
                <w:szCs w:val="22"/>
                <w:lang w:val="en-US"/>
              </w:rPr>
              <w:t>Lectures</w:t>
            </w:r>
          </w:p>
        </w:tc>
        <w:tc>
          <w:tcPr>
            <w:tcW w:w="1410"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Seminar</w:t>
            </w:r>
          </w:p>
          <w:p w:rsidR="009C5723" w:rsidRDefault="009C5723"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Vaje</w:t>
            </w:r>
          </w:p>
          <w:p w:rsidR="009C5723" w:rsidRPr="00D42C46" w:rsidRDefault="009C5723" w:rsidP="009C5723">
            <w:pPr>
              <w:jc w:val="center"/>
              <w:rPr>
                <w:rFonts w:cs="Calibri"/>
                <w:b/>
                <w:lang w:val="en-US"/>
              </w:rPr>
            </w:pPr>
            <w:r w:rsidRPr="00D42C46">
              <w:rPr>
                <w:rFonts w:cs="Calibri"/>
                <w:b/>
                <w:szCs w:val="22"/>
                <w:lang w:val="en-US"/>
              </w:rPr>
              <w:t>Tutorial</w:t>
            </w:r>
          </w:p>
        </w:tc>
        <w:tc>
          <w:tcPr>
            <w:tcW w:w="1418" w:type="dxa"/>
            <w:gridSpan w:val="4"/>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Klinične vaje</w:t>
            </w:r>
          </w:p>
          <w:p w:rsidR="009C5723" w:rsidRPr="00D42C46" w:rsidRDefault="009C5723" w:rsidP="009C5723">
            <w:pPr>
              <w:jc w:val="center"/>
              <w:rPr>
                <w:rFonts w:cs="Calibri"/>
                <w:b/>
                <w:lang w:val="en-US"/>
              </w:rPr>
            </w:pPr>
            <w:r w:rsidRPr="00D42C46">
              <w:rPr>
                <w:rFonts w:cs="Calibri"/>
                <w:b/>
                <w:szCs w:val="22"/>
                <w:lang w:val="en-US"/>
              </w:rPr>
              <w:t>work</w:t>
            </w:r>
          </w:p>
        </w:tc>
        <w:tc>
          <w:tcPr>
            <w:tcW w:w="1417"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Samost. delo</w:t>
            </w:r>
          </w:p>
          <w:p w:rsidR="009C5723" w:rsidRPr="00D42C46" w:rsidRDefault="00D42C46" w:rsidP="009C5723">
            <w:pPr>
              <w:jc w:val="center"/>
              <w:rPr>
                <w:rFonts w:cs="Calibri"/>
                <w:b/>
                <w:lang w:val="en-US"/>
              </w:rPr>
            </w:pPr>
            <w:r w:rsidRPr="00D42C46">
              <w:rPr>
                <w:rFonts w:cs="Calibri"/>
                <w:b/>
                <w:szCs w:val="22"/>
                <w:lang w:val="en-US"/>
              </w:rPr>
              <w:t>Individual</w:t>
            </w:r>
            <w:r w:rsidR="009C5723" w:rsidRPr="00D42C46">
              <w:rPr>
                <w:rFonts w:cs="Calibri"/>
                <w:b/>
                <w:szCs w:val="22"/>
                <w:lang w:val="en-US"/>
              </w:rPr>
              <w:t>. work</w:t>
            </w:r>
          </w:p>
        </w:tc>
        <w:tc>
          <w:tcPr>
            <w:tcW w:w="132" w:type="dxa"/>
            <w:vAlign w:val="center"/>
          </w:tcPr>
          <w:p w:rsidR="009C5723" w:rsidRDefault="009C5723" w:rsidP="009C5723">
            <w:pPr>
              <w:jc w:val="center"/>
              <w:rPr>
                <w:rFonts w:cs="Calibri"/>
                <w:b/>
                <w:bCs/>
              </w:rPr>
            </w:pPr>
          </w:p>
        </w:tc>
        <w:tc>
          <w:tcPr>
            <w:tcW w:w="1068"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ECTS</w:t>
            </w:r>
          </w:p>
        </w:tc>
      </w:tr>
      <w:tr w:rsidR="009C572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5723" w:rsidRDefault="009C5723"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6</w:t>
            </w:r>
          </w:p>
        </w:tc>
      </w:tr>
      <w:tr w:rsidR="009C5723" w:rsidTr="00384EDA">
        <w:tc>
          <w:tcPr>
            <w:tcW w:w="9690" w:type="dxa"/>
            <w:gridSpan w:val="18"/>
          </w:tcPr>
          <w:p w:rsidR="009C5723" w:rsidRDefault="009C5723" w:rsidP="009C5723">
            <w:pPr>
              <w:rPr>
                <w:rFonts w:cs="Calibri"/>
                <w:b/>
                <w:bCs/>
              </w:rPr>
            </w:pPr>
          </w:p>
        </w:tc>
      </w:tr>
      <w:tr w:rsidR="009C5723" w:rsidTr="00384EDA">
        <w:tc>
          <w:tcPr>
            <w:tcW w:w="3307" w:type="dxa"/>
            <w:gridSpan w:val="5"/>
            <w:hideMark/>
          </w:tcPr>
          <w:p w:rsidR="009C5723" w:rsidRDefault="009C5723" w:rsidP="009C5723">
            <w:pPr>
              <w:rPr>
                <w:rFonts w:cs="Calibri"/>
                <w:b/>
              </w:rPr>
            </w:pPr>
            <w:r>
              <w:rPr>
                <w:rFonts w:cs="Calibri"/>
                <w:b/>
                <w:szCs w:val="22"/>
              </w:rPr>
              <w:t xml:space="preserve">Nosilec predmeta / </w:t>
            </w:r>
            <w:r w:rsidRPr="00D42C46">
              <w:rPr>
                <w:rFonts w:cs="Calibri"/>
                <w:b/>
                <w:szCs w:val="22"/>
                <w:lang w:val="en-US"/>
              </w:rPr>
              <w:t>Lecturer:</w:t>
            </w:r>
          </w:p>
        </w:tc>
        <w:tc>
          <w:tcPr>
            <w:tcW w:w="6383" w:type="dxa"/>
            <w:gridSpan w:val="13"/>
            <w:tcBorders>
              <w:top w:val="single" w:sz="4" w:space="0" w:color="auto"/>
              <w:left w:val="single" w:sz="4" w:space="0" w:color="auto"/>
              <w:bottom w:val="single" w:sz="4" w:space="0" w:color="auto"/>
              <w:right w:val="single" w:sz="4" w:space="0" w:color="auto"/>
            </w:tcBorders>
          </w:tcPr>
          <w:p w:rsidR="009C5723" w:rsidRDefault="00FB141C" w:rsidP="005D5BE0">
            <w:pPr>
              <w:rPr>
                <w:rFonts w:cs="Calibri"/>
              </w:rPr>
            </w:pPr>
            <w:bookmarkStart w:id="2" w:name="Predavatelj"/>
            <w:bookmarkEnd w:id="2"/>
            <w:r>
              <w:rPr>
                <w:rFonts w:cs="Calibri"/>
              </w:rPr>
              <w:t>Anton Pleteršek</w:t>
            </w:r>
            <w:r w:rsidR="00BC400B">
              <w:rPr>
                <w:rFonts w:cs="Calibri"/>
              </w:rPr>
              <w:t xml:space="preserve"> </w:t>
            </w:r>
          </w:p>
        </w:tc>
      </w:tr>
      <w:tr w:rsidR="009C5723" w:rsidTr="00384EDA">
        <w:tc>
          <w:tcPr>
            <w:tcW w:w="9690" w:type="dxa"/>
            <w:gridSpan w:val="18"/>
          </w:tcPr>
          <w:p w:rsidR="009C5723" w:rsidRDefault="009C5723" w:rsidP="009C5723">
            <w:pPr>
              <w:jc w:val="both"/>
              <w:rPr>
                <w:rFonts w:cs="Calibri"/>
              </w:rPr>
            </w:pPr>
          </w:p>
        </w:tc>
      </w:tr>
      <w:tr w:rsidR="009C5723" w:rsidTr="00384EDA">
        <w:tc>
          <w:tcPr>
            <w:tcW w:w="1641" w:type="dxa"/>
            <w:gridSpan w:val="2"/>
            <w:vMerge w:val="restart"/>
            <w:hideMark/>
          </w:tcPr>
          <w:p w:rsidR="009C5723" w:rsidRDefault="009C5723" w:rsidP="009C5723">
            <w:pPr>
              <w:rPr>
                <w:rFonts w:cs="Calibri"/>
                <w:b/>
              </w:rPr>
            </w:pPr>
            <w:r>
              <w:rPr>
                <w:rFonts w:cs="Calibri"/>
                <w:b/>
                <w:szCs w:val="22"/>
              </w:rPr>
              <w:t xml:space="preserve">Jeziki / </w:t>
            </w:r>
          </w:p>
          <w:p w:rsidR="009C5723" w:rsidRDefault="009C5723" w:rsidP="009C5723">
            <w:pPr>
              <w:rPr>
                <w:rFonts w:cs="Calibri"/>
              </w:rPr>
            </w:pPr>
            <w:r w:rsidRPr="00D42C46">
              <w:rPr>
                <w:rFonts w:cs="Calibri"/>
                <w:b/>
                <w:szCs w:val="22"/>
                <w:lang w:val="en-US"/>
              </w:rPr>
              <w:t>Languages</w:t>
            </w:r>
            <w:r>
              <w:rPr>
                <w:rFonts w:cs="Calibri"/>
                <w:b/>
                <w:szCs w:val="22"/>
              </w:rPr>
              <w:t>:</w:t>
            </w:r>
          </w:p>
        </w:tc>
        <w:tc>
          <w:tcPr>
            <w:tcW w:w="2241" w:type="dxa"/>
            <w:gridSpan w:val="4"/>
            <w:hideMark/>
          </w:tcPr>
          <w:p w:rsidR="009C5723" w:rsidRDefault="009C5723" w:rsidP="009C5723">
            <w:pPr>
              <w:jc w:val="right"/>
              <w:rPr>
                <w:rFonts w:cs="Calibri"/>
                <w:b/>
              </w:rPr>
            </w:pPr>
            <w:r>
              <w:rPr>
                <w:rFonts w:cs="Calibri"/>
                <w:b/>
                <w:szCs w:val="22"/>
              </w:rPr>
              <w:t xml:space="preserve">Predavanja / </w:t>
            </w:r>
            <w:r w:rsidRPr="00D42C46">
              <w:rPr>
                <w:rFonts w:cs="Calibri"/>
                <w:b/>
                <w:szCs w:val="22"/>
                <w:lang w:val="en-US"/>
              </w:rPr>
              <w:t>Lectures:</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D42C46" w:rsidP="00D42C46">
            <w:pPr>
              <w:jc w:val="both"/>
              <w:rPr>
                <w:rFonts w:cs="Calibri"/>
                <w:b/>
                <w:bCs/>
              </w:rPr>
            </w:pPr>
            <w:bookmarkStart w:id="3" w:name="Jezik"/>
            <w:bookmarkEnd w:id="3"/>
            <w:r>
              <w:rPr>
                <w:rFonts w:cs="Calibri"/>
                <w:b/>
                <w:bCs/>
              </w:rPr>
              <w:t>Slovenščina in angleščina/</w:t>
            </w:r>
            <w:r>
              <w:rPr>
                <w:rFonts w:cs="Calibri"/>
                <w:b/>
                <w:bCs/>
                <w:lang w:val="en-US"/>
              </w:rPr>
              <w:t>Slovene and</w:t>
            </w:r>
            <w:r w:rsidRPr="00D42C46">
              <w:rPr>
                <w:rFonts w:cs="Calibri"/>
                <w:b/>
                <w:bCs/>
                <w:lang w:val="en-US"/>
              </w:rPr>
              <w:t xml:space="preserve"> English</w:t>
            </w:r>
          </w:p>
        </w:tc>
      </w:tr>
      <w:tr w:rsidR="009C5723" w:rsidTr="00384EDA">
        <w:trPr>
          <w:trHeight w:val="215"/>
        </w:trPr>
        <w:tc>
          <w:tcPr>
            <w:tcW w:w="1641" w:type="dxa"/>
            <w:gridSpan w:val="2"/>
            <w:vMerge/>
            <w:vAlign w:val="center"/>
            <w:hideMark/>
          </w:tcPr>
          <w:p w:rsidR="009C5723" w:rsidRDefault="009C5723" w:rsidP="009C5723">
            <w:pPr>
              <w:rPr>
                <w:rFonts w:cs="Calibri"/>
              </w:rPr>
            </w:pPr>
          </w:p>
        </w:tc>
        <w:tc>
          <w:tcPr>
            <w:tcW w:w="2241" w:type="dxa"/>
            <w:gridSpan w:val="4"/>
            <w:hideMark/>
          </w:tcPr>
          <w:p w:rsidR="009C5723" w:rsidRDefault="009C5723" w:rsidP="009C5723">
            <w:pPr>
              <w:jc w:val="right"/>
              <w:rPr>
                <w:rFonts w:cs="Calibri"/>
                <w:b/>
              </w:rPr>
            </w:pPr>
            <w:r>
              <w:rPr>
                <w:rFonts w:cs="Calibri"/>
                <w:b/>
                <w:szCs w:val="22"/>
              </w:rPr>
              <w:t xml:space="preserve">Vaje / </w:t>
            </w:r>
            <w:r w:rsidRPr="00D42C46">
              <w:rPr>
                <w:rFonts w:cs="Calibri"/>
                <w:b/>
                <w:szCs w:val="22"/>
                <w:lang w:val="en-US"/>
              </w:rPr>
              <w:t>Tutorial</w:t>
            </w:r>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D42C46" w:rsidP="00177027">
            <w:pPr>
              <w:rPr>
                <w:rFonts w:cs="Calibri"/>
                <w:b/>
                <w:bCs/>
              </w:rPr>
            </w:pPr>
            <w:bookmarkStart w:id="4" w:name="JezikV"/>
            <w:bookmarkEnd w:id="4"/>
            <w:r>
              <w:rPr>
                <w:rFonts w:cs="Calibri"/>
                <w:b/>
                <w:bCs/>
              </w:rPr>
              <w:t>Slovenščina in angleščina/</w:t>
            </w:r>
            <w:r>
              <w:rPr>
                <w:rFonts w:cs="Calibri"/>
                <w:b/>
                <w:bCs/>
                <w:lang w:val="en-US"/>
              </w:rPr>
              <w:t>Slovene and</w:t>
            </w:r>
            <w:r w:rsidRPr="00D42C46">
              <w:rPr>
                <w:rFonts w:cs="Calibri"/>
                <w:b/>
                <w:bCs/>
                <w:lang w:val="en-US"/>
              </w:rPr>
              <w:t xml:space="preserve"> English</w:t>
            </w:r>
          </w:p>
        </w:tc>
      </w:tr>
      <w:tr w:rsidR="009C5723" w:rsidTr="00384EDA">
        <w:tc>
          <w:tcPr>
            <w:tcW w:w="4728" w:type="dxa"/>
            <w:gridSpan w:val="9"/>
            <w:tcBorders>
              <w:top w:val="nil"/>
              <w:left w:val="nil"/>
              <w:bottom w:val="single" w:sz="4" w:space="0" w:color="auto"/>
              <w:right w:val="nil"/>
            </w:tcBorders>
          </w:tcPr>
          <w:p w:rsidR="009C5723" w:rsidRDefault="009C5723" w:rsidP="009C5723">
            <w:pPr>
              <w:rPr>
                <w:rFonts w:cs="Calibri"/>
                <w:b/>
                <w:bCs/>
              </w:rPr>
            </w:pPr>
          </w:p>
          <w:p w:rsidR="009C5723" w:rsidRDefault="009C5723" w:rsidP="009C5723">
            <w:pPr>
              <w:rPr>
                <w:rFonts w:cs="Calibri"/>
                <w:b/>
              </w:rPr>
            </w:pPr>
            <w:r>
              <w:rPr>
                <w:rFonts w:cs="Calibri"/>
                <w:b/>
                <w:szCs w:val="22"/>
              </w:rPr>
              <w:t>Pogoji za vključitev v delo oz. za opravljanje študijskih obveznosti:</w:t>
            </w:r>
          </w:p>
        </w:tc>
        <w:tc>
          <w:tcPr>
            <w:tcW w:w="142" w:type="dxa"/>
          </w:tcPr>
          <w:p w:rsidR="009C5723" w:rsidRDefault="009C5723" w:rsidP="009C5723">
            <w:pPr>
              <w:rPr>
                <w:rFonts w:cs="Calibri"/>
                <w:b/>
              </w:rPr>
            </w:pPr>
          </w:p>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Pr="00D42C46" w:rsidRDefault="009C5723" w:rsidP="009C5723">
            <w:pPr>
              <w:rPr>
                <w:rFonts w:cs="Calibri"/>
                <w:b/>
                <w:lang w:val="en-US"/>
              </w:rPr>
            </w:pPr>
          </w:p>
          <w:p w:rsidR="009C5723" w:rsidRPr="00D42C46" w:rsidRDefault="009C5723" w:rsidP="009C5723">
            <w:pPr>
              <w:rPr>
                <w:rFonts w:cs="Calibri"/>
                <w:b/>
                <w:lang w:val="en-US"/>
              </w:rPr>
            </w:pPr>
            <w:r w:rsidRPr="00D42C46">
              <w:rPr>
                <w:rFonts w:cs="Calibri"/>
                <w:b/>
                <w:szCs w:val="22"/>
                <w:lang w:val="en-US"/>
              </w:rPr>
              <w:t>Prerequisits:</w:t>
            </w:r>
          </w:p>
        </w:tc>
      </w:tr>
      <w:tr w:rsidR="009C572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9C5723" w:rsidRDefault="00D42C46" w:rsidP="00521DAD">
            <w:pPr>
              <w:rPr>
                <w:rFonts w:cs="Calibri"/>
              </w:rPr>
            </w:pPr>
            <w:r>
              <w:rPr>
                <w:rFonts w:cs="Calibri"/>
              </w:rPr>
              <w:t xml:space="preserve">Vpis v </w:t>
            </w:r>
            <w:r w:rsidR="00521DAD">
              <w:rPr>
                <w:rFonts w:cs="Calibri"/>
              </w:rPr>
              <w:t>l</w:t>
            </w:r>
            <w:r>
              <w:rPr>
                <w:rFonts w:cs="Calibri"/>
              </w:rPr>
              <w:t>etnik</w:t>
            </w:r>
            <w:r w:rsidR="00521DAD">
              <w:rPr>
                <w:rFonts w:cs="Calibri"/>
              </w:rPr>
              <w:t>.</w:t>
            </w:r>
            <w:r>
              <w:rPr>
                <w:rFonts w:cs="Calibri"/>
              </w:rPr>
              <w:t xml:space="preserve"> </w:t>
            </w:r>
            <w:bookmarkStart w:id="5" w:name="_GoBack"/>
            <w:bookmarkEnd w:id="5"/>
          </w:p>
        </w:tc>
        <w:tc>
          <w:tcPr>
            <w:tcW w:w="142" w:type="dxa"/>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5723" w:rsidRPr="000D2C9B" w:rsidRDefault="00521DAD" w:rsidP="0051451D">
            <w:pPr>
              <w:rPr>
                <w:rFonts w:asciiTheme="minorHAnsi" w:hAnsiTheme="minorHAnsi"/>
                <w:b/>
                <w:lang w:val="en-US"/>
              </w:rPr>
            </w:pPr>
            <w:r>
              <w:rPr>
                <w:lang w:val="en-GB"/>
              </w:rPr>
              <w:t>Enrolment in the year of the course.</w:t>
            </w:r>
          </w:p>
        </w:tc>
      </w:tr>
      <w:tr w:rsidR="009C5723" w:rsidTr="00384EDA">
        <w:trPr>
          <w:trHeight w:val="137"/>
        </w:trPr>
        <w:tc>
          <w:tcPr>
            <w:tcW w:w="4718"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r>
              <w:rPr>
                <w:rFonts w:cs="Calibri"/>
                <w:b/>
                <w:szCs w:val="22"/>
              </w:rPr>
              <w:t>Vsebina:</w:t>
            </w:r>
            <w:r>
              <w:rPr>
                <w:rFonts w:cs="Calibri"/>
                <w:szCs w:val="22"/>
              </w:rPr>
              <w:t xml:space="preserve"> </w:t>
            </w:r>
          </w:p>
        </w:tc>
        <w:tc>
          <w:tcPr>
            <w:tcW w:w="152" w:type="dxa"/>
            <w:gridSpan w:val="2"/>
          </w:tcPr>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Pr="00E948BA" w:rsidRDefault="009C5723" w:rsidP="009C5723">
            <w:pPr>
              <w:rPr>
                <w:rFonts w:cs="Calibri"/>
                <w:b/>
                <w:lang w:val="en-GB"/>
              </w:rPr>
            </w:pPr>
          </w:p>
          <w:p w:rsidR="009C5723" w:rsidRPr="00E948BA" w:rsidRDefault="009C5723" w:rsidP="009C5723">
            <w:pPr>
              <w:rPr>
                <w:rFonts w:cs="Calibri"/>
                <w:b/>
                <w:lang w:val="en-GB"/>
              </w:rPr>
            </w:pPr>
            <w:r w:rsidRPr="00E948BA">
              <w:rPr>
                <w:rFonts w:cs="Calibri"/>
                <w:b/>
                <w:szCs w:val="22"/>
                <w:lang w:val="en-GB"/>
              </w:rPr>
              <w:t>Content (Syllabus outline):</w:t>
            </w:r>
          </w:p>
        </w:tc>
      </w:tr>
      <w:tr w:rsidR="009C572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8652B9" w:rsidRPr="008513DE" w:rsidRDefault="00BC400B" w:rsidP="00B042E2">
            <w:pPr>
              <w:rPr>
                <w:rFonts w:cs="Calibri"/>
              </w:rPr>
            </w:pPr>
            <w:r w:rsidRPr="00BC400B">
              <w:rPr>
                <w:rFonts w:cs="Calibri"/>
              </w:rPr>
              <w:t>OSNOVNI PRINCIPI: predstavitev, pregled, primerjava in možnosti modernih CMOS in BiCMOS tehnologij ter osnovni pasivni in aktivni gradniki (upori, kondenzatorji, tuljave, diode, bipolarni transistorji, MOS transistorji itd.) ter njihovi nizkofrekvenčni in visokofrekvenčni modeli, šum. Projekcija lastnosti osnovni elementov v nanometerskih tehnologijah. NAČRTOVANJE: geometrije osnovnih elementov v izbranih tehnologijah ter načr</w:t>
            </w:r>
            <w:r w:rsidR="00B16DD6">
              <w:rPr>
                <w:rFonts w:cs="Calibri"/>
              </w:rPr>
              <w:t>tovalska pravila. Pregled orodij</w:t>
            </w:r>
            <w:r w:rsidRPr="00BC400B">
              <w:rPr>
                <w:rFonts w:cs="Calibri"/>
              </w:rPr>
              <w:t xml:space="preserve"> za </w:t>
            </w:r>
            <w:r w:rsidRPr="00BC400B">
              <w:rPr>
                <w:rFonts w:cs="Calibri"/>
              </w:rPr>
              <w:lastRenderedPageBreak/>
              <w:t>načrtovanje ter njihova uporaba ( shematski vnos, simulacija in optimizacija vezja, ročno in avtomatsko načrtovanje geometrije, verifikacija načrtovalskih pravil</w:t>
            </w:r>
            <w:r w:rsidR="004E6A22">
              <w:rPr>
                <w:rFonts w:cs="Calibri"/>
              </w:rPr>
              <w:t xml:space="preserve"> DRC</w:t>
            </w:r>
            <w:r w:rsidRPr="00BC400B">
              <w:rPr>
                <w:rFonts w:cs="Calibri"/>
              </w:rPr>
              <w:t xml:space="preserve"> in avtomatska primerjava sheme in geometrije. OSNOVNI DIGITALNI GRADNIKI: Načrtovanje osnovnih digitalnih gradnikov na </w:t>
            </w:r>
            <w:r w:rsidR="00177027" w:rsidRPr="00BC400B">
              <w:rPr>
                <w:rFonts w:cs="Calibri"/>
              </w:rPr>
              <w:t>tranzistorskem</w:t>
            </w:r>
            <w:r w:rsidRPr="00BC400B">
              <w:rPr>
                <w:rFonts w:cs="Calibri"/>
              </w:rPr>
              <w:t xml:space="preserve"> nivoju ter visokonivojski modeli. OSNOVNI ANALOGNI GRADNIKI: Načrtovanje osnovnih analognih gradnikov (tokovna zrcala in izvori, tokovne in napetostne reference, </w:t>
            </w:r>
            <w:r w:rsidR="00177027" w:rsidRPr="00BC400B">
              <w:rPr>
                <w:rFonts w:cs="Calibri"/>
              </w:rPr>
              <w:t>diferencialne</w:t>
            </w:r>
            <w:r w:rsidRPr="00BC400B">
              <w:rPr>
                <w:rFonts w:cs="Calibri"/>
              </w:rPr>
              <w:t xml:space="preserve"> stopnje, </w:t>
            </w:r>
            <w:r w:rsidR="00177027" w:rsidRPr="00BC400B">
              <w:rPr>
                <w:rFonts w:cs="Calibri"/>
              </w:rPr>
              <w:t>izhodne</w:t>
            </w:r>
            <w:r w:rsidRPr="00BC400B">
              <w:rPr>
                <w:rFonts w:cs="Calibri"/>
              </w:rPr>
              <w:t xml:space="preserve"> stopnje, </w:t>
            </w:r>
            <w:r w:rsidR="00177027" w:rsidRPr="00BC400B">
              <w:rPr>
                <w:rFonts w:cs="Calibri"/>
              </w:rPr>
              <w:t>diferencialni</w:t>
            </w:r>
            <w:r w:rsidRPr="00BC400B">
              <w:rPr>
                <w:rFonts w:cs="Calibri"/>
              </w:rPr>
              <w:t xml:space="preserve"> ojačevalniki (stabilnost in kompenzacija), transkonduktačni ojačevalniki, kompar</w:t>
            </w:r>
            <w:r w:rsidR="008652B9">
              <w:rPr>
                <w:rFonts w:cs="Calibri"/>
              </w:rPr>
              <w:t>atorji, translinearni elementi</w:t>
            </w:r>
            <w:r w:rsidRPr="00BC400B">
              <w:rPr>
                <w:rFonts w:cs="Calibri"/>
              </w:rPr>
              <w:t>) ter modeli. OSNOVNI ANALOGNI MODULI: Načrtovanje vezja osnovnih analognih modulov</w:t>
            </w:r>
            <w:r w:rsidRPr="008513DE">
              <w:rPr>
                <w:rFonts w:cs="Calibri"/>
                <w:color w:val="000000" w:themeColor="text1"/>
              </w:rPr>
              <w:t xml:space="preserve">: </w:t>
            </w:r>
            <w:r w:rsidR="008652B9" w:rsidRPr="008513DE">
              <w:rPr>
                <w:rFonts w:cs="Calibri"/>
              </w:rPr>
              <w:t xml:space="preserve">osnovni SC </w:t>
            </w:r>
            <w:r w:rsidR="008513DE" w:rsidRPr="008513DE">
              <w:rPr>
                <w:rFonts w:cs="Calibri"/>
              </w:rPr>
              <w:t xml:space="preserve">in gmC </w:t>
            </w:r>
            <w:r w:rsidR="008652B9" w:rsidRPr="008513DE">
              <w:rPr>
                <w:rFonts w:cs="Calibri"/>
              </w:rPr>
              <w:t>modul</w:t>
            </w:r>
            <w:r w:rsidRPr="008513DE">
              <w:rPr>
                <w:rFonts w:cs="Calibri"/>
              </w:rPr>
              <w:t>, oscilatorji, ter tehnološke omejitve</w:t>
            </w:r>
            <w:r w:rsidR="004E6A22" w:rsidRPr="008513DE">
              <w:rPr>
                <w:rFonts w:cs="Calibri"/>
              </w:rPr>
              <w:t xml:space="preserve"> (pod 100nm)</w:t>
            </w:r>
            <w:r w:rsidR="008652B9" w:rsidRPr="008513DE">
              <w:rPr>
                <w:rFonts w:cs="Calibri"/>
              </w:rPr>
              <w:t>, AD in DA pretvornik</w:t>
            </w:r>
            <w:r w:rsidR="00901AB2" w:rsidRPr="008513DE">
              <w:rPr>
                <w:rFonts w:cs="Calibri"/>
              </w:rPr>
              <w:t xml:space="preserve"> s poudarkom na nizki napajalni napetosti (pod 1V) in nizki porabi moči (LPLV). </w:t>
            </w:r>
            <w:r w:rsidRPr="008513DE">
              <w:rPr>
                <w:rFonts w:cs="Calibri"/>
              </w:rPr>
              <w:t xml:space="preserve"> </w:t>
            </w:r>
            <w:r w:rsidR="008652B9" w:rsidRPr="008513DE">
              <w:rPr>
                <w:rFonts w:cs="Calibri"/>
              </w:rPr>
              <w:t>P</w:t>
            </w:r>
            <w:r w:rsidRPr="008513DE">
              <w:rPr>
                <w:rFonts w:cs="Calibri"/>
              </w:rPr>
              <w:t>regled in projekcija lastnosti osnovnih modulov v nano</w:t>
            </w:r>
            <w:r w:rsidR="008513DE">
              <w:rPr>
                <w:rFonts w:cs="Calibri"/>
              </w:rPr>
              <w:t>-</w:t>
            </w:r>
            <w:r w:rsidR="008513DE" w:rsidRPr="008513DE">
              <w:rPr>
                <w:rFonts w:cs="Calibri"/>
              </w:rPr>
              <w:t>metrskih</w:t>
            </w:r>
            <w:r w:rsidRPr="008513DE">
              <w:rPr>
                <w:rFonts w:cs="Calibri"/>
              </w:rPr>
              <w:t xml:space="preserve"> tehnologijah. </w:t>
            </w:r>
          </w:p>
          <w:p w:rsidR="008652B9" w:rsidRDefault="008652B9" w:rsidP="008652B9">
            <w:pPr>
              <w:rPr>
                <w:rFonts w:cs="Calibri"/>
              </w:rPr>
            </w:pPr>
            <w:r w:rsidRPr="008652B9">
              <w:rPr>
                <w:rFonts w:cs="Calibri"/>
              </w:rPr>
              <w:t xml:space="preserve">Primeri načrtovanja </w:t>
            </w:r>
            <w:r w:rsidR="00901AB2">
              <w:rPr>
                <w:rFonts w:cs="Calibri"/>
              </w:rPr>
              <w:t>LPLV (RFID sistemi – mešana analogno digitalna vezja in standardi)</w:t>
            </w:r>
            <w:r w:rsidRPr="008652B9">
              <w:rPr>
                <w:rFonts w:cs="Calibri"/>
              </w:rPr>
              <w:t>.</w:t>
            </w:r>
          </w:p>
          <w:p w:rsidR="009C5723" w:rsidRDefault="00BC400B" w:rsidP="00B042E2">
            <w:pPr>
              <w:rPr>
                <w:rFonts w:cs="Calibri"/>
              </w:rPr>
            </w:pPr>
            <w:r w:rsidRPr="00BC400B">
              <w:rPr>
                <w:rFonts w:cs="Calibri"/>
              </w:rPr>
              <w:t xml:space="preserve">VHODNO </w:t>
            </w:r>
            <w:r w:rsidR="00B042E2">
              <w:rPr>
                <w:rFonts w:cs="Calibri"/>
              </w:rPr>
              <w:t>VHODNO/IZHODNE</w:t>
            </w:r>
            <w:r w:rsidRPr="00BC400B">
              <w:rPr>
                <w:rFonts w:cs="Calibri"/>
              </w:rPr>
              <w:t xml:space="preserve"> ENOTE: predstavitev ESD in thyristorskega efekta ter periferna vezja, za zaščito.</w:t>
            </w:r>
          </w:p>
          <w:p w:rsidR="009D1366" w:rsidRDefault="009D1366" w:rsidP="00901AB2">
            <w:pPr>
              <w:rPr>
                <w:rFonts w:cs="Calibri"/>
              </w:rPr>
            </w:pPr>
          </w:p>
        </w:tc>
        <w:tc>
          <w:tcPr>
            <w:tcW w:w="152" w:type="dxa"/>
            <w:gridSpan w:val="2"/>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1451D" w:rsidRPr="00520C9F" w:rsidRDefault="009D1366" w:rsidP="0051451D">
            <w:pPr>
              <w:widowControl w:val="0"/>
              <w:jc w:val="both"/>
              <w:rPr>
                <w:rFonts w:asciiTheme="minorHAnsi" w:hAnsiTheme="minorHAnsi"/>
                <w:lang w:val="en-US"/>
              </w:rPr>
            </w:pPr>
            <w:r>
              <w:rPr>
                <w:rFonts w:cs="Calibri"/>
                <w:bCs/>
                <w:lang w:val="en-US"/>
              </w:rPr>
              <w:t xml:space="preserve">BASIC principles: </w:t>
            </w:r>
            <w:r>
              <w:rPr>
                <w:rFonts w:asciiTheme="minorHAnsi" w:hAnsiTheme="minorHAnsi"/>
                <w:lang w:val="en-US"/>
              </w:rPr>
              <w:t>Integrated circuit technologies,</w:t>
            </w:r>
            <w:r w:rsidR="004252C9" w:rsidRPr="00520C9F">
              <w:rPr>
                <w:rFonts w:asciiTheme="minorHAnsi" w:hAnsiTheme="minorHAnsi"/>
                <w:lang w:val="en-US"/>
              </w:rPr>
              <w:t xml:space="preserve"> CMOS, BiCMOS</w:t>
            </w:r>
            <w:r w:rsidR="0051451D" w:rsidRPr="00520C9F">
              <w:rPr>
                <w:rFonts w:asciiTheme="minorHAnsi" w:hAnsiTheme="minorHAnsi"/>
                <w:lang w:val="en-US"/>
              </w:rPr>
              <w:t xml:space="preserve"> and comparison</w:t>
            </w:r>
            <w:r w:rsidR="004252C9" w:rsidRPr="00520C9F">
              <w:rPr>
                <w:rFonts w:asciiTheme="minorHAnsi" w:hAnsiTheme="minorHAnsi"/>
                <w:lang w:val="en-US"/>
              </w:rPr>
              <w:t xml:space="preserve">. </w:t>
            </w:r>
            <w:r w:rsidR="0051451D" w:rsidRPr="00520C9F">
              <w:rPr>
                <w:rFonts w:asciiTheme="minorHAnsi" w:hAnsiTheme="minorHAnsi"/>
                <w:lang w:val="en-US"/>
              </w:rPr>
              <w:t>Active and passive devices available in CMOS technology.</w:t>
            </w:r>
          </w:p>
          <w:p w:rsidR="004252C9" w:rsidRPr="00520C9F" w:rsidRDefault="004252C9" w:rsidP="004252C9">
            <w:pPr>
              <w:widowControl w:val="0"/>
              <w:jc w:val="both"/>
              <w:rPr>
                <w:rFonts w:asciiTheme="minorHAnsi" w:hAnsiTheme="minorHAnsi"/>
                <w:lang w:val="en-US"/>
              </w:rPr>
            </w:pPr>
            <w:r w:rsidRPr="00520C9F">
              <w:rPr>
                <w:rFonts w:asciiTheme="minorHAnsi" w:hAnsiTheme="minorHAnsi"/>
                <w:lang w:val="en-US"/>
              </w:rPr>
              <w:t>Modeling and integration of passive devices</w:t>
            </w:r>
            <w:r w:rsidR="0051451D" w:rsidRPr="00520C9F">
              <w:rPr>
                <w:rFonts w:asciiTheme="minorHAnsi" w:hAnsiTheme="minorHAnsi"/>
                <w:lang w:val="en-US"/>
              </w:rPr>
              <w:t xml:space="preserve"> like integrated inductors</w:t>
            </w:r>
            <w:r w:rsidRPr="00520C9F">
              <w:rPr>
                <w:rFonts w:asciiTheme="minorHAnsi" w:hAnsiTheme="minorHAnsi"/>
                <w:lang w:val="en-US"/>
              </w:rPr>
              <w:t>, focused on high frequency (RF).</w:t>
            </w:r>
            <w:r w:rsidR="0051451D" w:rsidRPr="00520C9F">
              <w:rPr>
                <w:rFonts w:asciiTheme="minorHAnsi" w:hAnsiTheme="minorHAnsi"/>
                <w:lang w:val="en-US"/>
              </w:rPr>
              <w:t xml:space="preserve"> Parameters and devices performance </w:t>
            </w:r>
            <w:r w:rsidR="00520C9F" w:rsidRPr="00520C9F">
              <w:rPr>
                <w:rFonts w:asciiTheme="minorHAnsi" w:hAnsiTheme="minorHAnsi"/>
                <w:lang w:val="en-US"/>
              </w:rPr>
              <w:t>comparison wit</w:t>
            </w:r>
            <w:r w:rsidR="00520C9F">
              <w:rPr>
                <w:rFonts w:asciiTheme="minorHAnsi" w:hAnsiTheme="minorHAnsi"/>
                <w:lang w:val="en-US"/>
              </w:rPr>
              <w:t>h</w:t>
            </w:r>
            <w:r w:rsidR="00520C9F" w:rsidRPr="00520C9F">
              <w:rPr>
                <w:rFonts w:asciiTheme="minorHAnsi" w:hAnsiTheme="minorHAnsi"/>
                <w:lang w:val="en-US"/>
              </w:rPr>
              <w:t xml:space="preserve"> scaled down technologies to 100nm and beyond.</w:t>
            </w:r>
          </w:p>
          <w:p w:rsidR="004252C9" w:rsidRDefault="004252C9" w:rsidP="004252C9">
            <w:pPr>
              <w:widowControl w:val="0"/>
              <w:jc w:val="both"/>
              <w:rPr>
                <w:rFonts w:asciiTheme="minorHAnsi" w:hAnsiTheme="minorHAnsi"/>
              </w:rPr>
            </w:pPr>
            <w:r w:rsidRPr="00520C9F">
              <w:rPr>
                <w:rFonts w:asciiTheme="minorHAnsi" w:hAnsiTheme="minorHAnsi"/>
                <w:lang w:val="en-US"/>
              </w:rPr>
              <w:t xml:space="preserve">IC circuit design, </w:t>
            </w:r>
            <w:r w:rsidR="00520C9F" w:rsidRPr="00520C9F">
              <w:rPr>
                <w:rFonts w:asciiTheme="minorHAnsi" w:hAnsiTheme="minorHAnsi"/>
                <w:lang w:val="en-US"/>
              </w:rPr>
              <w:t>circuit geometry, design rules, process documentation</w:t>
            </w:r>
            <w:r w:rsidR="00520C9F">
              <w:rPr>
                <w:rFonts w:asciiTheme="minorHAnsi" w:hAnsiTheme="minorHAnsi"/>
              </w:rPr>
              <w:t xml:space="preserve">. </w:t>
            </w:r>
          </w:p>
          <w:p w:rsidR="00520C9F" w:rsidRDefault="00520C9F" w:rsidP="004252C9">
            <w:pPr>
              <w:widowControl w:val="0"/>
              <w:jc w:val="both"/>
              <w:rPr>
                <w:rFonts w:asciiTheme="minorHAnsi" w:hAnsiTheme="minorHAnsi"/>
                <w:lang w:val="en-US"/>
              </w:rPr>
            </w:pPr>
            <w:r w:rsidRPr="00520C9F">
              <w:rPr>
                <w:rFonts w:asciiTheme="minorHAnsi" w:hAnsiTheme="minorHAnsi"/>
                <w:lang w:val="en-US"/>
              </w:rPr>
              <w:t xml:space="preserve">Professional VLSI design </w:t>
            </w:r>
            <w:r>
              <w:rPr>
                <w:rFonts w:asciiTheme="minorHAnsi" w:hAnsiTheme="minorHAnsi"/>
                <w:lang w:val="en-US"/>
              </w:rPr>
              <w:t xml:space="preserve">CAD </w:t>
            </w:r>
            <w:r w:rsidRPr="00520C9F">
              <w:rPr>
                <w:rFonts w:asciiTheme="minorHAnsi" w:hAnsiTheme="minorHAnsi"/>
                <w:lang w:val="en-US"/>
              </w:rPr>
              <w:t>tools</w:t>
            </w:r>
            <w:r>
              <w:rPr>
                <w:rFonts w:asciiTheme="minorHAnsi" w:hAnsiTheme="minorHAnsi"/>
                <w:lang w:val="en-US"/>
              </w:rPr>
              <w:t xml:space="preserve"> that </w:t>
            </w:r>
            <w:r>
              <w:rPr>
                <w:rFonts w:asciiTheme="minorHAnsi" w:hAnsiTheme="minorHAnsi"/>
                <w:lang w:val="en-US"/>
              </w:rPr>
              <w:lastRenderedPageBreak/>
              <w:t>composed of schematic and geometry entry, layout versus schematic verification</w:t>
            </w:r>
            <w:r w:rsidR="00B16DD6">
              <w:rPr>
                <w:rFonts w:asciiTheme="minorHAnsi" w:hAnsiTheme="minorHAnsi"/>
                <w:lang w:val="en-US"/>
              </w:rPr>
              <w:t>,</w:t>
            </w:r>
          </w:p>
          <w:p w:rsidR="00B16DD6" w:rsidRPr="00520C9F" w:rsidRDefault="009C5B71" w:rsidP="00B16DD6">
            <w:pPr>
              <w:jc w:val="both"/>
              <w:rPr>
                <w:rFonts w:asciiTheme="minorHAnsi" w:hAnsiTheme="minorHAnsi"/>
                <w:lang w:val="en-US"/>
              </w:rPr>
            </w:pPr>
            <w:r>
              <w:rPr>
                <w:rFonts w:asciiTheme="minorHAnsi" w:hAnsiTheme="minorHAnsi"/>
                <w:lang w:val="en-US"/>
              </w:rPr>
              <w:t>Circuit</w:t>
            </w:r>
            <w:r w:rsidR="004E6A22">
              <w:rPr>
                <w:rFonts w:asciiTheme="minorHAnsi" w:hAnsiTheme="minorHAnsi"/>
                <w:lang w:val="en-US"/>
              </w:rPr>
              <w:t xml:space="preserve"> analysis (HSPICE), w</w:t>
            </w:r>
            <w:r w:rsidR="00B16DD6" w:rsidRPr="00520C9F">
              <w:rPr>
                <w:rFonts w:asciiTheme="minorHAnsi" w:hAnsiTheme="minorHAnsi"/>
                <w:lang w:val="en-US"/>
              </w:rPr>
              <w:t>orst-case analysis.</w:t>
            </w:r>
          </w:p>
          <w:p w:rsidR="00B16DD6" w:rsidRDefault="00B16DD6" w:rsidP="00B16DD6">
            <w:pPr>
              <w:widowControl w:val="0"/>
              <w:jc w:val="both"/>
              <w:rPr>
                <w:rFonts w:asciiTheme="minorHAnsi" w:hAnsiTheme="minorHAnsi"/>
                <w:lang w:val="en-US"/>
              </w:rPr>
            </w:pPr>
            <w:r w:rsidRPr="00520C9F">
              <w:rPr>
                <w:rFonts w:asciiTheme="minorHAnsi" w:hAnsiTheme="minorHAnsi"/>
                <w:lang w:val="en-US"/>
              </w:rPr>
              <w:t>Chip geometry design, constrains, design rules (DRC), technology limitations, design for matching, high frequency layout, mixed signal layout guidelines</w:t>
            </w:r>
          </w:p>
          <w:p w:rsidR="00520C9F" w:rsidRPr="00520C9F" w:rsidRDefault="00520C9F" w:rsidP="004252C9">
            <w:pPr>
              <w:widowControl w:val="0"/>
              <w:jc w:val="both"/>
              <w:rPr>
                <w:rFonts w:asciiTheme="minorHAnsi" w:hAnsiTheme="minorHAnsi"/>
                <w:lang w:val="en-US"/>
              </w:rPr>
            </w:pPr>
            <w:r>
              <w:rPr>
                <w:rFonts w:asciiTheme="minorHAnsi" w:hAnsiTheme="minorHAnsi"/>
                <w:lang w:val="en-US"/>
              </w:rPr>
              <w:t>BASIC OF DIGITAL design,</w:t>
            </w:r>
            <w:r w:rsidR="007C0424">
              <w:rPr>
                <w:rFonts w:asciiTheme="minorHAnsi" w:hAnsiTheme="minorHAnsi"/>
                <w:lang w:val="en-US"/>
              </w:rPr>
              <w:t xml:space="preserve"> sequential logic and gates on MOS device level. </w:t>
            </w:r>
            <w:r>
              <w:rPr>
                <w:rFonts w:asciiTheme="minorHAnsi" w:hAnsiTheme="minorHAnsi"/>
                <w:lang w:val="en-US"/>
              </w:rPr>
              <w:t xml:space="preserve"> </w:t>
            </w:r>
          </w:p>
          <w:p w:rsidR="004252C9" w:rsidRPr="00520C9F" w:rsidRDefault="00520C9F" w:rsidP="004252C9">
            <w:pPr>
              <w:widowControl w:val="0"/>
              <w:jc w:val="both"/>
              <w:rPr>
                <w:rFonts w:asciiTheme="minorHAnsi" w:hAnsiTheme="minorHAnsi"/>
                <w:lang w:val="en-US"/>
              </w:rPr>
            </w:pPr>
            <w:r>
              <w:rPr>
                <w:rFonts w:asciiTheme="minorHAnsi" w:hAnsiTheme="minorHAnsi"/>
                <w:lang w:val="en-US"/>
              </w:rPr>
              <w:t>ANALOG</w:t>
            </w:r>
            <w:r w:rsidR="004252C9" w:rsidRPr="00520C9F">
              <w:rPr>
                <w:rFonts w:asciiTheme="minorHAnsi" w:hAnsiTheme="minorHAnsi"/>
                <w:lang w:val="en-US"/>
              </w:rPr>
              <w:t xml:space="preserve"> circuit design: Requirements and constraints, basic guidelines. </w:t>
            </w:r>
            <w:r>
              <w:rPr>
                <w:rFonts w:asciiTheme="minorHAnsi" w:hAnsiTheme="minorHAnsi"/>
                <w:lang w:val="en-US"/>
              </w:rPr>
              <w:t>Basic building blocks like c</w:t>
            </w:r>
            <w:r w:rsidR="004252C9" w:rsidRPr="00520C9F">
              <w:rPr>
                <w:rFonts w:asciiTheme="minorHAnsi" w:hAnsiTheme="minorHAnsi"/>
                <w:lang w:val="en-US"/>
              </w:rPr>
              <w:t>urrent mirrors, current and voltage references, bandgap reference sources, low noise amplifiers, power amplifiers, current and voltage comparators and their applications in more complex analog block design (D/A, A/D, RF circuits, oscillators</w:t>
            </w:r>
            <w:r w:rsidR="004E6A22">
              <w:rPr>
                <w:rFonts w:asciiTheme="minorHAnsi" w:hAnsiTheme="minorHAnsi"/>
                <w:lang w:val="en-US"/>
              </w:rPr>
              <w:t xml:space="preserve">, </w:t>
            </w:r>
            <w:r w:rsidR="0083748B">
              <w:rPr>
                <w:rFonts w:asciiTheme="minorHAnsi" w:hAnsiTheme="minorHAnsi"/>
                <w:lang w:val="en-US"/>
              </w:rPr>
              <w:t xml:space="preserve">basic </w:t>
            </w:r>
            <w:r w:rsidR="004E6A22">
              <w:rPr>
                <w:rFonts w:asciiTheme="minorHAnsi" w:hAnsiTheme="minorHAnsi"/>
                <w:lang w:val="en-US"/>
              </w:rPr>
              <w:t>SC and gm_C</w:t>
            </w:r>
            <w:r w:rsidR="0083748B">
              <w:rPr>
                <w:rFonts w:asciiTheme="minorHAnsi" w:hAnsiTheme="minorHAnsi"/>
                <w:lang w:val="en-US"/>
              </w:rPr>
              <w:t xml:space="preserve"> modul</w:t>
            </w:r>
            <w:r w:rsidR="004252C9" w:rsidRPr="00520C9F">
              <w:rPr>
                <w:rFonts w:asciiTheme="minorHAnsi" w:hAnsiTheme="minorHAnsi"/>
                <w:lang w:val="en-US"/>
              </w:rPr>
              <w:t xml:space="preserve">). </w:t>
            </w:r>
            <w:r>
              <w:rPr>
                <w:rFonts w:asciiTheme="minorHAnsi" w:hAnsiTheme="minorHAnsi"/>
                <w:lang w:val="en-US"/>
              </w:rPr>
              <w:t>Focus on LPLV (low power, low voltage</w:t>
            </w:r>
            <w:r w:rsidR="00B042E2">
              <w:rPr>
                <w:rFonts w:asciiTheme="minorHAnsi" w:hAnsiTheme="minorHAnsi"/>
                <w:lang w:val="en-US"/>
              </w:rPr>
              <w:t>)</w:t>
            </w:r>
            <w:r>
              <w:rPr>
                <w:rFonts w:asciiTheme="minorHAnsi" w:hAnsiTheme="minorHAnsi"/>
                <w:lang w:val="en-US"/>
              </w:rPr>
              <w:t xml:space="preserve"> </w:t>
            </w:r>
            <w:r w:rsidR="00B16DD6">
              <w:rPr>
                <w:rFonts w:asciiTheme="minorHAnsi" w:hAnsiTheme="minorHAnsi"/>
                <w:lang w:val="en-US"/>
              </w:rPr>
              <w:t>circuit architectures,</w:t>
            </w:r>
            <w:r>
              <w:rPr>
                <w:rFonts w:asciiTheme="minorHAnsi" w:hAnsiTheme="minorHAnsi"/>
                <w:lang w:val="en-US"/>
              </w:rPr>
              <w:t xml:space="preserve"> </w:t>
            </w:r>
            <w:r w:rsidR="00B16DD6">
              <w:rPr>
                <w:rFonts w:asciiTheme="minorHAnsi" w:hAnsiTheme="minorHAnsi"/>
                <w:lang w:val="en-US"/>
              </w:rPr>
              <w:t>l</w:t>
            </w:r>
            <w:r w:rsidR="004252C9" w:rsidRPr="00520C9F">
              <w:rPr>
                <w:rFonts w:asciiTheme="minorHAnsi" w:hAnsiTheme="minorHAnsi"/>
                <w:lang w:val="en-US"/>
              </w:rPr>
              <w:t>ow supply voltage design hints and expected performances (</w:t>
            </w:r>
            <w:r w:rsidR="00B16DD6">
              <w:rPr>
                <w:rFonts w:asciiTheme="minorHAnsi" w:hAnsiTheme="minorHAnsi"/>
                <w:lang w:val="en-US"/>
              </w:rPr>
              <w:t xml:space="preserve">design for supply </w:t>
            </w:r>
            <w:r w:rsidR="004252C9" w:rsidRPr="00520C9F">
              <w:rPr>
                <w:rFonts w:asciiTheme="minorHAnsi" w:hAnsiTheme="minorHAnsi"/>
                <w:lang w:val="en-US"/>
              </w:rPr>
              <w:t>below 1V)</w:t>
            </w:r>
            <w:r w:rsidR="004E6A22">
              <w:rPr>
                <w:rFonts w:asciiTheme="minorHAnsi" w:hAnsiTheme="minorHAnsi"/>
                <w:lang w:val="en-US"/>
              </w:rPr>
              <w:t>.</w:t>
            </w:r>
            <w:r w:rsidR="004252C9" w:rsidRPr="00520C9F">
              <w:rPr>
                <w:rFonts w:asciiTheme="minorHAnsi" w:hAnsiTheme="minorHAnsi"/>
                <w:lang w:val="en-US"/>
              </w:rPr>
              <w:t xml:space="preserve"> </w:t>
            </w:r>
            <w:r w:rsidR="004E6A22">
              <w:rPr>
                <w:rFonts w:asciiTheme="minorHAnsi" w:hAnsiTheme="minorHAnsi"/>
                <w:lang w:val="en-US"/>
              </w:rPr>
              <w:t>Technologies limitations</w:t>
            </w:r>
            <w:r w:rsidR="004252C9" w:rsidRPr="00520C9F">
              <w:rPr>
                <w:rFonts w:asciiTheme="minorHAnsi" w:hAnsiTheme="minorHAnsi"/>
                <w:lang w:val="en-US"/>
              </w:rPr>
              <w:t xml:space="preserve"> </w:t>
            </w:r>
            <w:r w:rsidR="004E6A22">
              <w:rPr>
                <w:rFonts w:asciiTheme="minorHAnsi" w:hAnsiTheme="minorHAnsi"/>
                <w:lang w:val="en-US"/>
              </w:rPr>
              <w:t xml:space="preserve">- </w:t>
            </w:r>
            <w:r w:rsidR="00B16DD6">
              <w:rPr>
                <w:rFonts w:asciiTheme="minorHAnsi" w:hAnsiTheme="minorHAnsi"/>
                <w:lang w:val="en-US"/>
              </w:rPr>
              <w:t xml:space="preserve">focus on </w:t>
            </w:r>
            <w:r w:rsidR="004E6A22">
              <w:rPr>
                <w:rFonts w:asciiTheme="minorHAnsi" w:hAnsiTheme="minorHAnsi"/>
                <w:lang w:val="en-US"/>
              </w:rPr>
              <w:t xml:space="preserve">solutions in </w:t>
            </w:r>
            <w:r w:rsidR="004252C9" w:rsidRPr="00520C9F">
              <w:rPr>
                <w:rFonts w:asciiTheme="minorHAnsi" w:hAnsiTheme="minorHAnsi"/>
                <w:lang w:val="en-US"/>
              </w:rPr>
              <w:t>technologies below 100 nm</w:t>
            </w:r>
            <w:r w:rsidR="00B042E2">
              <w:rPr>
                <w:rFonts w:asciiTheme="minorHAnsi" w:hAnsiTheme="minorHAnsi"/>
                <w:lang w:val="en-US"/>
              </w:rPr>
              <w:t xml:space="preserve"> and search for </w:t>
            </w:r>
            <w:r w:rsidR="004E6A22">
              <w:rPr>
                <w:rFonts w:asciiTheme="minorHAnsi" w:hAnsiTheme="minorHAnsi"/>
                <w:lang w:val="en-US"/>
              </w:rPr>
              <w:t xml:space="preserve">new architectures for </w:t>
            </w:r>
            <w:r w:rsidR="00B16DD6">
              <w:rPr>
                <w:rFonts w:asciiTheme="minorHAnsi" w:hAnsiTheme="minorHAnsi"/>
                <w:lang w:val="en-US"/>
              </w:rPr>
              <w:t xml:space="preserve">amplifiers and </w:t>
            </w:r>
            <w:r w:rsidR="00B042E2">
              <w:rPr>
                <w:rFonts w:asciiTheme="minorHAnsi" w:hAnsiTheme="minorHAnsi"/>
                <w:lang w:val="en-US"/>
              </w:rPr>
              <w:t>other</w:t>
            </w:r>
            <w:r w:rsidR="00B16DD6">
              <w:rPr>
                <w:rFonts w:asciiTheme="minorHAnsi" w:hAnsiTheme="minorHAnsi"/>
                <w:lang w:val="en-US"/>
              </w:rPr>
              <w:t xml:space="preserve"> </w:t>
            </w:r>
            <w:r w:rsidR="00B042E2">
              <w:rPr>
                <w:rFonts w:asciiTheme="minorHAnsi" w:hAnsiTheme="minorHAnsi"/>
                <w:lang w:val="en-US"/>
              </w:rPr>
              <w:t>modules, suitable for integration SoC</w:t>
            </w:r>
            <w:r w:rsidR="00B16DD6">
              <w:rPr>
                <w:rFonts w:asciiTheme="minorHAnsi" w:hAnsiTheme="minorHAnsi"/>
                <w:lang w:val="en-US"/>
              </w:rPr>
              <w:t xml:space="preserve"> </w:t>
            </w:r>
            <w:r w:rsidR="00B042E2">
              <w:rPr>
                <w:rFonts w:asciiTheme="minorHAnsi" w:hAnsiTheme="minorHAnsi"/>
                <w:lang w:val="en-US"/>
              </w:rPr>
              <w:t>(</w:t>
            </w:r>
            <w:r w:rsidR="00B16DD6">
              <w:rPr>
                <w:rFonts w:asciiTheme="minorHAnsi" w:hAnsiTheme="minorHAnsi"/>
                <w:lang w:val="en-US"/>
              </w:rPr>
              <w:t>systems on chip</w:t>
            </w:r>
            <w:r w:rsidR="00B042E2">
              <w:rPr>
                <w:rFonts w:asciiTheme="minorHAnsi" w:hAnsiTheme="minorHAnsi"/>
                <w:lang w:val="en-US"/>
              </w:rPr>
              <w:t xml:space="preserve"> - </w:t>
            </w:r>
            <w:r w:rsidR="007C0424">
              <w:rPr>
                <w:rFonts w:asciiTheme="minorHAnsi" w:hAnsiTheme="minorHAnsi"/>
                <w:lang w:val="en-US"/>
              </w:rPr>
              <w:t>mix signal design</w:t>
            </w:r>
            <w:r w:rsidR="00901AB2">
              <w:rPr>
                <w:rFonts w:asciiTheme="minorHAnsi" w:hAnsiTheme="minorHAnsi"/>
                <w:lang w:val="en-US"/>
              </w:rPr>
              <w:t xml:space="preserve"> – RFID as an example</w:t>
            </w:r>
            <w:r w:rsidR="007C0424">
              <w:rPr>
                <w:rFonts w:asciiTheme="minorHAnsi" w:hAnsiTheme="minorHAnsi"/>
                <w:lang w:val="en-US"/>
              </w:rPr>
              <w:t>)</w:t>
            </w:r>
            <w:r w:rsidR="00B16DD6">
              <w:rPr>
                <w:rFonts w:asciiTheme="minorHAnsi" w:hAnsiTheme="minorHAnsi"/>
                <w:lang w:val="en-US"/>
              </w:rPr>
              <w:t>.</w:t>
            </w:r>
          </w:p>
          <w:p w:rsidR="009C5723" w:rsidRDefault="007C0424" w:rsidP="007C0424">
            <w:pPr>
              <w:widowControl w:val="0"/>
              <w:jc w:val="both"/>
              <w:rPr>
                <w:rFonts w:asciiTheme="minorHAnsi" w:hAnsiTheme="minorHAnsi"/>
                <w:lang w:val="en-US"/>
              </w:rPr>
            </w:pPr>
            <w:r>
              <w:rPr>
                <w:rFonts w:asciiTheme="minorHAnsi" w:hAnsiTheme="minorHAnsi"/>
                <w:lang w:val="en-US"/>
              </w:rPr>
              <w:t xml:space="preserve">I/O PERIPHERAL structures with focus on </w:t>
            </w:r>
            <w:r w:rsidR="00B042E2">
              <w:rPr>
                <w:rFonts w:asciiTheme="minorHAnsi" w:hAnsiTheme="minorHAnsi"/>
                <w:lang w:val="en-US"/>
              </w:rPr>
              <w:t xml:space="preserve">solutions for </w:t>
            </w:r>
            <w:r w:rsidR="004252C9" w:rsidRPr="00520C9F">
              <w:rPr>
                <w:rFonts w:asciiTheme="minorHAnsi" w:hAnsiTheme="minorHAnsi"/>
                <w:lang w:val="en-US"/>
              </w:rPr>
              <w:t>electrostatic discharge ESD, electromagnetic compatibility EMC, and robustness to latch-up.</w:t>
            </w:r>
          </w:p>
          <w:p w:rsidR="009D1366" w:rsidRPr="009D1366" w:rsidRDefault="009D1366" w:rsidP="007C0424">
            <w:pPr>
              <w:widowControl w:val="0"/>
              <w:jc w:val="both"/>
              <w:rPr>
                <w:rFonts w:cs="Calibri"/>
                <w:bCs/>
                <w:lang w:val="en-US"/>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BC400B" w:rsidRPr="00E91619" w:rsidRDefault="00BC400B" w:rsidP="00E91619">
            <w:pPr>
              <w:pStyle w:val="ListParagraph"/>
              <w:numPr>
                <w:ilvl w:val="0"/>
                <w:numId w:val="10"/>
              </w:numPr>
              <w:rPr>
                <w:rFonts w:cs="Calibri"/>
                <w:bCs/>
              </w:rPr>
            </w:pPr>
            <w:bookmarkStart w:id="6" w:name="Ucbeniki"/>
            <w:bookmarkEnd w:id="6"/>
            <w:r w:rsidRPr="00E91619">
              <w:rPr>
                <w:rFonts w:cs="Calibri"/>
                <w:bCs/>
              </w:rPr>
              <w:t xml:space="preserve">P.R. Gray, "Analysis and Design of Analog Integrated Circuits," John Wiley &amp; Sons, Inc. 2001, </w:t>
            </w:r>
          </w:p>
          <w:p w:rsidR="00BC400B" w:rsidRPr="00E91619" w:rsidRDefault="00BC400B" w:rsidP="00E91619">
            <w:pPr>
              <w:pStyle w:val="ListParagraph"/>
              <w:numPr>
                <w:ilvl w:val="0"/>
                <w:numId w:val="10"/>
              </w:numPr>
              <w:rPr>
                <w:rFonts w:cs="Calibri"/>
                <w:bCs/>
              </w:rPr>
            </w:pPr>
            <w:r w:rsidRPr="00E91619">
              <w:rPr>
                <w:rFonts w:cs="Calibri"/>
                <w:bCs/>
              </w:rPr>
              <w:t xml:space="preserve">C. Tomazou, G. Moschytz, B. Golbert, "Trade-offs in Analog Circuit Design," Kluwer 2002. </w:t>
            </w:r>
          </w:p>
          <w:p w:rsidR="00BC400B" w:rsidRPr="00E91619" w:rsidRDefault="00BC400B" w:rsidP="00E91619">
            <w:pPr>
              <w:pStyle w:val="ListParagraph"/>
              <w:numPr>
                <w:ilvl w:val="0"/>
                <w:numId w:val="10"/>
              </w:numPr>
              <w:rPr>
                <w:rFonts w:cs="Calibri"/>
                <w:bCs/>
              </w:rPr>
            </w:pPr>
            <w:r w:rsidRPr="00E91619">
              <w:rPr>
                <w:rFonts w:cs="Calibri"/>
                <w:bCs/>
              </w:rPr>
              <w:t xml:space="preserve">R.J.Baker, "CMOS: Circuit Design, Layout, and Simulation, 2nd, Revised Edition," Wiley 2007, </w:t>
            </w:r>
          </w:p>
          <w:p w:rsidR="00BC400B" w:rsidRPr="00E91619" w:rsidRDefault="00BC400B" w:rsidP="00E91619">
            <w:pPr>
              <w:pStyle w:val="ListParagraph"/>
              <w:numPr>
                <w:ilvl w:val="0"/>
                <w:numId w:val="10"/>
              </w:numPr>
              <w:rPr>
                <w:rFonts w:cs="Calibri"/>
                <w:bCs/>
              </w:rPr>
            </w:pPr>
            <w:r w:rsidRPr="00E91619">
              <w:rPr>
                <w:rFonts w:cs="Calibri"/>
                <w:bCs/>
              </w:rPr>
              <w:t xml:space="preserve">A. Pleteršek, "Načrtovanje analognih integriranih vezij v tehnologijah CMOS in BiCMOS, " 1. izd. Ljubljana: Fakulteta za elektrotehniko, 2006, </w:t>
            </w:r>
          </w:p>
          <w:p w:rsidR="00901AB2" w:rsidRPr="00177027" w:rsidRDefault="00901AB2" w:rsidP="00E91619">
            <w:pPr>
              <w:pStyle w:val="ListParagraph"/>
              <w:numPr>
                <w:ilvl w:val="0"/>
                <w:numId w:val="10"/>
              </w:numPr>
            </w:pPr>
            <w:r w:rsidRPr="00E91619">
              <w:rPr>
                <w:rFonts w:cs="Calibri"/>
                <w:bCs/>
              </w:rPr>
              <w:t>Predava</w:t>
            </w:r>
            <w:r w:rsidR="00177027" w:rsidRPr="00E91619">
              <w:rPr>
                <w:rFonts w:cs="Calibri"/>
                <w:bCs/>
              </w:rPr>
              <w:t>nja se posodabljajo vsako leto, so v ang. jeziku</w:t>
            </w:r>
            <w:r w:rsidRPr="00E91619">
              <w:rPr>
                <w:rFonts w:cs="Calibri"/>
                <w:bCs/>
              </w:rPr>
              <w:t xml:space="preserve"> in so skupaj z nalogami</w:t>
            </w:r>
            <w:r w:rsidR="00BC400B" w:rsidRPr="00E91619">
              <w:rPr>
                <w:rFonts w:cs="Calibri"/>
                <w:bCs/>
              </w:rPr>
              <w:t xml:space="preserve"> na razpol</w:t>
            </w:r>
            <w:r w:rsidR="00177027" w:rsidRPr="00E91619">
              <w:rPr>
                <w:rFonts w:cs="Calibri"/>
                <w:bCs/>
              </w:rPr>
              <w:t xml:space="preserve">ago na spletni strani predmeta: </w:t>
            </w:r>
            <w:hyperlink r:id="rId8" w:tgtFrame="_blank" w:history="1">
              <w:r w:rsidR="00177027" w:rsidRPr="00E91619">
                <w:rPr>
                  <w:rStyle w:val="Hyperlink"/>
                  <w:sz w:val="22"/>
                  <w:szCs w:val="22"/>
                </w:rPr>
                <w:t>http://lmfe.fe.uni-lj.si/wp-content/uploads/2016/03/lectures2010-2016.pdf</w:t>
              </w:r>
            </w:hyperlink>
          </w:p>
          <w:p w:rsidR="00D60066" w:rsidRPr="00177027" w:rsidRDefault="00BC400B" w:rsidP="00E91619">
            <w:pPr>
              <w:pStyle w:val="ListParagraph"/>
              <w:numPr>
                <w:ilvl w:val="0"/>
                <w:numId w:val="10"/>
              </w:numPr>
            </w:pPr>
            <w:r w:rsidRPr="00E91619">
              <w:rPr>
                <w:rFonts w:cs="Calibri"/>
                <w:bCs/>
              </w:rPr>
              <w:t xml:space="preserve">Priprave </w:t>
            </w:r>
            <w:r w:rsidR="00536982" w:rsidRPr="00E91619">
              <w:rPr>
                <w:rFonts w:cs="Calibri"/>
                <w:bCs/>
              </w:rPr>
              <w:t>in vsebina laboratorijskih vaj</w:t>
            </w:r>
            <w:r w:rsidRPr="00E91619">
              <w:rPr>
                <w:rFonts w:cs="Calibri"/>
                <w:bCs/>
              </w:rPr>
              <w:t xml:space="preserve"> </w:t>
            </w:r>
            <w:r w:rsidR="00536982" w:rsidRPr="00E91619">
              <w:rPr>
                <w:rFonts w:cs="Calibri"/>
                <w:bCs/>
              </w:rPr>
              <w:t>se posodablja letno in je</w:t>
            </w:r>
            <w:r w:rsidRPr="00E91619">
              <w:rPr>
                <w:rFonts w:cs="Calibri"/>
                <w:bCs/>
              </w:rPr>
              <w:t xml:space="preserve"> na razpo</w:t>
            </w:r>
            <w:r w:rsidR="00177027" w:rsidRPr="00E91619">
              <w:rPr>
                <w:rFonts w:cs="Calibri"/>
                <w:bCs/>
              </w:rPr>
              <w:t xml:space="preserve">lago na spletni strani predmeta: </w:t>
            </w:r>
            <w:hyperlink r:id="rId9" w:tgtFrame="_blank" w:history="1">
              <w:r w:rsidR="00177027" w:rsidRPr="00E91619">
                <w:rPr>
                  <w:rStyle w:val="Hyperlink"/>
                  <w:sz w:val="22"/>
                  <w:szCs w:val="22"/>
                </w:rPr>
                <w:t>http://lmfe.fe.uni-lj.si/wp-content/uploads/2016/03/vaje-2014-16.pdf</w:t>
              </w:r>
            </w:hyperlink>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BC400B" w:rsidP="008652B9">
            <w:pPr>
              <w:rPr>
                <w:rFonts w:cs="Calibri"/>
              </w:rPr>
            </w:pPr>
            <w:r w:rsidRPr="00BC400B">
              <w:rPr>
                <w:rFonts w:cs="Calibri"/>
              </w:rPr>
              <w:t xml:space="preserve">Cilj predmeta je </w:t>
            </w:r>
            <w:r w:rsidR="008652B9">
              <w:rPr>
                <w:rFonts w:cs="Calibri"/>
              </w:rPr>
              <w:t>pridobiti</w:t>
            </w:r>
            <w:r w:rsidRPr="00BC400B">
              <w:rPr>
                <w:rFonts w:cs="Calibri"/>
              </w:rPr>
              <w:t xml:space="preserve"> znanja s področja načrtovanja analognih integriranih vezji in</w:t>
            </w:r>
            <w:r w:rsidR="00B042E2">
              <w:rPr>
                <w:rFonts w:cs="Calibri"/>
              </w:rPr>
              <w:t xml:space="preserve"> VLSI </w:t>
            </w:r>
            <w:r w:rsidRPr="00BC400B">
              <w:rPr>
                <w:rFonts w:cs="Calibri"/>
              </w:rPr>
              <w:t xml:space="preserve"> sistemov.</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E267EB" w:rsidRDefault="00B042E2" w:rsidP="009D1366">
            <w:pPr>
              <w:rPr>
                <w:rFonts w:cs="Calibri"/>
              </w:rPr>
            </w:pPr>
            <w:r w:rsidRPr="00B042E2">
              <w:rPr>
                <w:rFonts w:cs="Calibri"/>
                <w:bCs/>
                <w:iCs/>
                <w:lang w:val="en-GB"/>
              </w:rPr>
              <w:t>This lecture builds the foundation for understanding the analogue integrated circuit design</w:t>
            </w:r>
            <w:r>
              <w:rPr>
                <w:rFonts w:cs="Calibri"/>
              </w:rPr>
              <w:t xml:space="preserve">. </w:t>
            </w:r>
            <w:r w:rsidRPr="00B042E2">
              <w:rPr>
                <w:rFonts w:cs="Calibri"/>
                <w:bCs/>
                <w:lang w:val="en-US"/>
              </w:rPr>
              <w:t xml:space="preserve">The </w:t>
            </w:r>
            <w:r w:rsidR="009D1366">
              <w:rPr>
                <w:rFonts w:cs="Calibri"/>
                <w:bCs/>
                <w:lang w:val="en-US"/>
              </w:rPr>
              <w:t>objective</w:t>
            </w:r>
            <w:r w:rsidRPr="00B042E2">
              <w:rPr>
                <w:rFonts w:cs="Calibri"/>
                <w:bCs/>
                <w:lang w:val="en-US"/>
              </w:rPr>
              <w:t xml:space="preserve"> is to become familiar with </w:t>
            </w:r>
            <w:r w:rsidRPr="00B042E2">
              <w:rPr>
                <w:rFonts w:cs="Calibri"/>
                <w:bCs/>
                <w:lang w:val="en-US"/>
              </w:rPr>
              <w:lastRenderedPageBreak/>
              <w:t>the many fundamentals required to design high-performance analog circuits.</w:t>
            </w:r>
            <w:r w:rsidRPr="00B042E2">
              <w:rPr>
                <w:rFonts w:cs="Calibri"/>
                <w:bCs/>
              </w:rPr>
              <w:t xml:space="preserve"> </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BC400B" w:rsidRPr="0091557F" w:rsidRDefault="00BC400B" w:rsidP="00BC400B">
            <w:pPr>
              <w:rPr>
                <w:rFonts w:ascii="Times New Roman" w:hAnsi="Times New Roman"/>
                <w:u w:val="single"/>
              </w:rPr>
            </w:pPr>
            <w:r w:rsidRPr="0091557F">
              <w:rPr>
                <w:rFonts w:ascii="Times New Roman" w:hAnsi="Times New Roman"/>
                <w:u w:val="single"/>
              </w:rPr>
              <w:t>Znanje in razumevanje:</w:t>
            </w:r>
          </w:p>
          <w:p w:rsidR="000B2261" w:rsidRDefault="00BC400B" w:rsidP="005D5BE0">
            <w:pPr>
              <w:rPr>
                <w:rFonts w:ascii="Times New Roman" w:hAnsi="Times New Roman"/>
              </w:rPr>
            </w:pPr>
            <w:r w:rsidRPr="0091557F">
              <w:rPr>
                <w:rFonts w:ascii="Times New Roman" w:hAnsi="Times New Roman"/>
              </w:rPr>
              <w:t>Študent bo sposoben iz podanih sistemskih zahtev realizirati preprosto analogno integrirano vezje v enem od tehnoloških procesov (CMOS in BiCMOS</w:t>
            </w:r>
            <w:r w:rsidR="007C0424" w:rsidRPr="0091557F">
              <w:rPr>
                <w:rFonts w:ascii="Times New Roman" w:hAnsi="Times New Roman"/>
              </w:rPr>
              <w:t>) z uporabo načrtovalskih orodij</w:t>
            </w:r>
            <w:r w:rsidRPr="0091557F">
              <w:rPr>
                <w:rFonts w:ascii="Times New Roman" w:hAnsi="Times New Roman"/>
              </w:rPr>
              <w:t>.</w:t>
            </w:r>
          </w:p>
          <w:p w:rsidR="0091557F" w:rsidRPr="0091557F" w:rsidRDefault="0091557F" w:rsidP="005D5BE0">
            <w:pPr>
              <w:rPr>
                <w:rFonts w:ascii="Times New Roman" w:hAnsi="Times New Roman"/>
              </w:rPr>
            </w:pPr>
          </w:p>
          <w:p w:rsidR="0091557F" w:rsidRPr="0091557F" w:rsidRDefault="0091557F" w:rsidP="0091557F">
            <w:pPr>
              <w:jc w:val="both"/>
              <w:rPr>
                <w:rFonts w:ascii="Times New Roman" w:hAnsi="Times New Roman"/>
                <w:u w:val="single"/>
              </w:rPr>
            </w:pPr>
            <w:r w:rsidRPr="0091557F">
              <w:rPr>
                <w:rFonts w:ascii="Times New Roman" w:hAnsi="Times New Roman"/>
                <w:u w:val="single"/>
              </w:rPr>
              <w:t>Prenosljive/ključn</w:t>
            </w:r>
            <w:r>
              <w:rPr>
                <w:rFonts w:ascii="Times New Roman" w:hAnsi="Times New Roman"/>
                <w:u w:val="single"/>
              </w:rPr>
              <w:t>e spretnosti in drugi atributi:</w:t>
            </w:r>
          </w:p>
          <w:p w:rsidR="0091557F" w:rsidRPr="0091557F" w:rsidRDefault="0091557F" w:rsidP="0091557F">
            <w:pPr>
              <w:numPr>
                <w:ilvl w:val="0"/>
                <w:numId w:val="6"/>
              </w:numPr>
              <w:jc w:val="both"/>
              <w:rPr>
                <w:rFonts w:ascii="Times New Roman" w:hAnsi="Times New Roman"/>
              </w:rPr>
            </w:pPr>
            <w:r w:rsidRPr="0091557F">
              <w:rPr>
                <w:rFonts w:ascii="Times New Roman" w:hAnsi="Times New Roman"/>
                <w:i/>
              </w:rPr>
              <w:t>Spretnosti komuniciranja:</w:t>
            </w:r>
            <w:r w:rsidRPr="0091557F">
              <w:rPr>
                <w:rFonts w:ascii="Times New Roman" w:hAnsi="Times New Roman"/>
              </w:rPr>
              <w:t xml:space="preserve"> pisna in ustna predstavitev rezultatov dela in raziskav.</w:t>
            </w:r>
          </w:p>
          <w:p w:rsidR="0091557F" w:rsidRPr="0091557F" w:rsidRDefault="0091557F" w:rsidP="0091557F">
            <w:pPr>
              <w:numPr>
                <w:ilvl w:val="0"/>
                <w:numId w:val="6"/>
              </w:numPr>
              <w:jc w:val="both"/>
              <w:rPr>
                <w:rFonts w:ascii="Times New Roman" w:hAnsi="Times New Roman"/>
              </w:rPr>
            </w:pPr>
            <w:r w:rsidRPr="0091557F">
              <w:rPr>
                <w:rFonts w:ascii="Times New Roman" w:hAnsi="Times New Roman"/>
                <w:i/>
              </w:rPr>
              <w:t>Razumevanje in priprava dokumentacije IC vezja.</w:t>
            </w:r>
          </w:p>
          <w:p w:rsidR="0091557F" w:rsidRPr="0091557F" w:rsidRDefault="0091557F" w:rsidP="0091557F">
            <w:pPr>
              <w:numPr>
                <w:ilvl w:val="0"/>
                <w:numId w:val="6"/>
              </w:numPr>
              <w:jc w:val="both"/>
              <w:rPr>
                <w:rFonts w:ascii="Times New Roman" w:hAnsi="Times New Roman"/>
              </w:rPr>
            </w:pPr>
            <w:r w:rsidRPr="0091557F">
              <w:rPr>
                <w:rFonts w:ascii="Times New Roman" w:hAnsi="Times New Roman"/>
                <w:i/>
              </w:rPr>
              <w:t>Spretnosti računanja:</w:t>
            </w:r>
            <w:r w:rsidRPr="0091557F">
              <w:rPr>
                <w:rFonts w:ascii="Times New Roman" w:hAnsi="Times New Roman"/>
              </w:rPr>
              <w:t xml:space="preserve"> inženirski pristop k ocenjevanju parametrov in nabiranje ter uporaba preteklih izkušenj.</w:t>
            </w:r>
          </w:p>
          <w:p w:rsidR="0091557F" w:rsidRDefault="0091557F" w:rsidP="0091557F">
            <w:pPr>
              <w:numPr>
                <w:ilvl w:val="0"/>
                <w:numId w:val="6"/>
              </w:numPr>
              <w:jc w:val="both"/>
              <w:rPr>
                <w:rFonts w:ascii="Times New Roman" w:hAnsi="Times New Roman"/>
              </w:rPr>
            </w:pPr>
            <w:r w:rsidRPr="0091557F">
              <w:rPr>
                <w:rFonts w:ascii="Times New Roman" w:hAnsi="Times New Roman"/>
                <w:i/>
              </w:rPr>
              <w:t>Reševanje problemov:</w:t>
            </w:r>
            <w:r w:rsidRPr="0091557F">
              <w:rPr>
                <w:rFonts w:ascii="Times New Roman" w:hAnsi="Times New Roman"/>
              </w:rPr>
              <w:t xml:space="preserve"> razumevanje problemov in iskanje najugodnejše rešitve z upoštevanjem tehnoloških omejitev.</w:t>
            </w:r>
          </w:p>
          <w:p w:rsidR="00715F8F" w:rsidRPr="0091557F" w:rsidRDefault="00715F8F" w:rsidP="0091557F">
            <w:pPr>
              <w:numPr>
                <w:ilvl w:val="0"/>
                <w:numId w:val="6"/>
              </w:numPr>
              <w:jc w:val="both"/>
              <w:rPr>
                <w:rFonts w:ascii="Times New Roman" w:hAnsi="Times New Roman"/>
              </w:rPr>
            </w:pPr>
            <w:r>
              <w:rPr>
                <w:rFonts w:ascii="Times New Roman" w:hAnsi="Times New Roman"/>
                <w:i/>
              </w:rPr>
              <w:t>Učenje za razmišljanje</w:t>
            </w:r>
          </w:p>
          <w:p w:rsidR="0091557F" w:rsidRPr="00C72078" w:rsidRDefault="0091557F" w:rsidP="005D5BE0">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91557F" w:rsidRPr="003147A5" w:rsidRDefault="0091557F" w:rsidP="00E4689D">
            <w:pPr>
              <w:jc w:val="both"/>
              <w:rPr>
                <w:rFonts w:ascii="Times New Roman" w:hAnsi="Times New Roman"/>
                <w:lang w:val="en-US"/>
              </w:rPr>
            </w:pPr>
            <w:r w:rsidRPr="003147A5">
              <w:rPr>
                <w:rFonts w:ascii="Times New Roman" w:hAnsi="Times New Roman"/>
                <w:u w:val="single"/>
                <w:lang w:val="en-US"/>
              </w:rPr>
              <w:t>Knowledge and understanding:</w:t>
            </w:r>
          </w:p>
          <w:p w:rsidR="00F547F3" w:rsidRPr="003147A5" w:rsidRDefault="00A82C45" w:rsidP="003147A5">
            <w:pPr>
              <w:jc w:val="both"/>
              <w:rPr>
                <w:rFonts w:ascii="Times New Roman" w:hAnsi="Times New Roman"/>
                <w:lang w:val="en-US"/>
              </w:rPr>
            </w:pPr>
            <w:r>
              <w:rPr>
                <w:rFonts w:ascii="Times New Roman" w:hAnsi="Times New Roman"/>
                <w:lang w:val="en-US"/>
              </w:rPr>
              <w:t>T</w:t>
            </w:r>
            <w:r w:rsidR="003147A5">
              <w:rPr>
                <w:rFonts w:ascii="Times New Roman" w:hAnsi="Times New Roman"/>
                <w:lang w:val="en-US"/>
              </w:rPr>
              <w:t>he student will be able to u</w:t>
            </w:r>
            <w:r w:rsidR="007C0424" w:rsidRPr="003147A5">
              <w:rPr>
                <w:rFonts w:ascii="Times New Roman" w:hAnsi="Times New Roman"/>
                <w:lang w:val="en-US"/>
              </w:rPr>
              <w:t xml:space="preserve">nderstand </w:t>
            </w:r>
            <w:r w:rsidR="00E4689D" w:rsidRPr="003147A5">
              <w:rPr>
                <w:rFonts w:ascii="Times New Roman" w:hAnsi="Times New Roman"/>
                <w:lang w:val="en-US"/>
              </w:rPr>
              <w:t xml:space="preserve">adequate technology </w:t>
            </w:r>
            <w:r w:rsidR="007C0424" w:rsidRPr="003147A5">
              <w:rPr>
                <w:rFonts w:ascii="Times New Roman" w:hAnsi="Times New Roman"/>
                <w:lang w:val="en-US"/>
              </w:rPr>
              <w:t xml:space="preserve">and analog circuit, </w:t>
            </w:r>
            <w:r w:rsidR="00E4689D" w:rsidRPr="003147A5">
              <w:rPr>
                <w:rFonts w:ascii="Times New Roman" w:hAnsi="Times New Roman"/>
                <w:lang w:val="en-US"/>
              </w:rPr>
              <w:t>and evaluate the feas</w:t>
            </w:r>
            <w:r>
              <w:rPr>
                <w:rFonts w:ascii="Times New Roman" w:hAnsi="Times New Roman"/>
                <w:lang w:val="en-US"/>
              </w:rPr>
              <w:t xml:space="preserve">ibility </w:t>
            </w:r>
            <w:r w:rsidR="00B042E2">
              <w:rPr>
                <w:rFonts w:ascii="Times New Roman" w:hAnsi="Times New Roman"/>
                <w:lang w:val="en-US"/>
              </w:rPr>
              <w:t xml:space="preserve">to fulfill the </w:t>
            </w:r>
            <w:r>
              <w:rPr>
                <w:rFonts w:ascii="Times New Roman" w:hAnsi="Times New Roman"/>
                <w:lang w:val="en-US"/>
              </w:rPr>
              <w:t>system requirements;</w:t>
            </w:r>
            <w:r w:rsidR="003147A5">
              <w:rPr>
                <w:rFonts w:ascii="Times New Roman" w:hAnsi="Times New Roman"/>
                <w:lang w:val="en-US"/>
              </w:rPr>
              <w:t xml:space="preserve"> </w:t>
            </w:r>
            <w:r>
              <w:rPr>
                <w:rFonts w:ascii="Times New Roman" w:hAnsi="Times New Roman"/>
                <w:lang w:val="en-US"/>
              </w:rPr>
              <w:t>u</w:t>
            </w:r>
            <w:r w:rsidR="00E4689D" w:rsidRPr="003147A5">
              <w:rPr>
                <w:rFonts w:ascii="Times New Roman" w:hAnsi="Times New Roman"/>
                <w:lang w:val="en-US"/>
              </w:rPr>
              <w:t xml:space="preserve">nderstand the </w:t>
            </w:r>
            <w:r w:rsidR="0091557F" w:rsidRPr="003147A5">
              <w:rPr>
                <w:rFonts w:ascii="Times New Roman" w:hAnsi="Times New Roman"/>
                <w:lang w:val="en-US"/>
              </w:rPr>
              <w:t xml:space="preserve">CMOS and BiCMOS processes and </w:t>
            </w:r>
            <w:r>
              <w:rPr>
                <w:rFonts w:ascii="Times New Roman" w:hAnsi="Times New Roman"/>
                <w:lang w:val="en-US"/>
              </w:rPr>
              <w:t>parameters and</w:t>
            </w:r>
            <w:r w:rsidR="003147A5">
              <w:rPr>
                <w:rFonts w:ascii="Times New Roman" w:hAnsi="Times New Roman"/>
                <w:lang w:val="en-US"/>
              </w:rPr>
              <w:t xml:space="preserve"> </w:t>
            </w:r>
            <w:r>
              <w:rPr>
                <w:rFonts w:ascii="Times New Roman" w:hAnsi="Times New Roman"/>
                <w:lang w:val="en-US"/>
              </w:rPr>
              <w:t>u</w:t>
            </w:r>
            <w:r w:rsidR="00E4689D" w:rsidRPr="003147A5">
              <w:rPr>
                <w:rFonts w:ascii="Times New Roman" w:hAnsi="Times New Roman"/>
                <w:lang w:val="en-US"/>
              </w:rPr>
              <w:t>se design tools for IC design in Linux environment.</w:t>
            </w:r>
            <w:r w:rsidR="00715F8F">
              <w:rPr>
                <w:rFonts w:ascii="Times New Roman" w:hAnsi="Times New Roman"/>
                <w:lang w:val="en-US"/>
              </w:rPr>
              <w:t xml:space="preserve"> </w:t>
            </w:r>
          </w:p>
          <w:p w:rsidR="0091557F" w:rsidRPr="003147A5" w:rsidRDefault="0091557F" w:rsidP="00E4689D">
            <w:pPr>
              <w:jc w:val="both"/>
              <w:rPr>
                <w:rFonts w:ascii="Times New Roman" w:hAnsi="Times New Roman"/>
                <w:u w:val="single"/>
                <w:lang w:val="en-US"/>
              </w:rPr>
            </w:pPr>
          </w:p>
          <w:p w:rsidR="00E4689D" w:rsidRPr="003147A5" w:rsidRDefault="00E4689D" w:rsidP="00E4689D">
            <w:pPr>
              <w:jc w:val="both"/>
              <w:rPr>
                <w:rFonts w:ascii="Times New Roman" w:hAnsi="Times New Roman"/>
                <w:u w:val="single"/>
                <w:lang w:val="en-US"/>
              </w:rPr>
            </w:pPr>
            <w:r w:rsidRPr="003147A5">
              <w:rPr>
                <w:rFonts w:ascii="Times New Roman" w:hAnsi="Times New Roman"/>
                <w:u w:val="single"/>
                <w:lang w:val="en-US"/>
              </w:rPr>
              <w:t>Transferable/K</w:t>
            </w:r>
            <w:r w:rsidR="0091557F" w:rsidRPr="003147A5">
              <w:rPr>
                <w:rFonts w:ascii="Times New Roman" w:hAnsi="Times New Roman"/>
                <w:u w:val="single"/>
                <w:lang w:val="en-US"/>
              </w:rPr>
              <w:t>ey skills and other attributes:</w:t>
            </w:r>
          </w:p>
          <w:p w:rsidR="0091557F" w:rsidRPr="003147A5" w:rsidRDefault="00E4689D" w:rsidP="00E4689D">
            <w:pPr>
              <w:numPr>
                <w:ilvl w:val="0"/>
                <w:numId w:val="3"/>
              </w:numPr>
              <w:jc w:val="both"/>
              <w:rPr>
                <w:rFonts w:ascii="Times New Roman" w:hAnsi="Times New Roman"/>
                <w:lang w:val="en-US"/>
              </w:rPr>
            </w:pPr>
            <w:r w:rsidRPr="003147A5">
              <w:rPr>
                <w:rFonts w:ascii="Times New Roman" w:hAnsi="Times New Roman"/>
                <w:i/>
                <w:lang w:val="en-US"/>
              </w:rPr>
              <w:t>Communication skills:</w:t>
            </w:r>
            <w:r w:rsidRPr="003147A5">
              <w:rPr>
                <w:rFonts w:ascii="Times New Roman" w:hAnsi="Times New Roman"/>
                <w:lang w:val="en-US"/>
              </w:rPr>
              <w:t xml:space="preserve"> oral and writte</w:t>
            </w:r>
            <w:r w:rsidR="0091557F" w:rsidRPr="003147A5">
              <w:rPr>
                <w:rFonts w:ascii="Times New Roman" w:hAnsi="Times New Roman"/>
                <w:lang w:val="en-US"/>
              </w:rPr>
              <w:t xml:space="preserve">n presentation of research work. </w:t>
            </w:r>
            <w:r w:rsidRPr="003147A5">
              <w:rPr>
                <w:rFonts w:ascii="Times New Roman" w:hAnsi="Times New Roman"/>
                <w:lang w:val="en-US"/>
              </w:rPr>
              <w:t xml:space="preserve"> </w:t>
            </w:r>
          </w:p>
          <w:p w:rsidR="00E4689D" w:rsidRPr="003147A5" w:rsidRDefault="0091557F" w:rsidP="00E4689D">
            <w:pPr>
              <w:numPr>
                <w:ilvl w:val="0"/>
                <w:numId w:val="3"/>
              </w:numPr>
              <w:jc w:val="both"/>
              <w:rPr>
                <w:rFonts w:ascii="Times New Roman" w:hAnsi="Times New Roman"/>
                <w:lang w:val="en-US"/>
              </w:rPr>
            </w:pPr>
            <w:r w:rsidRPr="003147A5">
              <w:rPr>
                <w:rFonts w:ascii="Times New Roman" w:hAnsi="Times New Roman"/>
                <w:lang w:val="en-US"/>
              </w:rPr>
              <w:t>Understanding the Device specification document</w:t>
            </w:r>
            <w:r w:rsidR="00E4689D" w:rsidRPr="003147A5">
              <w:rPr>
                <w:rFonts w:ascii="Times New Roman" w:hAnsi="Times New Roman"/>
                <w:lang w:val="en-US"/>
              </w:rPr>
              <w:t>.</w:t>
            </w:r>
          </w:p>
          <w:p w:rsidR="00E4689D" w:rsidRPr="003147A5" w:rsidRDefault="00E4689D" w:rsidP="00E4689D">
            <w:pPr>
              <w:numPr>
                <w:ilvl w:val="0"/>
                <w:numId w:val="3"/>
              </w:numPr>
              <w:jc w:val="both"/>
              <w:rPr>
                <w:rFonts w:ascii="Times New Roman" w:hAnsi="Times New Roman"/>
                <w:lang w:val="en-US"/>
              </w:rPr>
            </w:pPr>
            <w:r w:rsidRPr="003147A5">
              <w:rPr>
                <w:rFonts w:ascii="Times New Roman" w:hAnsi="Times New Roman"/>
                <w:i/>
                <w:lang w:val="en-US"/>
              </w:rPr>
              <w:t>Calculation skills:</w:t>
            </w:r>
            <w:r w:rsidRPr="003147A5">
              <w:rPr>
                <w:rFonts w:ascii="Times New Roman" w:hAnsi="Times New Roman"/>
                <w:lang w:val="en-US"/>
              </w:rPr>
              <w:t xml:space="preserve"> Acceptance of engineering basic estimation approach based on getting filling, best personal judgment and verification using simplified non-equation approach.</w:t>
            </w:r>
          </w:p>
          <w:p w:rsidR="00E4689D" w:rsidRPr="00715F8F" w:rsidRDefault="00E4689D" w:rsidP="0091557F">
            <w:pPr>
              <w:pStyle w:val="ListParagraph"/>
              <w:numPr>
                <w:ilvl w:val="0"/>
                <w:numId w:val="3"/>
              </w:numPr>
              <w:rPr>
                <w:rFonts w:cs="Calibri"/>
                <w:lang w:val="en-GB"/>
              </w:rPr>
            </w:pPr>
            <w:r w:rsidRPr="003147A5">
              <w:rPr>
                <w:rFonts w:ascii="Times New Roman" w:hAnsi="Times New Roman"/>
                <w:i/>
                <w:lang w:val="en-US"/>
              </w:rPr>
              <w:t>Problem solving:</w:t>
            </w:r>
            <w:r w:rsidRPr="003147A5">
              <w:rPr>
                <w:rFonts w:ascii="Times New Roman" w:hAnsi="Times New Roman"/>
                <w:lang w:val="en-US"/>
              </w:rPr>
              <w:t xml:space="preserve"> understanding problems, finding best solution within technology limits.</w:t>
            </w:r>
          </w:p>
          <w:p w:rsidR="00715F8F" w:rsidRPr="0091557F" w:rsidRDefault="00715F8F" w:rsidP="0091557F">
            <w:pPr>
              <w:pStyle w:val="ListParagraph"/>
              <w:numPr>
                <w:ilvl w:val="0"/>
                <w:numId w:val="3"/>
              </w:numPr>
              <w:rPr>
                <w:rFonts w:cs="Calibri"/>
                <w:lang w:val="en-GB"/>
              </w:rPr>
            </w:pPr>
            <w:r w:rsidRPr="00B042E2">
              <w:rPr>
                <w:rFonts w:cs="Calibri"/>
                <w:bCs/>
                <w:lang w:val="en-US"/>
              </w:rPr>
              <w:t>This is training for – thinking</w:t>
            </w:r>
            <w:r w:rsidRPr="00B042E2">
              <w:rPr>
                <w:rFonts w:cs="Calibri"/>
                <w:bCs/>
              </w:rPr>
              <w:t>.</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Pr="00954CA5" w:rsidRDefault="000B2261">
            <w:pPr>
              <w:rPr>
                <w:rFonts w:cs="Calibri"/>
                <w:b/>
                <w:lang w:val="en-US"/>
              </w:rPr>
            </w:pPr>
            <w:r w:rsidRPr="00954CA5">
              <w:rPr>
                <w:rFonts w:cs="Calibri"/>
                <w:b/>
                <w:szCs w:val="22"/>
                <w:lang w:val="en-US"/>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BC400B">
            <w:pPr>
              <w:rPr>
                <w:rFonts w:cs="Calibri"/>
              </w:rPr>
            </w:pPr>
            <w:r w:rsidRPr="00BC400B">
              <w:rPr>
                <w:rFonts w:cs="Calibri"/>
              </w:rPr>
              <w:t>Predavanje z projekcijo, gradivo pripravljeno v ANG jeziku, knjiga tudi v slovenskem jeziku. Vaje na programski opremi za načrtovanje VLSI vezij ob uporabi tehnološke podpore podjetja AMS</w:t>
            </w:r>
            <w:r w:rsidR="003147A5">
              <w:rPr>
                <w:rFonts w:cs="Calibri"/>
              </w:rPr>
              <w:t xml:space="preserve"> </w:t>
            </w:r>
            <w:r w:rsidR="008652B9">
              <w:rPr>
                <w:rFonts w:cs="Calibri"/>
              </w:rPr>
              <w:t xml:space="preserve">in LMFE </w:t>
            </w:r>
            <w:r w:rsidR="003147A5">
              <w:rPr>
                <w:rFonts w:cs="Calibri"/>
              </w:rPr>
              <w:t>(350nm CMOS)</w:t>
            </w:r>
            <w:r w:rsidRPr="00BC400B">
              <w:rPr>
                <w:rFonts w:cs="Calibri"/>
              </w:rPr>
              <w:t>.</w:t>
            </w:r>
          </w:p>
          <w:p w:rsidR="009D1366" w:rsidRDefault="009D1366">
            <w:pPr>
              <w:rPr>
                <w:rFonts w:cs="Calibri"/>
              </w:rPr>
            </w:pPr>
            <w:r>
              <w:rPr>
                <w:rFonts w:cs="Calibri"/>
              </w:rPr>
              <w:t>Celotna predavanja temeljijo na razlagi kritičnih konceptov integracije VLSI brez komplicirane analize sistemov.</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E4689D" w:rsidRPr="009D1366" w:rsidRDefault="003147A5" w:rsidP="00C631E2">
            <w:pPr>
              <w:widowControl w:val="0"/>
              <w:jc w:val="both"/>
              <w:rPr>
                <w:rFonts w:cs="Calibri"/>
                <w:bCs/>
                <w:lang w:val="en-US"/>
              </w:rPr>
            </w:pPr>
            <w:r w:rsidRPr="00954CA5">
              <w:rPr>
                <w:rFonts w:asciiTheme="minorHAnsi" w:hAnsiTheme="minorHAnsi"/>
                <w:lang w:val="en-US"/>
              </w:rPr>
              <w:t xml:space="preserve">Lectures prepared in English and </w:t>
            </w:r>
            <w:r w:rsidR="009D1366" w:rsidRPr="00954CA5">
              <w:rPr>
                <w:rFonts w:asciiTheme="minorHAnsi" w:hAnsiTheme="minorHAnsi"/>
                <w:lang w:val="en-US"/>
              </w:rPr>
              <w:t>projected</w:t>
            </w:r>
            <w:r w:rsidRPr="00954CA5">
              <w:rPr>
                <w:rFonts w:asciiTheme="minorHAnsi" w:hAnsiTheme="minorHAnsi"/>
                <w:lang w:val="en-US"/>
              </w:rPr>
              <w:t xml:space="preserve"> literature in English and Slovene language; lab work in Linux environment, project oriented </w:t>
            </w:r>
            <w:r w:rsidR="00954CA5">
              <w:rPr>
                <w:rFonts w:asciiTheme="minorHAnsi" w:hAnsiTheme="minorHAnsi"/>
                <w:lang w:val="en-US"/>
              </w:rPr>
              <w:t xml:space="preserve">lab work </w:t>
            </w:r>
            <w:r w:rsidRPr="00954CA5">
              <w:rPr>
                <w:rFonts w:asciiTheme="minorHAnsi" w:hAnsiTheme="minorHAnsi"/>
                <w:lang w:val="en-US"/>
              </w:rPr>
              <w:t xml:space="preserve">and supported with </w:t>
            </w:r>
            <w:r w:rsidR="00C631E2">
              <w:rPr>
                <w:rFonts w:asciiTheme="minorHAnsi" w:hAnsiTheme="minorHAnsi"/>
                <w:lang w:val="en-US"/>
              </w:rPr>
              <w:t>real</w:t>
            </w:r>
            <w:r w:rsidRPr="00954CA5">
              <w:rPr>
                <w:rFonts w:asciiTheme="minorHAnsi" w:hAnsiTheme="minorHAnsi"/>
                <w:lang w:val="en-US"/>
              </w:rPr>
              <w:t xml:space="preserve"> process technology (350nm CMOS</w:t>
            </w:r>
            <w:r w:rsidR="00C631E2">
              <w:rPr>
                <w:rFonts w:asciiTheme="minorHAnsi" w:hAnsiTheme="minorHAnsi"/>
                <w:lang w:val="en-US"/>
              </w:rPr>
              <w:t>, supported by ams and LMFE</w:t>
            </w:r>
            <w:r w:rsidRPr="00954CA5">
              <w:rPr>
                <w:rFonts w:asciiTheme="minorHAnsi" w:hAnsiTheme="minorHAnsi"/>
                <w:lang w:val="en-US"/>
              </w:rPr>
              <w:t>).</w:t>
            </w:r>
            <w:r w:rsidR="009D1366">
              <w:rPr>
                <w:rFonts w:asciiTheme="minorHAnsi" w:hAnsiTheme="minorHAnsi"/>
                <w:lang w:val="en-US"/>
              </w:rPr>
              <w:t xml:space="preserve"> </w:t>
            </w:r>
            <w:r w:rsidR="009D1366" w:rsidRPr="00B042E2">
              <w:rPr>
                <w:rFonts w:cs="Calibri"/>
                <w:bCs/>
                <w:lang w:val="en-US"/>
              </w:rPr>
              <w:t xml:space="preserve">This </w:t>
            </w:r>
            <w:r w:rsidR="009D1366">
              <w:rPr>
                <w:rFonts w:cs="Calibri"/>
                <w:bCs/>
                <w:lang w:val="en-US"/>
              </w:rPr>
              <w:t>lecture</w:t>
            </w:r>
            <w:r w:rsidR="009D1366" w:rsidRPr="00B042E2">
              <w:rPr>
                <w:rFonts w:cs="Calibri"/>
                <w:bCs/>
                <w:lang w:val="en-US"/>
              </w:rPr>
              <w:t xml:space="preserve"> attempts to present the critical underlying concepts </w:t>
            </w:r>
            <w:r w:rsidR="009D1366">
              <w:rPr>
                <w:rFonts w:cs="Calibri"/>
                <w:bCs/>
                <w:lang w:val="en-US"/>
              </w:rPr>
              <w:t xml:space="preserve">of VLSI </w:t>
            </w:r>
            <w:r w:rsidR="009D1366" w:rsidRPr="00B042E2">
              <w:rPr>
                <w:rFonts w:cs="Calibri"/>
                <w:bCs/>
                <w:lang w:val="en-US"/>
              </w:rPr>
              <w:t>without overcomplicated circuit analyses.</w:t>
            </w:r>
            <w:r w:rsidR="009D1366">
              <w:rPr>
                <w:rFonts w:cs="Calibri"/>
                <w:bCs/>
                <w:lang w:val="en-US"/>
              </w:rPr>
              <w:t xml:space="preserve"> </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BC400B" w:rsidRPr="00BC400B" w:rsidRDefault="00BC400B" w:rsidP="00BC400B">
            <w:pPr>
              <w:rPr>
                <w:rFonts w:cs="Calibri"/>
              </w:rPr>
            </w:pPr>
            <w:r w:rsidRPr="00BC400B">
              <w:rPr>
                <w:rFonts w:cs="Calibri"/>
              </w:rPr>
              <w:t>Način (pisni izpit, ustno izpraševanje, naloge, projekt)</w:t>
            </w:r>
          </w:p>
          <w:p w:rsidR="00BC400B" w:rsidRDefault="003147A5" w:rsidP="003147A5">
            <w:pPr>
              <w:pStyle w:val="ListParagraph"/>
              <w:numPr>
                <w:ilvl w:val="0"/>
                <w:numId w:val="4"/>
              </w:numPr>
              <w:rPr>
                <w:rFonts w:cs="Calibri"/>
              </w:rPr>
            </w:pPr>
            <w:r w:rsidRPr="003147A5">
              <w:rPr>
                <w:rFonts w:cs="Calibri"/>
              </w:rPr>
              <w:t>Aktivno sodelovanje na predavanjih</w:t>
            </w:r>
            <w:r w:rsidR="007B3B30">
              <w:rPr>
                <w:rFonts w:cs="Calibri"/>
              </w:rPr>
              <w:t xml:space="preserve"> (do 20%).</w:t>
            </w:r>
          </w:p>
          <w:p w:rsidR="003147A5" w:rsidRDefault="003147A5" w:rsidP="003147A5">
            <w:pPr>
              <w:pStyle w:val="ListParagraph"/>
              <w:numPr>
                <w:ilvl w:val="0"/>
                <w:numId w:val="4"/>
              </w:numPr>
              <w:rPr>
                <w:rFonts w:cs="Calibri"/>
              </w:rPr>
            </w:pPr>
            <w:r>
              <w:rPr>
                <w:rFonts w:cs="Calibri"/>
              </w:rPr>
              <w:t>Zaključen projekt</w:t>
            </w:r>
            <w:r w:rsidR="008513DE">
              <w:rPr>
                <w:rFonts w:cs="Calibri"/>
              </w:rPr>
              <w:t>/vaje</w:t>
            </w:r>
            <w:r>
              <w:rPr>
                <w:rFonts w:cs="Calibri"/>
              </w:rPr>
              <w:t xml:space="preserve"> ( z dokumentacijo in rezultati)</w:t>
            </w:r>
            <w:r w:rsidR="007B3B30">
              <w:rPr>
                <w:rFonts w:cs="Calibri"/>
              </w:rPr>
              <w:t xml:space="preserve"> (50%).</w:t>
            </w:r>
          </w:p>
          <w:p w:rsidR="003147A5" w:rsidRDefault="003147A5" w:rsidP="003147A5">
            <w:pPr>
              <w:pStyle w:val="ListParagraph"/>
              <w:numPr>
                <w:ilvl w:val="0"/>
                <w:numId w:val="4"/>
              </w:numPr>
              <w:rPr>
                <w:rFonts w:cs="Calibri"/>
              </w:rPr>
            </w:pPr>
            <w:r>
              <w:rPr>
                <w:rFonts w:cs="Calibri"/>
              </w:rPr>
              <w:t>Pisni izpit</w:t>
            </w:r>
            <w:r w:rsidR="007B3B30">
              <w:rPr>
                <w:rFonts w:cs="Calibri"/>
              </w:rPr>
              <w:t xml:space="preserve"> (</w:t>
            </w:r>
            <w:r w:rsidR="008513DE">
              <w:rPr>
                <w:rFonts w:cs="Calibri"/>
              </w:rPr>
              <w:t>10</w:t>
            </w:r>
            <w:r w:rsidR="007B3B30">
              <w:rPr>
                <w:rFonts w:cs="Calibri"/>
              </w:rPr>
              <w:t>%).</w:t>
            </w:r>
          </w:p>
          <w:p w:rsidR="003147A5" w:rsidRDefault="003147A5" w:rsidP="003147A5">
            <w:pPr>
              <w:pStyle w:val="ListParagraph"/>
              <w:numPr>
                <w:ilvl w:val="0"/>
                <w:numId w:val="4"/>
              </w:numPr>
              <w:rPr>
                <w:rFonts w:cs="Calibri"/>
              </w:rPr>
            </w:pPr>
            <w:r>
              <w:rPr>
                <w:rFonts w:cs="Calibri"/>
              </w:rPr>
              <w:t>Ustni izpit</w:t>
            </w:r>
            <w:r w:rsidR="007B3B30">
              <w:rPr>
                <w:rFonts w:cs="Calibri"/>
              </w:rPr>
              <w:t xml:space="preserve"> (</w:t>
            </w:r>
            <w:r w:rsidR="008513DE">
              <w:rPr>
                <w:rFonts w:cs="Calibri"/>
              </w:rPr>
              <w:t>20</w:t>
            </w:r>
            <w:r w:rsidR="007B3B30">
              <w:rPr>
                <w:rFonts w:cs="Calibri"/>
              </w:rPr>
              <w:t>%).</w:t>
            </w:r>
          </w:p>
          <w:p w:rsidR="00866F58" w:rsidRDefault="00866F58" w:rsidP="00866F58">
            <w:pPr>
              <w:rPr>
                <w:rFonts w:cs="Calibri"/>
                <w:szCs w:val="22"/>
              </w:rPr>
            </w:pPr>
            <w:r>
              <w:rPr>
                <w:rFonts w:cs="Calibri"/>
                <w:szCs w:val="22"/>
              </w:rPr>
              <w:t>Ocene 1-5 so negativne</w:t>
            </w:r>
          </w:p>
          <w:p w:rsidR="00866F58" w:rsidRDefault="00866F58" w:rsidP="00866F58">
            <w:pPr>
              <w:rPr>
                <w:rFonts w:cs="Calibri"/>
                <w:szCs w:val="22"/>
              </w:rPr>
            </w:pPr>
            <w:r>
              <w:rPr>
                <w:rFonts w:cs="Calibri"/>
                <w:szCs w:val="22"/>
              </w:rPr>
              <w:lastRenderedPageBreak/>
              <w:t>Ocene 6-10 so pozitivne</w:t>
            </w:r>
          </w:p>
          <w:p w:rsidR="00866F58" w:rsidRPr="006B7143" w:rsidRDefault="00866F58" w:rsidP="00866F58">
            <w:pPr>
              <w:rPr>
                <w:rFonts w:cs="Calibri"/>
              </w:rPr>
            </w:pPr>
            <w:r>
              <w:rPr>
                <w:rFonts w:cs="Calibri"/>
                <w:szCs w:val="22"/>
              </w:rPr>
              <w:t>Pozitivna ocena lab. vaj in zaključen projekt je pogoj za pristop k pisnemu izpitu</w:t>
            </w:r>
          </w:p>
          <w:p w:rsidR="00866F58" w:rsidRPr="00866F58" w:rsidRDefault="00866F58" w:rsidP="00866F58">
            <w:pPr>
              <w:rPr>
                <w:rFonts w:cs="Calibri"/>
              </w:rPr>
            </w:pPr>
          </w:p>
          <w:p w:rsidR="000B2261" w:rsidRDefault="00BC400B" w:rsidP="00BC400B">
            <w:pPr>
              <w:rPr>
                <w:rFonts w:cs="Calibri"/>
              </w:rPr>
            </w:pPr>
            <w:r w:rsidRPr="00BC400B">
              <w:rPr>
                <w:rFonts w:cs="Calibri"/>
              </w:rPr>
              <w:tab/>
            </w:r>
            <w:r w:rsidRPr="00BC400B">
              <w:rPr>
                <w:rFonts w:cs="Calibri"/>
              </w:rPr>
              <w:tab/>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866F58" w:rsidRDefault="00866F58" w:rsidP="00E91619">
            <w:pPr>
              <w:jc w:val="center"/>
              <w:rPr>
                <w:rFonts w:cs="Calibri"/>
              </w:rPr>
            </w:pPr>
          </w:p>
          <w:p w:rsidR="00866F58" w:rsidRDefault="00866F58" w:rsidP="00E91619">
            <w:pPr>
              <w:jc w:val="center"/>
              <w:rPr>
                <w:rFonts w:cs="Calibri"/>
              </w:rPr>
            </w:pPr>
          </w:p>
          <w:p w:rsidR="008513DE" w:rsidRDefault="008513DE" w:rsidP="00E91619">
            <w:pPr>
              <w:jc w:val="center"/>
              <w:rPr>
                <w:rFonts w:cs="Calibri"/>
              </w:rPr>
            </w:pPr>
            <w:r w:rsidRPr="008513DE">
              <w:rPr>
                <w:rFonts w:cs="Calibri"/>
              </w:rPr>
              <w:t>20</w:t>
            </w:r>
            <w:r>
              <w:rPr>
                <w:rFonts w:cs="Calibri"/>
              </w:rPr>
              <w:t>%</w:t>
            </w:r>
          </w:p>
          <w:p w:rsidR="008513DE" w:rsidRDefault="008513DE" w:rsidP="00E91619">
            <w:pPr>
              <w:jc w:val="center"/>
              <w:rPr>
                <w:rFonts w:cs="Calibri"/>
              </w:rPr>
            </w:pPr>
          </w:p>
          <w:p w:rsidR="008513DE" w:rsidRDefault="008513DE" w:rsidP="00E91619">
            <w:pPr>
              <w:jc w:val="center"/>
              <w:rPr>
                <w:rFonts w:cs="Calibri"/>
              </w:rPr>
            </w:pPr>
            <w:r>
              <w:rPr>
                <w:rFonts w:cs="Calibri"/>
              </w:rPr>
              <w:t>50%</w:t>
            </w:r>
          </w:p>
          <w:p w:rsidR="00866F58" w:rsidRDefault="00866F58" w:rsidP="00E91619">
            <w:pPr>
              <w:jc w:val="center"/>
              <w:rPr>
                <w:rFonts w:cs="Calibri"/>
              </w:rPr>
            </w:pPr>
          </w:p>
          <w:p w:rsidR="008513DE" w:rsidRDefault="008513DE" w:rsidP="00E91619">
            <w:pPr>
              <w:jc w:val="center"/>
              <w:rPr>
                <w:rFonts w:cs="Calibri"/>
              </w:rPr>
            </w:pPr>
            <w:r>
              <w:rPr>
                <w:rFonts w:cs="Calibri"/>
              </w:rPr>
              <w:t>10%</w:t>
            </w:r>
          </w:p>
          <w:p w:rsidR="008513DE" w:rsidRDefault="008513DE" w:rsidP="00E91619">
            <w:pPr>
              <w:jc w:val="center"/>
              <w:rPr>
                <w:rFonts w:cs="Calibri"/>
              </w:rPr>
            </w:pPr>
            <w:r>
              <w:rPr>
                <w:rFonts w:cs="Calibri"/>
              </w:rPr>
              <w:t>20%</w:t>
            </w:r>
          </w:p>
          <w:p w:rsidR="008513DE" w:rsidRPr="008513DE" w:rsidRDefault="008513DE">
            <w:pPr>
              <w:rPr>
                <w:rFonts w:cs="Calibri"/>
              </w:rPr>
            </w:pPr>
          </w:p>
        </w:tc>
        <w:tc>
          <w:tcPr>
            <w:tcW w:w="4110" w:type="dxa"/>
            <w:tcBorders>
              <w:top w:val="single" w:sz="4" w:space="0" w:color="auto"/>
              <w:left w:val="single" w:sz="4" w:space="0" w:color="auto"/>
              <w:bottom w:val="single" w:sz="4" w:space="0" w:color="auto"/>
              <w:right w:val="single" w:sz="4" w:space="0" w:color="auto"/>
            </w:tcBorders>
          </w:tcPr>
          <w:p w:rsidR="000B2261" w:rsidRPr="003147A5" w:rsidRDefault="00BC400B">
            <w:pPr>
              <w:rPr>
                <w:rFonts w:asciiTheme="minorHAnsi" w:hAnsiTheme="minorHAnsi" w:cs="Calibri"/>
                <w:lang w:val="en-US"/>
              </w:rPr>
            </w:pPr>
            <w:r w:rsidRPr="003147A5">
              <w:rPr>
                <w:rFonts w:asciiTheme="minorHAnsi" w:hAnsiTheme="minorHAnsi" w:cs="Calibri"/>
                <w:lang w:val="en-US"/>
              </w:rPr>
              <w:t>Type (examination, oral, coursework, project):</w:t>
            </w:r>
          </w:p>
          <w:p w:rsidR="00E4689D" w:rsidRPr="003147A5" w:rsidRDefault="007B3B30" w:rsidP="00E4689D">
            <w:pPr>
              <w:numPr>
                <w:ilvl w:val="0"/>
                <w:numId w:val="5"/>
              </w:numPr>
              <w:jc w:val="both"/>
              <w:rPr>
                <w:rFonts w:asciiTheme="minorHAnsi" w:hAnsiTheme="minorHAnsi"/>
                <w:lang w:val="en-US"/>
              </w:rPr>
            </w:pPr>
            <w:r w:rsidRPr="003147A5">
              <w:rPr>
                <w:rFonts w:asciiTheme="minorHAnsi" w:hAnsiTheme="minorHAnsi"/>
                <w:lang w:val="en-US"/>
              </w:rPr>
              <w:t>Collaboration</w:t>
            </w:r>
            <w:r w:rsidR="00E4689D" w:rsidRPr="003147A5">
              <w:rPr>
                <w:rFonts w:asciiTheme="minorHAnsi" w:hAnsiTheme="minorHAnsi"/>
                <w:lang w:val="en-US"/>
              </w:rPr>
              <w:t xml:space="preserve"> in lectures,</w:t>
            </w:r>
            <w:r w:rsidR="00866F58">
              <w:rPr>
                <w:rFonts w:asciiTheme="minorHAnsi" w:hAnsiTheme="minorHAnsi"/>
                <w:lang w:val="en-US"/>
              </w:rPr>
              <w:t xml:space="preserve">   </w:t>
            </w:r>
            <w:r>
              <w:rPr>
                <w:rFonts w:asciiTheme="minorHAnsi" w:hAnsiTheme="minorHAnsi"/>
                <w:lang w:val="en-US"/>
              </w:rPr>
              <w:t xml:space="preserve"> (up to 20%)</w:t>
            </w:r>
          </w:p>
          <w:p w:rsidR="00E4689D" w:rsidRPr="003147A5" w:rsidRDefault="007B3B30" w:rsidP="00E4689D">
            <w:pPr>
              <w:numPr>
                <w:ilvl w:val="0"/>
                <w:numId w:val="5"/>
              </w:numPr>
              <w:jc w:val="both"/>
              <w:rPr>
                <w:rFonts w:asciiTheme="minorHAnsi" w:hAnsiTheme="minorHAnsi"/>
                <w:lang w:val="en-US"/>
              </w:rPr>
            </w:pPr>
            <w:r w:rsidRPr="003147A5">
              <w:rPr>
                <w:rFonts w:asciiTheme="minorHAnsi" w:hAnsiTheme="minorHAnsi"/>
                <w:lang w:val="en-US"/>
              </w:rPr>
              <w:t>Completed</w:t>
            </w:r>
            <w:r w:rsidR="00E4689D" w:rsidRPr="003147A5">
              <w:rPr>
                <w:rFonts w:asciiTheme="minorHAnsi" w:hAnsiTheme="minorHAnsi"/>
                <w:lang w:val="en-US"/>
              </w:rPr>
              <w:t xml:space="preserve"> lab work</w:t>
            </w:r>
            <w:r w:rsidR="003147A5" w:rsidRPr="003147A5">
              <w:rPr>
                <w:rFonts w:asciiTheme="minorHAnsi" w:hAnsiTheme="minorHAnsi"/>
                <w:lang w:val="en-US"/>
              </w:rPr>
              <w:t xml:space="preserve"> (included documentation and results)</w:t>
            </w:r>
            <w:r>
              <w:rPr>
                <w:rFonts w:asciiTheme="minorHAnsi" w:hAnsiTheme="minorHAnsi"/>
                <w:lang w:val="en-US"/>
              </w:rPr>
              <w:t xml:space="preserve"> (50%)</w:t>
            </w:r>
            <w:r w:rsidR="00E4689D" w:rsidRPr="003147A5">
              <w:rPr>
                <w:rFonts w:asciiTheme="minorHAnsi" w:hAnsiTheme="minorHAnsi"/>
                <w:lang w:val="en-US"/>
              </w:rPr>
              <w:t>,</w:t>
            </w:r>
          </w:p>
          <w:p w:rsidR="00E4689D" w:rsidRPr="003147A5" w:rsidRDefault="007B3B30" w:rsidP="00E4689D">
            <w:pPr>
              <w:numPr>
                <w:ilvl w:val="0"/>
                <w:numId w:val="5"/>
              </w:numPr>
              <w:jc w:val="both"/>
              <w:rPr>
                <w:rFonts w:asciiTheme="minorHAnsi" w:hAnsiTheme="minorHAnsi"/>
                <w:lang w:val="en-US"/>
              </w:rPr>
            </w:pPr>
            <w:r w:rsidRPr="003147A5">
              <w:rPr>
                <w:rFonts w:asciiTheme="minorHAnsi" w:hAnsiTheme="minorHAnsi"/>
                <w:lang w:val="en-US"/>
              </w:rPr>
              <w:t>Written</w:t>
            </w:r>
            <w:r w:rsidR="00E4689D" w:rsidRPr="003147A5">
              <w:rPr>
                <w:rFonts w:asciiTheme="minorHAnsi" w:hAnsiTheme="minorHAnsi"/>
                <w:lang w:val="en-US"/>
              </w:rPr>
              <w:t xml:space="preserve"> examination</w:t>
            </w:r>
            <w:r w:rsidR="008513DE">
              <w:rPr>
                <w:rFonts w:asciiTheme="minorHAnsi" w:hAnsiTheme="minorHAnsi"/>
                <w:lang w:val="en-US"/>
              </w:rPr>
              <w:t xml:space="preserve"> (1</w:t>
            </w:r>
            <w:r>
              <w:rPr>
                <w:rFonts w:asciiTheme="minorHAnsi" w:hAnsiTheme="minorHAnsi"/>
                <w:lang w:val="en-US"/>
              </w:rPr>
              <w:t>0%)</w:t>
            </w:r>
            <w:r w:rsidR="00E4689D" w:rsidRPr="003147A5">
              <w:rPr>
                <w:rFonts w:asciiTheme="minorHAnsi" w:hAnsiTheme="minorHAnsi"/>
                <w:lang w:val="en-US"/>
              </w:rPr>
              <w:t>,</w:t>
            </w:r>
          </w:p>
          <w:p w:rsidR="00E4689D" w:rsidRPr="00866F58" w:rsidRDefault="007B3B30" w:rsidP="003147A5">
            <w:pPr>
              <w:pStyle w:val="ListParagraph"/>
              <w:numPr>
                <w:ilvl w:val="0"/>
                <w:numId w:val="5"/>
              </w:numPr>
              <w:rPr>
                <w:rFonts w:cs="Calibri"/>
                <w:b/>
              </w:rPr>
            </w:pPr>
            <w:r w:rsidRPr="003147A5">
              <w:rPr>
                <w:rFonts w:asciiTheme="minorHAnsi" w:hAnsiTheme="minorHAnsi"/>
                <w:lang w:val="en-US"/>
              </w:rPr>
              <w:t>Oral</w:t>
            </w:r>
            <w:r w:rsidR="00E4689D" w:rsidRPr="003147A5">
              <w:rPr>
                <w:rFonts w:asciiTheme="minorHAnsi" w:hAnsiTheme="minorHAnsi"/>
                <w:lang w:val="en-US"/>
              </w:rPr>
              <w:t xml:space="preserve"> examination</w:t>
            </w:r>
            <w:r>
              <w:rPr>
                <w:rFonts w:asciiTheme="minorHAnsi" w:hAnsiTheme="minorHAnsi"/>
                <w:lang w:val="en-US"/>
              </w:rPr>
              <w:t xml:space="preserve"> (20%)</w:t>
            </w:r>
          </w:p>
          <w:p w:rsidR="00866F58" w:rsidRDefault="00866F58" w:rsidP="00866F58">
            <w:pPr>
              <w:rPr>
                <w:rFonts w:cs="Calibri"/>
                <w:lang w:val="en-US"/>
              </w:rPr>
            </w:pPr>
            <w:r>
              <w:rPr>
                <w:rFonts w:cs="Calibri"/>
                <w:lang w:val="en-US"/>
              </w:rPr>
              <w:t>Grades 1-5 are negative</w:t>
            </w:r>
          </w:p>
          <w:p w:rsidR="00866F58" w:rsidRDefault="00866F58" w:rsidP="00866F58">
            <w:pPr>
              <w:rPr>
                <w:rFonts w:cs="Calibri"/>
                <w:lang w:val="en-US"/>
              </w:rPr>
            </w:pPr>
            <w:r>
              <w:rPr>
                <w:rFonts w:cs="Calibri"/>
                <w:lang w:val="en-US"/>
              </w:rPr>
              <w:lastRenderedPageBreak/>
              <w:t>Grades 6-10 are positive</w:t>
            </w:r>
          </w:p>
          <w:p w:rsidR="00866F58" w:rsidRPr="00866F58" w:rsidRDefault="00866F58" w:rsidP="00866F58">
            <w:pPr>
              <w:rPr>
                <w:rFonts w:cs="Calibri"/>
                <w:b/>
              </w:rPr>
            </w:pPr>
            <w:r>
              <w:rPr>
                <w:rFonts w:cs="Calibri"/>
                <w:lang w:val="en-US"/>
              </w:rPr>
              <w:t xml:space="preserve">Positive grade of Laboratory exercises and finished project is a prerequisite for the admission to the written exam  </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B042E2" w:rsidRPr="009C5B71" w:rsidRDefault="00B042E2">
            <w:pPr>
              <w:rPr>
                <w:rFonts w:cs="Calibri"/>
              </w:rPr>
            </w:pPr>
          </w:p>
          <w:p w:rsidR="000B2261" w:rsidRDefault="000B2261">
            <w:pPr>
              <w:rPr>
                <w:rFonts w:cs="Calibri"/>
                <w:b/>
              </w:rPr>
            </w:pPr>
            <w:r>
              <w:rPr>
                <w:rFonts w:cs="Calibri"/>
                <w:b/>
                <w:szCs w:val="22"/>
              </w:rPr>
              <w:t xml:space="preserve">Reference nosilca / Lecturer's references: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C631E2" w:rsidRPr="007A0AC7" w:rsidRDefault="007A0AC7" w:rsidP="007A0AC7">
            <w:pPr>
              <w:pStyle w:val="ListParagraph"/>
              <w:numPr>
                <w:ilvl w:val="0"/>
                <w:numId w:val="7"/>
              </w:numPr>
              <w:rPr>
                <w:rFonts w:ascii="Times New Roman" w:eastAsia="Times New Roman" w:hAnsi="Times New Roman"/>
                <w:lang w:val="en-US"/>
              </w:rPr>
            </w:pPr>
            <w:r w:rsidRPr="007A0AC7">
              <w:rPr>
                <w:lang w:val="en-US"/>
              </w:rPr>
              <w:t xml:space="preserve">ROZMAN, Jernej. PLETERŠEK, Anton. Linear optical encoder system with sinusoidal signal distortion below -60 dB. </w:t>
            </w:r>
            <w:r w:rsidRPr="007A0AC7">
              <w:rPr>
                <w:i/>
                <w:iCs/>
                <w:lang w:val="en-US"/>
              </w:rPr>
              <w:t>IEEE transactions on instrumentation and measurement</w:t>
            </w:r>
            <w:r w:rsidRPr="007A0AC7">
              <w:rPr>
                <w:lang w:val="en-US"/>
              </w:rPr>
              <w:t>, ISSN 0018-9456, Jun. 2010, vol. 59, no. 6, str. 1544-1549</w:t>
            </w:r>
            <w:r w:rsidR="00C631E2" w:rsidRPr="007A0AC7">
              <w:rPr>
                <w:lang w:val="en-US"/>
              </w:rPr>
              <w:t>.</w:t>
            </w:r>
          </w:p>
          <w:p w:rsidR="00C631E2" w:rsidRPr="007A0AC7" w:rsidRDefault="007A0AC7" w:rsidP="00AF5FE0">
            <w:pPr>
              <w:pStyle w:val="ListParagraph"/>
              <w:numPr>
                <w:ilvl w:val="0"/>
                <w:numId w:val="7"/>
              </w:numPr>
              <w:jc w:val="both"/>
              <w:rPr>
                <w:lang w:val="en-US"/>
              </w:rPr>
            </w:pPr>
            <w:r w:rsidRPr="007A0AC7">
              <w:rPr>
                <w:lang w:val="en-US"/>
              </w:rPr>
              <w:t xml:space="preserve">PLETERŠEK, Anton, SOK, Mihael, TRONTELJ, Janez. Monitoring, control and diagnostics using RFID infrastructure. </w:t>
            </w:r>
            <w:r w:rsidRPr="007A0AC7">
              <w:rPr>
                <w:i/>
                <w:iCs/>
                <w:lang w:val="en-US"/>
              </w:rPr>
              <w:t>Journal of medical systems</w:t>
            </w:r>
            <w:r w:rsidRPr="007A0AC7">
              <w:rPr>
                <w:lang w:val="en-US"/>
              </w:rPr>
              <w:t>, ISSN 0148-5598, 2012, vol. 36, no. 6, str. 3733-3739</w:t>
            </w:r>
            <w:r w:rsidR="00C631E2" w:rsidRPr="007A0AC7">
              <w:rPr>
                <w:lang w:val="en-US"/>
              </w:rPr>
              <w:t>.</w:t>
            </w:r>
            <w:r w:rsidR="00AF5FE0" w:rsidRPr="007A0AC7">
              <w:rPr>
                <w:lang w:val="en-US"/>
              </w:rPr>
              <w:t xml:space="preserve"> </w:t>
            </w:r>
          </w:p>
          <w:p w:rsidR="007A0AC7" w:rsidRPr="007A0AC7" w:rsidRDefault="007A0AC7" w:rsidP="00E4689D">
            <w:pPr>
              <w:pStyle w:val="ListParagraph"/>
              <w:numPr>
                <w:ilvl w:val="0"/>
                <w:numId w:val="7"/>
              </w:numPr>
              <w:jc w:val="both"/>
              <w:rPr>
                <w:lang w:val="en-US"/>
              </w:rPr>
            </w:pPr>
            <w:r w:rsidRPr="007A0AC7">
              <w:rPr>
                <w:lang w:val="en-US"/>
              </w:rPr>
              <w:t xml:space="preserve">PLETERŠEK, Anton, TRONTELJ, Janez. A self-mixing NMOS channel-detector optimized for mm-wave and THZ signals. </w:t>
            </w:r>
            <w:r w:rsidRPr="007A0AC7">
              <w:rPr>
                <w:i/>
                <w:iCs/>
                <w:lang w:val="en-US"/>
              </w:rPr>
              <w:t>Journal of infrared, millimeter, and terahertz waves</w:t>
            </w:r>
            <w:r w:rsidRPr="007A0AC7">
              <w:rPr>
                <w:lang w:val="en-US"/>
              </w:rPr>
              <w:t>, ISSN 1866-6892, 2012, vol. 33, no. 6, str. 615-626</w:t>
            </w:r>
            <w:r w:rsidR="00C631E2" w:rsidRPr="007A0AC7">
              <w:rPr>
                <w:lang w:val="en-US"/>
              </w:rPr>
              <w:t xml:space="preserve"> </w:t>
            </w:r>
            <w:r w:rsidR="00AF5FE0" w:rsidRPr="007A0AC7">
              <w:rPr>
                <w:lang w:val="en-US"/>
              </w:rPr>
              <w:t xml:space="preserve"> </w:t>
            </w:r>
            <w:bookmarkStart w:id="7" w:name="3"/>
            <w:bookmarkStart w:id="8" w:name="5"/>
            <w:bookmarkEnd w:id="7"/>
            <w:bookmarkEnd w:id="8"/>
          </w:p>
          <w:p w:rsidR="007A0AC7" w:rsidRPr="007A0AC7" w:rsidRDefault="007A0AC7" w:rsidP="0097352E">
            <w:pPr>
              <w:pStyle w:val="ListParagraph"/>
              <w:numPr>
                <w:ilvl w:val="0"/>
                <w:numId w:val="7"/>
              </w:numPr>
              <w:jc w:val="both"/>
              <w:rPr>
                <w:lang w:val="en-US"/>
              </w:rPr>
            </w:pPr>
            <w:r w:rsidRPr="007A0AC7">
              <w:rPr>
                <w:lang w:val="en-US"/>
              </w:rPr>
              <w:t xml:space="preserve">TREBAR, Mira, LOTRIČ, Metka, FONDA, Irena, PLETERŠEK, Anton, KOVAČIČ, Kosta. RFID data loggers in fish supply chain traceability. </w:t>
            </w:r>
            <w:r w:rsidRPr="007A0AC7">
              <w:rPr>
                <w:i/>
                <w:iCs/>
                <w:lang w:val="en-US"/>
              </w:rPr>
              <w:t>International journal of antennas and propagation (Online)</w:t>
            </w:r>
            <w:r w:rsidRPr="007A0AC7">
              <w:rPr>
                <w:lang w:val="en-US"/>
              </w:rPr>
              <w:t>, ISSN 1687-5877, 2013, vol. 2013, str. 1-9</w:t>
            </w:r>
            <w:r w:rsidR="00AF5FE0" w:rsidRPr="007A0AC7">
              <w:rPr>
                <w:lang w:val="en-US"/>
              </w:rPr>
              <w:t xml:space="preserve"> </w:t>
            </w:r>
            <w:bookmarkStart w:id="9" w:name="4"/>
            <w:bookmarkEnd w:id="9"/>
          </w:p>
          <w:p w:rsidR="00ED1BB2" w:rsidRPr="00896D1E" w:rsidRDefault="007A0AC7" w:rsidP="0097352E">
            <w:pPr>
              <w:pStyle w:val="ListParagraph"/>
              <w:numPr>
                <w:ilvl w:val="0"/>
                <w:numId w:val="7"/>
              </w:numPr>
              <w:jc w:val="both"/>
            </w:pPr>
            <w:r w:rsidRPr="007A0AC7">
              <w:rPr>
                <w:lang w:val="en-US"/>
              </w:rPr>
              <w:t xml:space="preserve">MRAOVIĆ, Matija, MUCK, Tadeja, PIVAR, Matej, TRONTELJ, Janez, PLETERŠEK, Anton. Humidity sensors printed on recycled paper and cardboard. </w:t>
            </w:r>
            <w:r w:rsidRPr="007A0AC7">
              <w:rPr>
                <w:i/>
                <w:iCs/>
                <w:lang w:val="en-US"/>
              </w:rPr>
              <w:t>Sensors</w:t>
            </w:r>
            <w:r w:rsidRPr="007A0AC7">
              <w:rPr>
                <w:lang w:val="en-US"/>
              </w:rPr>
              <w:t>, ISSN 1424-8220, Aug. 2014, vol. 14, no. 8, str. 13628-13643</w:t>
            </w:r>
            <w:bookmarkStart w:id="10" w:name="1"/>
            <w:bookmarkEnd w:id="10"/>
            <w:r w:rsidRPr="00896D1E">
              <w:t xml:space="preserve"> </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E1D" w:rsidRDefault="006B6E1D" w:rsidP="00715F8F">
      <w:r>
        <w:separator/>
      </w:r>
    </w:p>
  </w:endnote>
  <w:endnote w:type="continuationSeparator" w:id="0">
    <w:p w:rsidR="006B6E1D" w:rsidRDefault="006B6E1D" w:rsidP="00715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E1D" w:rsidRDefault="006B6E1D" w:rsidP="00715F8F">
      <w:r>
        <w:separator/>
      </w:r>
    </w:p>
  </w:footnote>
  <w:footnote w:type="continuationSeparator" w:id="0">
    <w:p w:rsidR="006B6E1D" w:rsidRDefault="006B6E1D" w:rsidP="00715F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D37C2"/>
    <w:multiLevelType w:val="hybridMultilevel"/>
    <w:tmpl w:val="E544E1A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9FB46A2"/>
    <w:multiLevelType w:val="hybridMultilevel"/>
    <w:tmpl w:val="062AD2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4AB0789A"/>
    <w:multiLevelType w:val="hybridMultilevel"/>
    <w:tmpl w:val="0CC67D5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EE1C97"/>
    <w:multiLevelType w:val="hybridMultilevel"/>
    <w:tmpl w:val="905EE75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F6697A"/>
    <w:multiLevelType w:val="hybridMultilevel"/>
    <w:tmpl w:val="E26CD1E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4007C1A"/>
    <w:multiLevelType w:val="hybridMultilevel"/>
    <w:tmpl w:val="A81A58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5B91C68"/>
    <w:multiLevelType w:val="hybridMultilevel"/>
    <w:tmpl w:val="5C2A543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0C6CB6"/>
    <w:multiLevelType w:val="hybridMultilevel"/>
    <w:tmpl w:val="852668C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57257"/>
    <w:multiLevelType w:val="hybridMultilevel"/>
    <w:tmpl w:val="F214B1E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86218D"/>
    <w:multiLevelType w:val="hybridMultilevel"/>
    <w:tmpl w:val="7C22C118"/>
    <w:lvl w:ilvl="0" w:tplc="DFB854FA">
      <w:start w:val="1"/>
      <w:numFmt w:val="decimal"/>
      <w:lvlText w:val="%1."/>
      <w:lvlJc w:val="left"/>
      <w:pPr>
        <w:ind w:left="408" w:hanging="360"/>
      </w:pPr>
      <w:rPr>
        <w:rFonts w:ascii="Calibri" w:eastAsia="Calibri" w:hAnsi="Calibri"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8"/>
  </w:num>
  <w:num w:numId="2">
    <w:abstractNumId w:val="6"/>
  </w:num>
  <w:num w:numId="3">
    <w:abstractNumId w:val="4"/>
  </w:num>
  <w:num w:numId="4">
    <w:abstractNumId w:val="3"/>
  </w:num>
  <w:num w:numId="5">
    <w:abstractNumId w:val="7"/>
  </w:num>
  <w:num w:numId="6">
    <w:abstractNumId w:val="2"/>
  </w:num>
  <w:num w:numId="7">
    <w:abstractNumId w:val="9"/>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D2C9B"/>
    <w:rsid w:val="000E605D"/>
    <w:rsid w:val="000F41E9"/>
    <w:rsid w:val="001509CC"/>
    <w:rsid w:val="00152B44"/>
    <w:rsid w:val="00171667"/>
    <w:rsid w:val="00177027"/>
    <w:rsid w:val="0018213C"/>
    <w:rsid w:val="0019602B"/>
    <w:rsid w:val="001B60F1"/>
    <w:rsid w:val="001B639A"/>
    <w:rsid w:val="001C5CD1"/>
    <w:rsid w:val="001D5408"/>
    <w:rsid w:val="00207896"/>
    <w:rsid w:val="002724BA"/>
    <w:rsid w:val="002F300A"/>
    <w:rsid w:val="003147A5"/>
    <w:rsid w:val="00384EDA"/>
    <w:rsid w:val="003D48ED"/>
    <w:rsid w:val="004252C9"/>
    <w:rsid w:val="004B376E"/>
    <w:rsid w:val="004D6761"/>
    <w:rsid w:val="004E6A22"/>
    <w:rsid w:val="0051451D"/>
    <w:rsid w:val="00520C9F"/>
    <w:rsid w:val="00521DAD"/>
    <w:rsid w:val="00530AB8"/>
    <w:rsid w:val="0053523E"/>
    <w:rsid w:val="00536982"/>
    <w:rsid w:val="005903BA"/>
    <w:rsid w:val="005907D0"/>
    <w:rsid w:val="005D5BE0"/>
    <w:rsid w:val="005F2B76"/>
    <w:rsid w:val="006253E7"/>
    <w:rsid w:val="006432C5"/>
    <w:rsid w:val="006B6E1D"/>
    <w:rsid w:val="00715F8F"/>
    <w:rsid w:val="00731DA0"/>
    <w:rsid w:val="00784B8D"/>
    <w:rsid w:val="007A0AC7"/>
    <w:rsid w:val="007A457B"/>
    <w:rsid w:val="007B3B30"/>
    <w:rsid w:val="007B5E3F"/>
    <w:rsid w:val="007C0424"/>
    <w:rsid w:val="0082408F"/>
    <w:rsid w:val="0083748B"/>
    <w:rsid w:val="008513DE"/>
    <w:rsid w:val="008652B9"/>
    <w:rsid w:val="00866F58"/>
    <w:rsid w:val="00896D1E"/>
    <w:rsid w:val="008F6996"/>
    <w:rsid w:val="00900FF4"/>
    <w:rsid w:val="00901AB2"/>
    <w:rsid w:val="0091557F"/>
    <w:rsid w:val="0095150D"/>
    <w:rsid w:val="00954CA5"/>
    <w:rsid w:val="0097352E"/>
    <w:rsid w:val="00981E63"/>
    <w:rsid w:val="00991899"/>
    <w:rsid w:val="0099267E"/>
    <w:rsid w:val="009C5723"/>
    <w:rsid w:val="009C5B71"/>
    <w:rsid w:val="009D1366"/>
    <w:rsid w:val="009E2C8B"/>
    <w:rsid w:val="00A024F8"/>
    <w:rsid w:val="00A02BF5"/>
    <w:rsid w:val="00A20DDB"/>
    <w:rsid w:val="00A413ED"/>
    <w:rsid w:val="00A70DDE"/>
    <w:rsid w:val="00A82C45"/>
    <w:rsid w:val="00AE692F"/>
    <w:rsid w:val="00AF5FE0"/>
    <w:rsid w:val="00B042E2"/>
    <w:rsid w:val="00B12423"/>
    <w:rsid w:val="00B16DD6"/>
    <w:rsid w:val="00B17FF5"/>
    <w:rsid w:val="00B37024"/>
    <w:rsid w:val="00B87B5F"/>
    <w:rsid w:val="00BA1F90"/>
    <w:rsid w:val="00BC400B"/>
    <w:rsid w:val="00C043A7"/>
    <w:rsid w:val="00C16E51"/>
    <w:rsid w:val="00C44581"/>
    <w:rsid w:val="00C631E2"/>
    <w:rsid w:val="00D3785B"/>
    <w:rsid w:val="00D42C46"/>
    <w:rsid w:val="00D60066"/>
    <w:rsid w:val="00D6782B"/>
    <w:rsid w:val="00D826CD"/>
    <w:rsid w:val="00DB61FF"/>
    <w:rsid w:val="00E267EB"/>
    <w:rsid w:val="00E4689D"/>
    <w:rsid w:val="00E91619"/>
    <w:rsid w:val="00E948BA"/>
    <w:rsid w:val="00ED1BB2"/>
    <w:rsid w:val="00EF7242"/>
    <w:rsid w:val="00F41409"/>
    <w:rsid w:val="00F53E4F"/>
    <w:rsid w:val="00F547F3"/>
    <w:rsid w:val="00F866D2"/>
    <w:rsid w:val="00FB14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7F45DF-AF0B-4EBB-ABFF-CC98B68F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styleId="Hyperlink">
    <w:name w:val="Hyperlink"/>
    <w:basedOn w:val="DefaultParagraphFont"/>
    <w:uiPriority w:val="99"/>
    <w:semiHidden/>
    <w:unhideWhenUsed/>
    <w:rsid w:val="00E4689D"/>
    <w:rPr>
      <w:color w:val="0000FF"/>
      <w:u w:val="single"/>
    </w:rPr>
  </w:style>
  <w:style w:type="character" w:customStyle="1" w:styleId="hps">
    <w:name w:val="hps"/>
    <w:basedOn w:val="DefaultParagraphFont"/>
    <w:rsid w:val="00954CA5"/>
  </w:style>
  <w:style w:type="paragraph" w:styleId="Header">
    <w:name w:val="header"/>
    <w:basedOn w:val="Normal"/>
    <w:link w:val="HeaderChar"/>
    <w:uiPriority w:val="99"/>
    <w:unhideWhenUsed/>
    <w:rsid w:val="00715F8F"/>
    <w:pPr>
      <w:tabs>
        <w:tab w:val="center" w:pos="4536"/>
        <w:tab w:val="right" w:pos="9072"/>
      </w:tabs>
    </w:pPr>
  </w:style>
  <w:style w:type="character" w:customStyle="1" w:styleId="HeaderChar">
    <w:name w:val="Header Char"/>
    <w:basedOn w:val="DefaultParagraphFont"/>
    <w:link w:val="Header"/>
    <w:uiPriority w:val="99"/>
    <w:rsid w:val="00715F8F"/>
    <w:rPr>
      <w:rFonts w:ascii="Calibri" w:eastAsia="Calibri" w:hAnsi="Calibri" w:cs="Times New Roman"/>
      <w:sz w:val="24"/>
      <w:szCs w:val="24"/>
      <w:lang w:eastAsia="sl-SI"/>
    </w:rPr>
  </w:style>
  <w:style w:type="paragraph" w:styleId="Footer">
    <w:name w:val="footer"/>
    <w:basedOn w:val="Normal"/>
    <w:link w:val="FooterChar"/>
    <w:uiPriority w:val="99"/>
    <w:unhideWhenUsed/>
    <w:rsid w:val="00715F8F"/>
    <w:pPr>
      <w:tabs>
        <w:tab w:val="center" w:pos="4536"/>
        <w:tab w:val="right" w:pos="9072"/>
      </w:tabs>
    </w:pPr>
  </w:style>
  <w:style w:type="character" w:customStyle="1" w:styleId="FooterChar">
    <w:name w:val="Footer Char"/>
    <w:basedOn w:val="DefaultParagraphFont"/>
    <w:link w:val="Footer"/>
    <w:uiPriority w:val="99"/>
    <w:rsid w:val="00715F8F"/>
    <w:rPr>
      <w:rFonts w:ascii="Calibri" w:eastAsia="Calibri" w:hAnsi="Calibri" w:cs="Times New Roman"/>
      <w:sz w:val="24"/>
      <w:szCs w:val="24"/>
      <w:lang w:eastAsia="sl-SI"/>
    </w:rPr>
  </w:style>
  <w:style w:type="character" w:customStyle="1" w:styleId="skypec2ctextspan">
    <w:name w:val="skype_c2c_text_span"/>
    <w:basedOn w:val="DefaultParagraphFont"/>
    <w:rsid w:val="00AF5FE0"/>
  </w:style>
  <w:style w:type="character" w:styleId="Strong">
    <w:name w:val="Strong"/>
    <w:basedOn w:val="DefaultParagraphFont"/>
    <w:uiPriority w:val="22"/>
    <w:qFormat/>
    <w:rsid w:val="00896D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30917">
      <w:bodyDiv w:val="1"/>
      <w:marLeft w:val="0"/>
      <w:marRight w:val="0"/>
      <w:marTop w:val="0"/>
      <w:marBottom w:val="0"/>
      <w:divBdr>
        <w:top w:val="none" w:sz="0" w:space="0" w:color="auto"/>
        <w:left w:val="none" w:sz="0" w:space="0" w:color="auto"/>
        <w:bottom w:val="none" w:sz="0" w:space="0" w:color="auto"/>
        <w:right w:val="none" w:sz="0" w:space="0" w:color="auto"/>
      </w:divBdr>
    </w:div>
    <w:div w:id="895046242">
      <w:bodyDiv w:val="1"/>
      <w:marLeft w:val="0"/>
      <w:marRight w:val="0"/>
      <w:marTop w:val="0"/>
      <w:marBottom w:val="0"/>
      <w:divBdr>
        <w:top w:val="none" w:sz="0" w:space="0" w:color="auto"/>
        <w:left w:val="none" w:sz="0" w:space="0" w:color="auto"/>
        <w:bottom w:val="none" w:sz="0" w:space="0" w:color="auto"/>
        <w:right w:val="none" w:sz="0" w:space="0" w:color="auto"/>
      </w:divBdr>
      <w:divsChild>
        <w:div w:id="1966812560">
          <w:marLeft w:val="0"/>
          <w:marRight w:val="0"/>
          <w:marTop w:val="0"/>
          <w:marBottom w:val="0"/>
          <w:divBdr>
            <w:top w:val="none" w:sz="0" w:space="0" w:color="auto"/>
            <w:left w:val="none" w:sz="0" w:space="0" w:color="auto"/>
            <w:bottom w:val="none" w:sz="0" w:space="0" w:color="auto"/>
            <w:right w:val="none" w:sz="0" w:space="0" w:color="auto"/>
          </w:divBdr>
        </w:div>
        <w:div w:id="1912613942">
          <w:marLeft w:val="0"/>
          <w:marRight w:val="0"/>
          <w:marTop w:val="0"/>
          <w:marBottom w:val="0"/>
          <w:divBdr>
            <w:top w:val="none" w:sz="0" w:space="0" w:color="auto"/>
            <w:left w:val="none" w:sz="0" w:space="0" w:color="auto"/>
            <w:bottom w:val="none" w:sz="0" w:space="0" w:color="auto"/>
            <w:right w:val="none" w:sz="0" w:space="0" w:color="auto"/>
          </w:divBdr>
        </w:div>
      </w:divsChild>
    </w:div>
    <w:div w:id="910967008">
      <w:bodyDiv w:val="1"/>
      <w:marLeft w:val="0"/>
      <w:marRight w:val="0"/>
      <w:marTop w:val="0"/>
      <w:marBottom w:val="0"/>
      <w:divBdr>
        <w:top w:val="none" w:sz="0" w:space="0" w:color="auto"/>
        <w:left w:val="none" w:sz="0" w:space="0" w:color="auto"/>
        <w:bottom w:val="none" w:sz="0" w:space="0" w:color="auto"/>
        <w:right w:val="none" w:sz="0" w:space="0" w:color="auto"/>
      </w:divBdr>
    </w:div>
    <w:div w:id="1032458503">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627615769">
      <w:bodyDiv w:val="1"/>
      <w:marLeft w:val="0"/>
      <w:marRight w:val="0"/>
      <w:marTop w:val="0"/>
      <w:marBottom w:val="0"/>
      <w:divBdr>
        <w:top w:val="none" w:sz="0" w:space="0" w:color="auto"/>
        <w:left w:val="none" w:sz="0" w:space="0" w:color="auto"/>
        <w:bottom w:val="none" w:sz="0" w:space="0" w:color="auto"/>
        <w:right w:val="none" w:sz="0" w:space="0" w:color="auto"/>
      </w:divBdr>
      <w:divsChild>
        <w:div w:id="348600745">
          <w:marLeft w:val="0"/>
          <w:marRight w:val="0"/>
          <w:marTop w:val="0"/>
          <w:marBottom w:val="0"/>
          <w:divBdr>
            <w:top w:val="none" w:sz="0" w:space="0" w:color="auto"/>
            <w:left w:val="none" w:sz="0" w:space="0" w:color="auto"/>
            <w:bottom w:val="none" w:sz="0" w:space="0" w:color="auto"/>
            <w:right w:val="none" w:sz="0" w:space="0" w:color="auto"/>
          </w:divBdr>
        </w:div>
        <w:div w:id="463238097">
          <w:marLeft w:val="0"/>
          <w:marRight w:val="0"/>
          <w:marTop w:val="0"/>
          <w:marBottom w:val="0"/>
          <w:divBdr>
            <w:top w:val="none" w:sz="0" w:space="0" w:color="auto"/>
            <w:left w:val="none" w:sz="0" w:space="0" w:color="auto"/>
            <w:bottom w:val="none" w:sz="0" w:space="0" w:color="auto"/>
            <w:right w:val="none" w:sz="0" w:space="0" w:color="auto"/>
          </w:divBdr>
        </w:div>
        <w:div w:id="1184512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il-fe.fe1.uni-lj.si/owa/redir.aspx?SURL=Z3bORtEDPrrt1G0hjxVH3mmm-7ellsrWnFi0j_6yk-ZH9_w9TnjTCGgAdAB0AHAAOgAvAC8AbABtAGYAZQAuAGYAZQAuAHUAbgBpAC0AbABqAC4AcwBpAC8AdwBwAC0AYwBvAG4AdABlAG4AdAAvAHUAcABsAG8AYQBkAHMALwAyADAAMQA2AC8AMAAzAC8AbABlAGMAdAB1AHIAZQBzADIAMAAxADAALQAyADAAMQA2AC4AcABkAGYA&amp;URL=http%3a%2f%2flmfe.fe.uni-lj.si%2fwp-content%2fuploads%2f2016%2f03%2flectures2010-201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il-fe.fe1.uni-lj.si/owa/redir.aspx?SURL=wCNH-KPlD0dpoKn5bxRSYLt5MJC-XHMuz-k6fLzUd9tH9_w9TnjTCGgAdAB0AHAAOgAvAC8AbABtAGYAZQAuAGYAZQAuAHUAbgBpAC0AbABqAC4AcwBpAC8AdwBwAC0AYwBvAG4AdABlAG4AdAAvAHUAcABsAG8AYQBkAHMALwAyADAAMQA2AC8AMAAzAC8AdgBhAGoAZQAtADIAMAAxADQALQAxADYALgBwAGQAZgA.&amp;URL=http%3a%2f%2flmfe.fe.uni-lj.si%2fwp-content%2fuploads%2f2016%2f03%2fvaje-2014-16.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0BA24-9F1F-42CD-8235-66939278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1580</Words>
  <Characters>9012</Characters>
  <Application>Microsoft Office Word</Application>
  <DocSecurity>0</DocSecurity>
  <Lines>75</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7</cp:revision>
  <dcterms:created xsi:type="dcterms:W3CDTF">2016-05-24T05:11:00Z</dcterms:created>
  <dcterms:modified xsi:type="dcterms:W3CDTF">2016-06-02T20:30:00Z</dcterms:modified>
</cp:coreProperties>
</file>