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1" w:type="dxa"/>
          <w:right w:w="56" w:type="dxa"/>
        </w:tblCellMar>
        <w:tblLook w:val="0000" w:firstRow="0" w:lastRow="0" w:firstColumn="0" w:lastColumn="0" w:noHBand="0" w:noVBand="0"/>
      </w:tblPr>
      <w:tblGrid>
        <w:gridCol w:w="1382"/>
        <w:gridCol w:w="226"/>
        <w:gridCol w:w="158"/>
        <w:gridCol w:w="902"/>
        <w:gridCol w:w="427"/>
        <w:gridCol w:w="530"/>
        <w:gridCol w:w="134"/>
        <w:gridCol w:w="192"/>
        <w:gridCol w:w="453"/>
        <w:gridCol w:w="26"/>
        <w:gridCol w:w="126"/>
        <w:gridCol w:w="26"/>
        <w:gridCol w:w="649"/>
        <w:gridCol w:w="58"/>
        <w:gridCol w:w="869"/>
        <w:gridCol w:w="366"/>
        <w:gridCol w:w="1152"/>
        <w:gridCol w:w="209"/>
        <w:gridCol w:w="132"/>
        <w:gridCol w:w="1050"/>
      </w:tblGrid>
      <w:tr w:rsidR="00F31AF3" w:rsidRPr="005C2757" w:rsidTr="00990649">
        <w:tc>
          <w:tcPr>
            <w:tcW w:w="9067" w:type="dxa"/>
            <w:gridSpan w:val="20"/>
            <w:tcBorders>
              <w:top w:val="single" w:sz="4" w:space="0" w:color="00000A"/>
              <w:left w:val="single" w:sz="4" w:space="0" w:color="00000A"/>
              <w:bottom w:val="single" w:sz="4" w:space="0" w:color="00000A"/>
              <w:right w:val="single" w:sz="4" w:space="0" w:color="00000A"/>
            </w:tcBorders>
            <w:shd w:val="clear" w:color="auto" w:fill="E6E6E6"/>
            <w:tcMar>
              <w:left w:w="51" w:type="dxa"/>
            </w:tcMar>
          </w:tcPr>
          <w:p w:rsidR="00F31AF3" w:rsidRDefault="006507E5">
            <w:pPr>
              <w:pStyle w:val="DefaultStyle"/>
              <w:jc w:val="center"/>
            </w:pPr>
            <w:r>
              <w:rPr>
                <w:rFonts w:cs="Calibri"/>
                <w:b/>
                <w:sz w:val="22"/>
                <w:szCs w:val="22"/>
              </w:rPr>
              <w:t>UČNI NAČRT PREDMETA / COURSE SYLLABUS</w:t>
            </w:r>
          </w:p>
        </w:tc>
      </w:tr>
      <w:tr w:rsidR="00F31AF3" w:rsidRPr="005C2757" w:rsidTr="00990649">
        <w:tc>
          <w:tcPr>
            <w:tcW w:w="1766" w:type="dxa"/>
            <w:gridSpan w:val="3"/>
            <w:shd w:val="clear" w:color="auto" w:fill="auto"/>
          </w:tcPr>
          <w:p w:rsidR="00F31AF3" w:rsidRDefault="006507E5">
            <w:pPr>
              <w:pStyle w:val="DefaultStyle"/>
            </w:pPr>
            <w:r>
              <w:rPr>
                <w:rFonts w:cs="Calibri"/>
                <w:b/>
                <w:sz w:val="22"/>
                <w:szCs w:val="22"/>
              </w:rPr>
              <w:t>Predmet:</w:t>
            </w:r>
          </w:p>
        </w:tc>
        <w:tc>
          <w:tcPr>
            <w:tcW w:w="7301" w:type="dxa"/>
            <w:gridSpan w:val="17"/>
            <w:tcBorders>
              <w:top w:val="single" w:sz="4" w:space="0" w:color="00000A"/>
              <w:left w:val="single" w:sz="4" w:space="0" w:color="00000A"/>
              <w:bottom w:val="single" w:sz="4" w:space="0" w:color="00000A"/>
              <w:right w:val="single" w:sz="4" w:space="0" w:color="00000A"/>
            </w:tcBorders>
            <w:shd w:val="clear" w:color="auto" w:fill="auto"/>
            <w:tcMar>
              <w:left w:w="51" w:type="dxa"/>
            </w:tcMar>
          </w:tcPr>
          <w:p w:rsidR="00F31AF3" w:rsidRDefault="006507E5" w:rsidP="00746BF7">
            <w:pPr>
              <w:pStyle w:val="DefaultStyle"/>
            </w:pPr>
            <w:bookmarkStart w:id="0" w:name="Predmet"/>
            <w:bookmarkEnd w:id="0"/>
            <w:r>
              <w:rPr>
                <w:rFonts w:cs="Calibri"/>
                <w:sz w:val="22"/>
                <w:szCs w:val="22"/>
              </w:rPr>
              <w:t xml:space="preserve">Fizika </w:t>
            </w:r>
            <w:r w:rsidR="00F36C63">
              <w:rPr>
                <w:rFonts w:cs="Calibri"/>
                <w:sz w:val="22"/>
                <w:szCs w:val="22"/>
              </w:rPr>
              <w:t xml:space="preserve">snovi </w:t>
            </w:r>
            <w:r w:rsidR="0093779B">
              <w:rPr>
                <w:rFonts w:cs="Calibri"/>
                <w:sz w:val="22"/>
                <w:szCs w:val="22"/>
              </w:rPr>
              <w:t xml:space="preserve"> </w:t>
            </w:r>
          </w:p>
        </w:tc>
      </w:tr>
      <w:tr w:rsidR="00F31AF3" w:rsidRPr="005C2757" w:rsidTr="00990649">
        <w:tc>
          <w:tcPr>
            <w:tcW w:w="1766" w:type="dxa"/>
            <w:gridSpan w:val="3"/>
            <w:shd w:val="clear" w:color="auto" w:fill="auto"/>
          </w:tcPr>
          <w:p w:rsidR="00F31AF3" w:rsidRDefault="006507E5">
            <w:pPr>
              <w:pStyle w:val="DefaultStyle"/>
            </w:pPr>
            <w:proofErr w:type="spellStart"/>
            <w:r>
              <w:rPr>
                <w:rFonts w:cs="Calibri"/>
                <w:b/>
                <w:sz w:val="22"/>
                <w:szCs w:val="22"/>
              </w:rPr>
              <w:t>Course</w:t>
            </w:r>
            <w:proofErr w:type="spellEnd"/>
            <w:r>
              <w:rPr>
                <w:rFonts w:cs="Calibri"/>
                <w:b/>
                <w:sz w:val="22"/>
                <w:szCs w:val="22"/>
              </w:rPr>
              <w:t xml:space="preserve"> title:</w:t>
            </w:r>
          </w:p>
        </w:tc>
        <w:tc>
          <w:tcPr>
            <w:tcW w:w="7301" w:type="dxa"/>
            <w:gridSpan w:val="17"/>
            <w:tcBorders>
              <w:top w:val="single" w:sz="4" w:space="0" w:color="00000A"/>
              <w:left w:val="single" w:sz="4" w:space="0" w:color="00000A"/>
              <w:bottom w:val="single" w:sz="4" w:space="0" w:color="00000A"/>
              <w:right w:val="single" w:sz="4" w:space="0" w:color="00000A"/>
            </w:tcBorders>
            <w:shd w:val="clear" w:color="auto" w:fill="auto"/>
            <w:tcMar>
              <w:left w:w="51" w:type="dxa"/>
            </w:tcMar>
          </w:tcPr>
          <w:p w:rsidR="00F31AF3" w:rsidRPr="005C2757" w:rsidRDefault="00990649" w:rsidP="00C570BC">
            <w:pPr>
              <w:pStyle w:val="DefaultStyle"/>
              <w:rPr>
                <w:color w:val="000000"/>
              </w:rPr>
            </w:pPr>
            <w:bookmarkStart w:id="1" w:name="APredmet"/>
            <w:bookmarkEnd w:id="1"/>
            <w:proofErr w:type="spellStart"/>
            <w:r w:rsidRPr="000E279E">
              <w:rPr>
                <w:rFonts w:ascii="Times New Roman" w:hAnsi="Times New Roman"/>
                <w:sz w:val="22"/>
                <w:szCs w:val="22"/>
              </w:rPr>
              <w:t>Physics</w:t>
            </w:r>
            <w:proofErr w:type="spellEnd"/>
            <w:r w:rsidRPr="000E279E">
              <w:rPr>
                <w:rFonts w:ascii="Times New Roman" w:hAnsi="Times New Roman"/>
                <w:sz w:val="22"/>
                <w:szCs w:val="22"/>
              </w:rPr>
              <w:t xml:space="preserve"> </w:t>
            </w:r>
            <w:proofErr w:type="spellStart"/>
            <w:r w:rsidRPr="000E279E">
              <w:rPr>
                <w:rFonts w:ascii="Times New Roman" w:hAnsi="Times New Roman"/>
                <w:sz w:val="22"/>
                <w:szCs w:val="22"/>
              </w:rPr>
              <w:t>of</w:t>
            </w:r>
            <w:proofErr w:type="spellEnd"/>
            <w:r w:rsidRPr="000E279E">
              <w:rPr>
                <w:rFonts w:ascii="Times New Roman" w:hAnsi="Times New Roman"/>
                <w:sz w:val="22"/>
                <w:szCs w:val="22"/>
              </w:rPr>
              <w:t xml:space="preserve"> </w:t>
            </w:r>
            <w:proofErr w:type="spellStart"/>
            <w:r w:rsidRPr="000E279E">
              <w:rPr>
                <w:rFonts w:ascii="Times New Roman" w:hAnsi="Times New Roman"/>
                <w:sz w:val="22"/>
                <w:szCs w:val="22"/>
              </w:rPr>
              <w:t>Matter</w:t>
            </w:r>
            <w:proofErr w:type="spellEnd"/>
          </w:p>
        </w:tc>
      </w:tr>
      <w:tr w:rsidR="00F31AF3" w:rsidRPr="005C2757" w:rsidTr="00990649">
        <w:tc>
          <w:tcPr>
            <w:tcW w:w="3095" w:type="dxa"/>
            <w:gridSpan w:val="5"/>
            <w:shd w:val="clear" w:color="auto" w:fill="auto"/>
            <w:vAlign w:val="center"/>
          </w:tcPr>
          <w:p w:rsidR="00F31AF3" w:rsidRDefault="00F31AF3">
            <w:pPr>
              <w:pStyle w:val="DefaultStyle"/>
              <w:jc w:val="center"/>
            </w:pPr>
          </w:p>
        </w:tc>
        <w:tc>
          <w:tcPr>
            <w:tcW w:w="3063" w:type="dxa"/>
            <w:gridSpan w:val="10"/>
            <w:shd w:val="clear" w:color="auto" w:fill="auto"/>
            <w:vAlign w:val="center"/>
          </w:tcPr>
          <w:p w:rsidR="00F31AF3" w:rsidRDefault="00F31AF3">
            <w:pPr>
              <w:pStyle w:val="DefaultStyle"/>
              <w:jc w:val="center"/>
            </w:pPr>
          </w:p>
        </w:tc>
        <w:tc>
          <w:tcPr>
            <w:tcW w:w="1518" w:type="dxa"/>
            <w:gridSpan w:val="2"/>
            <w:shd w:val="clear" w:color="auto" w:fill="auto"/>
            <w:vAlign w:val="center"/>
          </w:tcPr>
          <w:p w:rsidR="00F31AF3" w:rsidRDefault="00F31AF3">
            <w:pPr>
              <w:pStyle w:val="DefaultStyle"/>
              <w:jc w:val="center"/>
            </w:pPr>
          </w:p>
        </w:tc>
        <w:tc>
          <w:tcPr>
            <w:tcW w:w="1391" w:type="dxa"/>
            <w:gridSpan w:val="3"/>
            <w:shd w:val="clear" w:color="auto" w:fill="auto"/>
            <w:vAlign w:val="center"/>
          </w:tcPr>
          <w:p w:rsidR="00F31AF3" w:rsidRDefault="00F31AF3">
            <w:pPr>
              <w:pStyle w:val="DefaultStyle"/>
              <w:jc w:val="center"/>
            </w:pPr>
          </w:p>
        </w:tc>
      </w:tr>
      <w:tr w:rsidR="00F31AF3" w:rsidRPr="005C2757" w:rsidTr="00990649">
        <w:tc>
          <w:tcPr>
            <w:tcW w:w="3095" w:type="dxa"/>
            <w:gridSpan w:val="5"/>
            <w:tcBorders>
              <w:bottom w:val="single" w:sz="4" w:space="0" w:color="00000A"/>
            </w:tcBorders>
            <w:shd w:val="clear" w:color="auto" w:fill="auto"/>
            <w:vAlign w:val="center"/>
          </w:tcPr>
          <w:p w:rsidR="00F31AF3" w:rsidRDefault="006507E5">
            <w:pPr>
              <w:pStyle w:val="DefaultStyle"/>
              <w:jc w:val="center"/>
            </w:pPr>
            <w:r>
              <w:rPr>
                <w:rFonts w:cs="Calibri"/>
                <w:b/>
                <w:sz w:val="22"/>
                <w:szCs w:val="22"/>
              </w:rPr>
              <w:t>Študijski program in stopnja</w:t>
            </w:r>
          </w:p>
          <w:p w:rsidR="00F31AF3" w:rsidRDefault="006507E5">
            <w:pPr>
              <w:pStyle w:val="DefaultStyle"/>
              <w:jc w:val="center"/>
            </w:pPr>
            <w:proofErr w:type="spellStart"/>
            <w:r>
              <w:rPr>
                <w:rFonts w:cs="Calibri"/>
                <w:b/>
                <w:sz w:val="22"/>
                <w:szCs w:val="22"/>
              </w:rPr>
              <w:t>Study</w:t>
            </w:r>
            <w:proofErr w:type="spellEnd"/>
            <w:r>
              <w:rPr>
                <w:rFonts w:cs="Calibri"/>
                <w:b/>
                <w:sz w:val="22"/>
                <w:szCs w:val="22"/>
              </w:rPr>
              <w:t xml:space="preserve"> </w:t>
            </w:r>
            <w:proofErr w:type="spellStart"/>
            <w:r>
              <w:rPr>
                <w:rFonts w:cs="Calibri"/>
                <w:b/>
                <w:sz w:val="22"/>
                <w:szCs w:val="22"/>
              </w:rPr>
              <w:t>programme</w:t>
            </w:r>
            <w:proofErr w:type="spellEnd"/>
            <w:r>
              <w:rPr>
                <w:rFonts w:cs="Calibri"/>
                <w:b/>
                <w:sz w:val="22"/>
                <w:szCs w:val="22"/>
              </w:rPr>
              <w:t xml:space="preserve"> </w:t>
            </w:r>
            <w:proofErr w:type="spellStart"/>
            <w:r>
              <w:rPr>
                <w:rFonts w:cs="Calibri"/>
                <w:b/>
                <w:sz w:val="22"/>
                <w:szCs w:val="22"/>
              </w:rPr>
              <w:t>and</w:t>
            </w:r>
            <w:proofErr w:type="spellEnd"/>
            <w:r>
              <w:rPr>
                <w:rFonts w:cs="Calibri"/>
                <w:b/>
                <w:sz w:val="22"/>
                <w:szCs w:val="22"/>
              </w:rPr>
              <w:t xml:space="preserve"> </w:t>
            </w:r>
            <w:proofErr w:type="spellStart"/>
            <w:r>
              <w:rPr>
                <w:rFonts w:cs="Calibri"/>
                <w:b/>
                <w:sz w:val="22"/>
                <w:szCs w:val="22"/>
              </w:rPr>
              <w:t>level</w:t>
            </w:r>
            <w:proofErr w:type="spellEnd"/>
          </w:p>
        </w:tc>
        <w:tc>
          <w:tcPr>
            <w:tcW w:w="3063" w:type="dxa"/>
            <w:gridSpan w:val="10"/>
            <w:tcBorders>
              <w:bottom w:val="single" w:sz="4" w:space="0" w:color="00000A"/>
            </w:tcBorders>
            <w:shd w:val="clear" w:color="auto" w:fill="auto"/>
            <w:vAlign w:val="center"/>
          </w:tcPr>
          <w:p w:rsidR="00F31AF3" w:rsidRDefault="006507E5">
            <w:pPr>
              <w:pStyle w:val="DefaultStyle"/>
              <w:jc w:val="center"/>
            </w:pPr>
            <w:r>
              <w:rPr>
                <w:rFonts w:cs="Calibri"/>
                <w:b/>
                <w:sz w:val="22"/>
                <w:szCs w:val="22"/>
              </w:rPr>
              <w:t>Študijska smer</w:t>
            </w:r>
          </w:p>
          <w:p w:rsidR="00F31AF3" w:rsidRDefault="006507E5">
            <w:pPr>
              <w:pStyle w:val="DefaultStyle"/>
              <w:jc w:val="center"/>
            </w:pPr>
            <w:proofErr w:type="spellStart"/>
            <w:r>
              <w:rPr>
                <w:rFonts w:cs="Calibri"/>
                <w:b/>
                <w:sz w:val="22"/>
                <w:szCs w:val="22"/>
              </w:rPr>
              <w:t>Study</w:t>
            </w:r>
            <w:proofErr w:type="spellEnd"/>
            <w:r>
              <w:rPr>
                <w:rFonts w:cs="Calibri"/>
                <w:b/>
                <w:sz w:val="22"/>
                <w:szCs w:val="22"/>
              </w:rPr>
              <w:t xml:space="preserve"> </w:t>
            </w:r>
            <w:proofErr w:type="spellStart"/>
            <w:r>
              <w:rPr>
                <w:rFonts w:cs="Calibri"/>
                <w:b/>
                <w:sz w:val="22"/>
                <w:szCs w:val="22"/>
              </w:rPr>
              <w:t>field</w:t>
            </w:r>
            <w:proofErr w:type="spellEnd"/>
          </w:p>
        </w:tc>
        <w:tc>
          <w:tcPr>
            <w:tcW w:w="1518" w:type="dxa"/>
            <w:gridSpan w:val="2"/>
            <w:tcBorders>
              <w:bottom w:val="single" w:sz="4" w:space="0" w:color="00000A"/>
            </w:tcBorders>
            <w:shd w:val="clear" w:color="auto" w:fill="auto"/>
            <w:vAlign w:val="center"/>
          </w:tcPr>
          <w:p w:rsidR="00F31AF3" w:rsidRDefault="006507E5">
            <w:pPr>
              <w:pStyle w:val="DefaultStyle"/>
              <w:jc w:val="center"/>
            </w:pPr>
            <w:r>
              <w:rPr>
                <w:rFonts w:cs="Calibri"/>
                <w:b/>
                <w:sz w:val="22"/>
                <w:szCs w:val="22"/>
              </w:rPr>
              <w:t>Letnik</w:t>
            </w:r>
          </w:p>
          <w:p w:rsidR="00F31AF3" w:rsidRDefault="006507E5">
            <w:pPr>
              <w:pStyle w:val="DefaultStyle"/>
              <w:jc w:val="center"/>
            </w:pPr>
            <w:proofErr w:type="spellStart"/>
            <w:r>
              <w:rPr>
                <w:rFonts w:cs="Calibri"/>
                <w:b/>
                <w:sz w:val="22"/>
                <w:szCs w:val="22"/>
              </w:rPr>
              <w:t>Academic</w:t>
            </w:r>
            <w:proofErr w:type="spellEnd"/>
            <w:r>
              <w:rPr>
                <w:rFonts w:cs="Calibri"/>
                <w:b/>
                <w:sz w:val="22"/>
                <w:szCs w:val="22"/>
              </w:rPr>
              <w:t xml:space="preserve"> </w:t>
            </w:r>
            <w:proofErr w:type="spellStart"/>
            <w:r>
              <w:rPr>
                <w:rFonts w:cs="Calibri"/>
                <w:b/>
                <w:sz w:val="22"/>
                <w:szCs w:val="22"/>
              </w:rPr>
              <w:t>year</w:t>
            </w:r>
            <w:proofErr w:type="spellEnd"/>
          </w:p>
        </w:tc>
        <w:tc>
          <w:tcPr>
            <w:tcW w:w="1391" w:type="dxa"/>
            <w:gridSpan w:val="3"/>
            <w:tcBorders>
              <w:bottom w:val="single" w:sz="4" w:space="0" w:color="00000A"/>
            </w:tcBorders>
            <w:shd w:val="clear" w:color="auto" w:fill="auto"/>
            <w:vAlign w:val="center"/>
          </w:tcPr>
          <w:p w:rsidR="00F31AF3" w:rsidRDefault="006507E5">
            <w:pPr>
              <w:pStyle w:val="DefaultStyle"/>
              <w:jc w:val="center"/>
            </w:pPr>
            <w:r>
              <w:rPr>
                <w:rFonts w:cs="Calibri"/>
                <w:b/>
                <w:sz w:val="22"/>
                <w:szCs w:val="22"/>
              </w:rPr>
              <w:t>Semester</w:t>
            </w:r>
          </w:p>
          <w:p w:rsidR="00F31AF3" w:rsidRDefault="006507E5">
            <w:pPr>
              <w:pStyle w:val="DefaultStyle"/>
              <w:jc w:val="center"/>
            </w:pPr>
            <w:r>
              <w:rPr>
                <w:rFonts w:cs="Calibri"/>
                <w:b/>
                <w:sz w:val="22"/>
                <w:szCs w:val="22"/>
              </w:rPr>
              <w:t>Semester</w:t>
            </w:r>
          </w:p>
        </w:tc>
      </w:tr>
      <w:tr w:rsidR="00990649" w:rsidRPr="005C2757" w:rsidTr="00990649">
        <w:trPr>
          <w:trHeight w:val="318"/>
        </w:trPr>
        <w:tc>
          <w:tcPr>
            <w:tcW w:w="3095" w:type="dxa"/>
            <w:gridSpan w:val="5"/>
            <w:tcBorders>
              <w:top w:val="single" w:sz="4" w:space="0" w:color="00000A"/>
              <w:left w:val="single" w:sz="4" w:space="0" w:color="00000A"/>
              <w:bottom w:val="single" w:sz="4" w:space="0" w:color="00000A"/>
              <w:right w:val="single" w:sz="4" w:space="0" w:color="00000A"/>
            </w:tcBorders>
            <w:shd w:val="clear" w:color="auto" w:fill="auto"/>
            <w:tcMar>
              <w:left w:w="51" w:type="dxa"/>
            </w:tcMar>
            <w:vAlign w:val="center"/>
          </w:tcPr>
          <w:p w:rsidR="00990649" w:rsidRPr="00D81959" w:rsidRDefault="00990649" w:rsidP="00990649">
            <w:pPr>
              <w:jc w:val="center"/>
              <w:rPr>
                <w:rFonts w:cs="Calibri"/>
                <w:bCs/>
              </w:rPr>
            </w:pPr>
            <w:r w:rsidRPr="00D81959">
              <w:rPr>
                <w:rFonts w:cs="Calibri"/>
                <w:bCs/>
              </w:rPr>
              <w:t>Podiplomski magistrski študijski program druge stopnje Elektrotehnika</w:t>
            </w:r>
          </w:p>
        </w:tc>
        <w:tc>
          <w:tcPr>
            <w:tcW w:w="3063" w:type="dxa"/>
            <w:gridSpan w:val="10"/>
            <w:tcBorders>
              <w:top w:val="single" w:sz="4" w:space="0" w:color="00000A"/>
              <w:left w:val="single" w:sz="4" w:space="0" w:color="00000A"/>
              <w:bottom w:val="single" w:sz="4" w:space="0" w:color="00000A"/>
              <w:right w:val="single" w:sz="4" w:space="0" w:color="00000A"/>
            </w:tcBorders>
            <w:shd w:val="clear" w:color="auto" w:fill="auto"/>
            <w:tcMar>
              <w:left w:w="51" w:type="dxa"/>
            </w:tcMar>
            <w:vAlign w:val="center"/>
          </w:tcPr>
          <w:p w:rsidR="00990649" w:rsidRPr="00DA26AC" w:rsidRDefault="00990649" w:rsidP="00990649">
            <w:pPr>
              <w:jc w:val="center"/>
              <w:rPr>
                <w:rFonts w:asciiTheme="minorHAnsi" w:hAnsiTheme="minorHAnsi" w:cs="Calibri"/>
                <w:bCs/>
              </w:rPr>
            </w:pPr>
            <w:r>
              <w:rPr>
                <w:rFonts w:asciiTheme="minorHAnsi" w:hAnsiTheme="minorHAnsi" w:cs="Calibri"/>
                <w:bCs/>
              </w:rPr>
              <w:t>Vse smeri</w:t>
            </w:r>
          </w:p>
        </w:tc>
        <w:tc>
          <w:tcPr>
            <w:tcW w:w="1518" w:type="dxa"/>
            <w:gridSpan w:val="2"/>
            <w:tcBorders>
              <w:top w:val="single" w:sz="4" w:space="0" w:color="00000A"/>
              <w:left w:val="single" w:sz="4" w:space="0" w:color="00000A"/>
              <w:bottom w:val="single" w:sz="4" w:space="0" w:color="00000A"/>
              <w:right w:val="single" w:sz="4" w:space="0" w:color="00000A"/>
            </w:tcBorders>
            <w:shd w:val="clear" w:color="auto" w:fill="auto"/>
            <w:tcMar>
              <w:left w:w="51" w:type="dxa"/>
            </w:tcMar>
            <w:vAlign w:val="center"/>
          </w:tcPr>
          <w:p w:rsidR="00990649" w:rsidRPr="00FF5559" w:rsidRDefault="00990649" w:rsidP="00990649">
            <w:pPr>
              <w:pStyle w:val="ListParagraph"/>
              <w:ind w:left="0"/>
              <w:jc w:val="center"/>
              <w:rPr>
                <w:rFonts w:asciiTheme="minorHAnsi" w:hAnsiTheme="minorHAnsi" w:cs="Calibri"/>
                <w:bCs/>
              </w:rPr>
            </w:pPr>
            <w:r>
              <w:rPr>
                <w:rFonts w:asciiTheme="minorHAnsi" w:hAnsiTheme="minorHAnsi" w:cs="Calibri"/>
                <w:bCs/>
              </w:rPr>
              <w:t>2</w:t>
            </w:r>
          </w:p>
        </w:tc>
        <w:tc>
          <w:tcPr>
            <w:tcW w:w="1391" w:type="dxa"/>
            <w:gridSpan w:val="3"/>
            <w:tcBorders>
              <w:top w:val="single" w:sz="4" w:space="0" w:color="00000A"/>
              <w:left w:val="single" w:sz="4" w:space="0" w:color="00000A"/>
              <w:bottom w:val="single" w:sz="4" w:space="0" w:color="00000A"/>
              <w:right w:val="single" w:sz="4" w:space="0" w:color="00000A"/>
            </w:tcBorders>
            <w:shd w:val="clear" w:color="auto" w:fill="auto"/>
            <w:tcMar>
              <w:left w:w="51" w:type="dxa"/>
            </w:tcMar>
            <w:vAlign w:val="center"/>
          </w:tcPr>
          <w:p w:rsidR="00990649" w:rsidRPr="00FF5559" w:rsidRDefault="00990649" w:rsidP="00990649">
            <w:pPr>
              <w:jc w:val="center"/>
              <w:rPr>
                <w:rFonts w:asciiTheme="minorHAnsi" w:hAnsiTheme="minorHAnsi" w:cs="Calibri"/>
                <w:bCs/>
                <w:color w:val="000000" w:themeColor="text1"/>
              </w:rPr>
            </w:pPr>
            <w:r>
              <w:rPr>
                <w:rFonts w:asciiTheme="minorHAnsi" w:hAnsiTheme="minorHAnsi" w:cs="Calibri"/>
                <w:bCs/>
                <w:color w:val="000000" w:themeColor="text1"/>
              </w:rPr>
              <w:t>1</w:t>
            </w:r>
          </w:p>
        </w:tc>
      </w:tr>
      <w:tr w:rsidR="00990649" w:rsidRPr="005C2757" w:rsidTr="00990649">
        <w:trPr>
          <w:trHeight w:val="318"/>
        </w:trPr>
        <w:tc>
          <w:tcPr>
            <w:tcW w:w="3095" w:type="dxa"/>
            <w:gridSpan w:val="5"/>
            <w:tcBorders>
              <w:top w:val="single" w:sz="4" w:space="0" w:color="00000A"/>
              <w:left w:val="single" w:sz="4" w:space="0" w:color="00000A"/>
              <w:bottom w:val="single" w:sz="4" w:space="0" w:color="00000A"/>
              <w:right w:val="single" w:sz="4" w:space="0" w:color="00000A"/>
            </w:tcBorders>
            <w:shd w:val="clear" w:color="auto" w:fill="auto"/>
            <w:tcMar>
              <w:left w:w="51" w:type="dxa"/>
            </w:tcMar>
            <w:vAlign w:val="center"/>
          </w:tcPr>
          <w:p w:rsidR="00990649" w:rsidRDefault="00990649" w:rsidP="00990649">
            <w:pPr>
              <w:jc w:val="center"/>
              <w:rPr>
                <w:rFonts w:cs="Calibri"/>
                <w:b/>
                <w:bCs/>
              </w:rPr>
            </w:pPr>
            <w:r w:rsidRPr="00D81959">
              <w:rPr>
                <w:lang w:val="en-GB"/>
              </w:rPr>
              <w:t>2</w:t>
            </w:r>
            <w:r w:rsidRPr="00D81959">
              <w:rPr>
                <w:vertAlign w:val="superscript"/>
                <w:lang w:val="en-GB"/>
              </w:rPr>
              <w:t>nd</w:t>
            </w:r>
            <w:r w:rsidRPr="00D81959">
              <w:rPr>
                <w:lang w:val="en-GB"/>
              </w:rPr>
              <w:t xml:space="preserve"> cycle masters study </w:t>
            </w:r>
            <w:r w:rsidRPr="00D81959">
              <w:rPr>
                <w:noProof/>
                <w:lang w:val="en-GB"/>
              </w:rPr>
              <w:t xml:space="preserve">programme in </w:t>
            </w:r>
            <w:r>
              <w:rPr>
                <w:noProof/>
                <w:lang w:val="en-GB"/>
              </w:rPr>
              <w:t>E</w:t>
            </w:r>
            <w:r w:rsidRPr="00D81959">
              <w:rPr>
                <w:noProof/>
                <w:lang w:val="en-GB"/>
              </w:rPr>
              <w:t xml:space="preserve">lectrical </w:t>
            </w:r>
            <w:r>
              <w:rPr>
                <w:noProof/>
                <w:lang w:val="en-GB"/>
              </w:rPr>
              <w:t>E</w:t>
            </w:r>
            <w:r w:rsidRPr="00D81959">
              <w:rPr>
                <w:noProof/>
                <w:lang w:val="en-GB"/>
              </w:rPr>
              <w:t>ngineering</w:t>
            </w:r>
          </w:p>
        </w:tc>
        <w:tc>
          <w:tcPr>
            <w:tcW w:w="3063" w:type="dxa"/>
            <w:gridSpan w:val="10"/>
            <w:tcBorders>
              <w:top w:val="single" w:sz="4" w:space="0" w:color="00000A"/>
              <w:left w:val="single" w:sz="4" w:space="0" w:color="00000A"/>
              <w:bottom w:val="single" w:sz="4" w:space="0" w:color="00000A"/>
              <w:right w:val="single" w:sz="4" w:space="0" w:color="00000A"/>
            </w:tcBorders>
            <w:shd w:val="clear" w:color="auto" w:fill="auto"/>
            <w:tcMar>
              <w:left w:w="51" w:type="dxa"/>
            </w:tcMar>
            <w:vAlign w:val="center"/>
          </w:tcPr>
          <w:p w:rsidR="00990649" w:rsidRPr="007C51FA" w:rsidRDefault="00990649" w:rsidP="00990649">
            <w:pPr>
              <w:jc w:val="center"/>
              <w:rPr>
                <w:rFonts w:asciiTheme="minorHAnsi" w:hAnsiTheme="minorHAnsi" w:cs="Calibri"/>
                <w:bCs/>
              </w:rPr>
            </w:pPr>
            <w:proofErr w:type="spellStart"/>
            <w:r w:rsidRPr="007C51FA">
              <w:rPr>
                <w:rFonts w:asciiTheme="minorHAnsi" w:hAnsiTheme="minorHAnsi" w:cs="Calibri"/>
                <w:bCs/>
              </w:rPr>
              <w:t>All</w:t>
            </w:r>
            <w:proofErr w:type="spellEnd"/>
            <w:r w:rsidRPr="007C51FA">
              <w:rPr>
                <w:rFonts w:asciiTheme="minorHAnsi" w:hAnsiTheme="minorHAnsi" w:cs="Calibri"/>
                <w:bCs/>
              </w:rPr>
              <w:t xml:space="preserve"> </w:t>
            </w:r>
            <w:proofErr w:type="spellStart"/>
            <w:r w:rsidRPr="007C51FA">
              <w:rPr>
                <w:rFonts w:asciiTheme="minorHAnsi" w:hAnsiTheme="minorHAnsi" w:cs="Calibri"/>
                <w:bCs/>
              </w:rPr>
              <w:t>s</w:t>
            </w:r>
            <w:r w:rsidRPr="007C51FA">
              <w:rPr>
                <w:rFonts w:cs="Calibri"/>
              </w:rPr>
              <w:t>tudy</w:t>
            </w:r>
            <w:proofErr w:type="spellEnd"/>
            <w:r w:rsidRPr="007C51FA">
              <w:rPr>
                <w:rFonts w:cs="Calibri"/>
              </w:rPr>
              <w:t xml:space="preserve"> </w:t>
            </w:r>
            <w:proofErr w:type="spellStart"/>
            <w:r w:rsidRPr="007C51FA">
              <w:rPr>
                <w:rFonts w:cs="Calibri"/>
              </w:rPr>
              <w:t>fields</w:t>
            </w:r>
            <w:proofErr w:type="spellEnd"/>
            <w:r w:rsidRPr="007C51FA">
              <w:rPr>
                <w:rFonts w:asciiTheme="minorHAnsi" w:hAnsiTheme="minorHAnsi" w:cs="Calibri"/>
                <w:bCs/>
              </w:rPr>
              <w:t xml:space="preserve"> </w:t>
            </w:r>
          </w:p>
        </w:tc>
        <w:tc>
          <w:tcPr>
            <w:tcW w:w="1518" w:type="dxa"/>
            <w:gridSpan w:val="2"/>
            <w:tcBorders>
              <w:top w:val="single" w:sz="4" w:space="0" w:color="00000A"/>
              <w:left w:val="single" w:sz="4" w:space="0" w:color="00000A"/>
              <w:bottom w:val="single" w:sz="4" w:space="0" w:color="00000A"/>
              <w:right w:val="single" w:sz="4" w:space="0" w:color="00000A"/>
            </w:tcBorders>
            <w:shd w:val="clear" w:color="auto" w:fill="auto"/>
            <w:tcMar>
              <w:left w:w="51" w:type="dxa"/>
            </w:tcMar>
            <w:vAlign w:val="center"/>
          </w:tcPr>
          <w:p w:rsidR="00990649" w:rsidRPr="00FF5559" w:rsidRDefault="00990649" w:rsidP="00990649">
            <w:pPr>
              <w:jc w:val="center"/>
              <w:rPr>
                <w:rFonts w:asciiTheme="minorHAnsi" w:hAnsiTheme="minorHAnsi" w:cs="Calibri"/>
                <w:bCs/>
                <w:highlight w:val="green"/>
              </w:rPr>
            </w:pPr>
            <w:r w:rsidRPr="006D3970">
              <w:rPr>
                <w:rFonts w:asciiTheme="minorHAnsi" w:hAnsiTheme="minorHAnsi" w:cs="Calibri"/>
                <w:bCs/>
              </w:rPr>
              <w:t>2</w:t>
            </w:r>
          </w:p>
        </w:tc>
        <w:tc>
          <w:tcPr>
            <w:tcW w:w="1391" w:type="dxa"/>
            <w:gridSpan w:val="3"/>
            <w:tcBorders>
              <w:top w:val="single" w:sz="4" w:space="0" w:color="00000A"/>
              <w:left w:val="single" w:sz="4" w:space="0" w:color="00000A"/>
              <w:bottom w:val="single" w:sz="4" w:space="0" w:color="00000A"/>
              <w:right w:val="single" w:sz="4" w:space="0" w:color="00000A"/>
            </w:tcBorders>
            <w:shd w:val="clear" w:color="auto" w:fill="auto"/>
            <w:tcMar>
              <w:left w:w="51" w:type="dxa"/>
            </w:tcMar>
            <w:vAlign w:val="center"/>
          </w:tcPr>
          <w:p w:rsidR="00990649" w:rsidRPr="00FF5559" w:rsidRDefault="00990649" w:rsidP="00990649">
            <w:pPr>
              <w:jc w:val="center"/>
              <w:rPr>
                <w:rFonts w:asciiTheme="minorHAnsi" w:hAnsiTheme="minorHAnsi" w:cs="Calibri"/>
                <w:bCs/>
                <w:color w:val="000000" w:themeColor="text1"/>
              </w:rPr>
            </w:pPr>
            <w:r>
              <w:rPr>
                <w:rFonts w:asciiTheme="minorHAnsi" w:hAnsiTheme="minorHAnsi" w:cs="Calibri"/>
                <w:bCs/>
                <w:color w:val="000000" w:themeColor="text1"/>
              </w:rPr>
              <w:t>1</w:t>
            </w:r>
          </w:p>
        </w:tc>
      </w:tr>
      <w:tr w:rsidR="00990649" w:rsidRPr="005C2757" w:rsidTr="00990649">
        <w:trPr>
          <w:trHeight w:val="103"/>
        </w:trPr>
        <w:tc>
          <w:tcPr>
            <w:tcW w:w="9067" w:type="dxa"/>
            <w:gridSpan w:val="20"/>
            <w:shd w:val="clear" w:color="auto" w:fill="auto"/>
          </w:tcPr>
          <w:p w:rsidR="00990649" w:rsidRDefault="00990649" w:rsidP="00990649">
            <w:pPr>
              <w:pStyle w:val="DefaultStyle"/>
            </w:pPr>
          </w:p>
        </w:tc>
      </w:tr>
      <w:tr w:rsidR="00990649" w:rsidRPr="005C2757" w:rsidTr="00990649">
        <w:tc>
          <w:tcPr>
            <w:tcW w:w="5289" w:type="dxa"/>
            <w:gridSpan w:val="14"/>
            <w:tcBorders>
              <w:right w:val="single" w:sz="4" w:space="0" w:color="00000A"/>
            </w:tcBorders>
            <w:shd w:val="clear" w:color="auto" w:fill="auto"/>
          </w:tcPr>
          <w:p w:rsidR="00990649" w:rsidRDefault="00990649" w:rsidP="00990649">
            <w:pPr>
              <w:pStyle w:val="DefaultStyle"/>
            </w:pPr>
            <w:r>
              <w:rPr>
                <w:rFonts w:cs="Calibri"/>
                <w:b/>
                <w:sz w:val="22"/>
                <w:szCs w:val="22"/>
              </w:rPr>
              <w:t xml:space="preserve">Vrsta predmeta / </w:t>
            </w:r>
            <w:proofErr w:type="spellStart"/>
            <w:r>
              <w:rPr>
                <w:rFonts w:cs="Calibri"/>
                <w:b/>
                <w:sz w:val="22"/>
                <w:szCs w:val="22"/>
              </w:rPr>
              <w:t>Course</w:t>
            </w:r>
            <w:proofErr w:type="spellEnd"/>
            <w:r>
              <w:rPr>
                <w:rFonts w:cs="Calibri"/>
                <w:b/>
                <w:sz w:val="22"/>
                <w:szCs w:val="22"/>
              </w:rPr>
              <w:t xml:space="preserve"> </w:t>
            </w:r>
            <w:proofErr w:type="spellStart"/>
            <w:r>
              <w:rPr>
                <w:rFonts w:cs="Calibri"/>
                <w:b/>
                <w:sz w:val="22"/>
                <w:szCs w:val="22"/>
              </w:rPr>
              <w:t>type</w:t>
            </w:r>
            <w:proofErr w:type="spellEnd"/>
          </w:p>
        </w:tc>
        <w:tc>
          <w:tcPr>
            <w:tcW w:w="3778" w:type="dxa"/>
            <w:gridSpan w:val="6"/>
            <w:tcBorders>
              <w:top w:val="single" w:sz="4" w:space="0" w:color="00000A"/>
              <w:left w:val="single" w:sz="4" w:space="0" w:color="00000A"/>
              <w:bottom w:val="single" w:sz="4" w:space="0" w:color="00000A"/>
              <w:right w:val="single" w:sz="4" w:space="0" w:color="00000A"/>
            </w:tcBorders>
            <w:shd w:val="clear" w:color="auto" w:fill="auto"/>
            <w:tcMar>
              <w:left w:w="51" w:type="dxa"/>
            </w:tcMar>
          </w:tcPr>
          <w:p w:rsidR="00990649" w:rsidRDefault="00990649" w:rsidP="00990649">
            <w:pPr>
              <w:pStyle w:val="DefaultStyle"/>
            </w:pPr>
            <w:proofErr w:type="spellStart"/>
            <w:r>
              <w:rPr>
                <w:lang w:val="en-GB"/>
              </w:rPr>
              <w:t>Izbirni-splošni</w:t>
            </w:r>
            <w:proofErr w:type="spellEnd"/>
            <w:r>
              <w:rPr>
                <w:lang w:val="en-GB"/>
              </w:rPr>
              <w:t xml:space="preserve"> /elective general </w:t>
            </w:r>
          </w:p>
        </w:tc>
      </w:tr>
      <w:tr w:rsidR="00990649" w:rsidRPr="005C2757" w:rsidTr="00990649">
        <w:tc>
          <w:tcPr>
            <w:tcW w:w="5289" w:type="dxa"/>
            <w:gridSpan w:val="14"/>
            <w:shd w:val="clear" w:color="auto" w:fill="auto"/>
          </w:tcPr>
          <w:p w:rsidR="00990649" w:rsidRDefault="00990649" w:rsidP="00990649">
            <w:pPr>
              <w:pStyle w:val="DefaultStyle"/>
            </w:pPr>
          </w:p>
        </w:tc>
        <w:tc>
          <w:tcPr>
            <w:tcW w:w="3778" w:type="dxa"/>
            <w:gridSpan w:val="6"/>
            <w:tcBorders>
              <w:top w:val="single" w:sz="4" w:space="0" w:color="00000A"/>
              <w:bottom w:val="single" w:sz="4" w:space="0" w:color="00000A"/>
            </w:tcBorders>
            <w:shd w:val="clear" w:color="auto" w:fill="auto"/>
          </w:tcPr>
          <w:p w:rsidR="00990649" w:rsidRDefault="00990649" w:rsidP="00990649">
            <w:pPr>
              <w:pStyle w:val="DefaultStyle"/>
            </w:pPr>
          </w:p>
        </w:tc>
      </w:tr>
      <w:tr w:rsidR="00990649" w:rsidRPr="005C2757" w:rsidTr="00990649">
        <w:tc>
          <w:tcPr>
            <w:tcW w:w="5289" w:type="dxa"/>
            <w:gridSpan w:val="14"/>
            <w:tcBorders>
              <w:right w:val="single" w:sz="4" w:space="0" w:color="00000A"/>
            </w:tcBorders>
            <w:shd w:val="clear" w:color="auto" w:fill="auto"/>
          </w:tcPr>
          <w:p w:rsidR="00990649" w:rsidRDefault="00990649" w:rsidP="00990649">
            <w:pPr>
              <w:pStyle w:val="DefaultStyle"/>
            </w:pPr>
            <w:r>
              <w:rPr>
                <w:rFonts w:cs="Calibri"/>
                <w:b/>
                <w:sz w:val="22"/>
                <w:szCs w:val="22"/>
              </w:rPr>
              <w:t xml:space="preserve">Univerzitetna koda predmeta / </w:t>
            </w:r>
            <w:proofErr w:type="spellStart"/>
            <w:r>
              <w:rPr>
                <w:rFonts w:cs="Calibri"/>
                <w:b/>
                <w:sz w:val="22"/>
                <w:szCs w:val="22"/>
              </w:rPr>
              <w:t>University</w:t>
            </w:r>
            <w:proofErr w:type="spellEnd"/>
            <w:r>
              <w:rPr>
                <w:rFonts w:cs="Calibri"/>
                <w:b/>
                <w:sz w:val="22"/>
                <w:szCs w:val="22"/>
              </w:rPr>
              <w:t xml:space="preserve"> </w:t>
            </w:r>
            <w:proofErr w:type="spellStart"/>
            <w:r>
              <w:rPr>
                <w:rFonts w:cs="Calibri"/>
                <w:b/>
                <w:sz w:val="22"/>
                <w:szCs w:val="22"/>
              </w:rPr>
              <w:t>course</w:t>
            </w:r>
            <w:proofErr w:type="spellEnd"/>
            <w:r>
              <w:rPr>
                <w:rFonts w:cs="Calibri"/>
                <w:b/>
                <w:sz w:val="22"/>
                <w:szCs w:val="22"/>
              </w:rPr>
              <w:t xml:space="preserve"> </w:t>
            </w:r>
            <w:proofErr w:type="spellStart"/>
            <w:r>
              <w:rPr>
                <w:rFonts w:cs="Calibri"/>
                <w:b/>
                <w:sz w:val="22"/>
                <w:szCs w:val="22"/>
              </w:rPr>
              <w:t>code</w:t>
            </w:r>
            <w:proofErr w:type="spellEnd"/>
            <w:r>
              <w:rPr>
                <w:rFonts w:cs="Calibri"/>
                <w:b/>
                <w:sz w:val="22"/>
                <w:szCs w:val="22"/>
              </w:rPr>
              <w:t>:</w:t>
            </w:r>
          </w:p>
        </w:tc>
        <w:tc>
          <w:tcPr>
            <w:tcW w:w="3778" w:type="dxa"/>
            <w:gridSpan w:val="6"/>
            <w:tcBorders>
              <w:top w:val="single" w:sz="4" w:space="0" w:color="00000A"/>
              <w:left w:val="single" w:sz="4" w:space="0" w:color="00000A"/>
              <w:bottom w:val="single" w:sz="4" w:space="0" w:color="00000A"/>
              <w:right w:val="single" w:sz="4" w:space="0" w:color="00000A"/>
            </w:tcBorders>
            <w:shd w:val="clear" w:color="auto" w:fill="auto"/>
            <w:tcMar>
              <w:left w:w="51" w:type="dxa"/>
            </w:tcMar>
          </w:tcPr>
          <w:p w:rsidR="00990649" w:rsidRDefault="00990649" w:rsidP="00990649">
            <w:pPr>
              <w:pStyle w:val="DefaultStyle"/>
            </w:pPr>
            <w:r>
              <w:t>64312</w:t>
            </w:r>
          </w:p>
        </w:tc>
      </w:tr>
      <w:tr w:rsidR="00990649" w:rsidRPr="005C2757" w:rsidTr="00990649">
        <w:tc>
          <w:tcPr>
            <w:tcW w:w="9067" w:type="dxa"/>
            <w:gridSpan w:val="20"/>
            <w:shd w:val="clear" w:color="auto" w:fill="auto"/>
          </w:tcPr>
          <w:p w:rsidR="00990649" w:rsidRDefault="00990649" w:rsidP="00990649">
            <w:pPr>
              <w:pStyle w:val="DefaultStyle"/>
            </w:pPr>
          </w:p>
        </w:tc>
      </w:tr>
      <w:tr w:rsidR="00990649" w:rsidRPr="005C2757" w:rsidTr="00990649">
        <w:tc>
          <w:tcPr>
            <w:tcW w:w="1382" w:type="dxa"/>
            <w:tcBorders>
              <w:bottom w:val="single" w:sz="4" w:space="0" w:color="00000A"/>
            </w:tcBorders>
            <w:shd w:val="clear" w:color="auto" w:fill="auto"/>
            <w:vAlign w:val="center"/>
          </w:tcPr>
          <w:p w:rsidR="00990649" w:rsidRDefault="00990649" w:rsidP="00990649">
            <w:pPr>
              <w:pStyle w:val="DefaultStyle"/>
              <w:jc w:val="center"/>
            </w:pPr>
            <w:r>
              <w:rPr>
                <w:rFonts w:cs="Calibri"/>
                <w:b/>
                <w:sz w:val="22"/>
                <w:szCs w:val="22"/>
              </w:rPr>
              <w:t>Predavanja</w:t>
            </w:r>
          </w:p>
          <w:p w:rsidR="00990649" w:rsidRDefault="00990649" w:rsidP="00990649">
            <w:pPr>
              <w:pStyle w:val="DefaultStyle"/>
              <w:jc w:val="center"/>
            </w:pPr>
            <w:proofErr w:type="spellStart"/>
            <w:r>
              <w:rPr>
                <w:rFonts w:cs="Calibri"/>
                <w:b/>
                <w:sz w:val="22"/>
                <w:szCs w:val="22"/>
              </w:rPr>
              <w:t>Lectures</w:t>
            </w:r>
            <w:proofErr w:type="spellEnd"/>
          </w:p>
        </w:tc>
        <w:tc>
          <w:tcPr>
            <w:tcW w:w="1286" w:type="dxa"/>
            <w:gridSpan w:val="3"/>
            <w:tcBorders>
              <w:bottom w:val="single" w:sz="4" w:space="0" w:color="00000A"/>
            </w:tcBorders>
            <w:shd w:val="clear" w:color="auto" w:fill="auto"/>
            <w:vAlign w:val="center"/>
          </w:tcPr>
          <w:p w:rsidR="00990649" w:rsidRDefault="00990649" w:rsidP="00990649">
            <w:pPr>
              <w:pStyle w:val="DefaultStyle"/>
              <w:jc w:val="center"/>
              <w:rPr>
                <w:rFonts w:cs="Calibri"/>
                <w:b/>
                <w:sz w:val="22"/>
                <w:szCs w:val="22"/>
              </w:rPr>
            </w:pPr>
            <w:r>
              <w:rPr>
                <w:rFonts w:cs="Calibri"/>
                <w:b/>
                <w:sz w:val="22"/>
                <w:szCs w:val="22"/>
              </w:rPr>
              <w:t>Seminar</w:t>
            </w:r>
          </w:p>
          <w:p w:rsidR="00990649" w:rsidRDefault="00990649" w:rsidP="00990649">
            <w:pPr>
              <w:pStyle w:val="DefaultStyle"/>
              <w:jc w:val="center"/>
            </w:pPr>
            <w:r>
              <w:rPr>
                <w:rFonts w:cs="Calibri"/>
                <w:b/>
                <w:sz w:val="22"/>
                <w:szCs w:val="22"/>
              </w:rPr>
              <w:t>Seminar</w:t>
            </w:r>
          </w:p>
        </w:tc>
        <w:tc>
          <w:tcPr>
            <w:tcW w:w="1283" w:type="dxa"/>
            <w:gridSpan w:val="4"/>
            <w:tcBorders>
              <w:bottom w:val="single" w:sz="4" w:space="0" w:color="00000A"/>
            </w:tcBorders>
            <w:shd w:val="clear" w:color="auto" w:fill="auto"/>
            <w:vAlign w:val="center"/>
          </w:tcPr>
          <w:p w:rsidR="00990649" w:rsidRPr="006200F7" w:rsidRDefault="00990649" w:rsidP="00990649">
            <w:pPr>
              <w:jc w:val="center"/>
              <w:rPr>
                <w:rFonts w:cs="Calibri"/>
                <w:b/>
              </w:rPr>
            </w:pPr>
            <w:r w:rsidRPr="006200F7">
              <w:rPr>
                <w:rFonts w:cs="Calibri"/>
                <w:b/>
              </w:rPr>
              <w:t>Vaje</w:t>
            </w:r>
          </w:p>
          <w:p w:rsidR="00990649" w:rsidRDefault="00990649" w:rsidP="00990649">
            <w:pPr>
              <w:pStyle w:val="DefaultStyle"/>
              <w:jc w:val="center"/>
            </w:pPr>
            <w:r w:rsidRPr="0030345C">
              <w:rPr>
                <w:rFonts w:cs="Calibri"/>
                <w:b/>
                <w:szCs w:val="22"/>
                <w:lang w:val="en-GB"/>
              </w:rPr>
              <w:t>Tutorial</w:t>
            </w:r>
          </w:p>
        </w:tc>
        <w:tc>
          <w:tcPr>
            <w:tcW w:w="1280" w:type="dxa"/>
            <w:gridSpan w:val="5"/>
            <w:tcBorders>
              <w:bottom w:val="single" w:sz="4" w:space="0" w:color="00000A"/>
            </w:tcBorders>
            <w:shd w:val="clear" w:color="auto" w:fill="auto"/>
            <w:vAlign w:val="center"/>
          </w:tcPr>
          <w:p w:rsidR="00990649" w:rsidRDefault="00990649" w:rsidP="00990649">
            <w:pPr>
              <w:pStyle w:val="DefaultStyle"/>
              <w:jc w:val="center"/>
            </w:pPr>
            <w:r>
              <w:rPr>
                <w:rFonts w:cs="Calibri"/>
                <w:b/>
                <w:sz w:val="22"/>
                <w:szCs w:val="22"/>
              </w:rPr>
              <w:t>Klinične vaje</w:t>
            </w:r>
          </w:p>
          <w:p w:rsidR="00990649" w:rsidRDefault="00990649" w:rsidP="00990649">
            <w:pPr>
              <w:pStyle w:val="DefaultStyle"/>
              <w:jc w:val="center"/>
            </w:pPr>
            <w:proofErr w:type="spellStart"/>
            <w:r>
              <w:rPr>
                <w:rFonts w:cs="Calibri"/>
                <w:b/>
                <w:sz w:val="22"/>
                <w:szCs w:val="22"/>
              </w:rPr>
              <w:t>work</w:t>
            </w:r>
            <w:proofErr w:type="spellEnd"/>
          </w:p>
        </w:tc>
        <w:tc>
          <w:tcPr>
            <w:tcW w:w="1293" w:type="dxa"/>
            <w:gridSpan w:val="3"/>
            <w:tcBorders>
              <w:bottom w:val="single" w:sz="4" w:space="0" w:color="00000A"/>
            </w:tcBorders>
            <w:shd w:val="clear" w:color="auto" w:fill="auto"/>
            <w:vAlign w:val="center"/>
          </w:tcPr>
          <w:p w:rsidR="00990649" w:rsidRDefault="00990649" w:rsidP="00990649">
            <w:pPr>
              <w:pStyle w:val="DefaultStyle"/>
              <w:jc w:val="center"/>
            </w:pPr>
            <w:r>
              <w:rPr>
                <w:rFonts w:cs="Calibri"/>
                <w:b/>
                <w:sz w:val="22"/>
                <w:szCs w:val="22"/>
              </w:rPr>
              <w:t>Druge oblike študija</w:t>
            </w:r>
          </w:p>
        </w:tc>
        <w:tc>
          <w:tcPr>
            <w:tcW w:w="1361" w:type="dxa"/>
            <w:gridSpan w:val="2"/>
            <w:tcBorders>
              <w:bottom w:val="single" w:sz="4" w:space="0" w:color="00000A"/>
            </w:tcBorders>
            <w:shd w:val="clear" w:color="auto" w:fill="auto"/>
            <w:vAlign w:val="center"/>
          </w:tcPr>
          <w:p w:rsidR="00990649" w:rsidRDefault="00990649" w:rsidP="00990649">
            <w:pPr>
              <w:pStyle w:val="DefaultStyle"/>
              <w:jc w:val="center"/>
            </w:pPr>
            <w:r>
              <w:rPr>
                <w:rFonts w:cs="Calibri"/>
                <w:b/>
                <w:sz w:val="22"/>
                <w:szCs w:val="22"/>
              </w:rPr>
              <w:t>Samost. delo</w:t>
            </w:r>
          </w:p>
          <w:p w:rsidR="00990649" w:rsidRDefault="00990649" w:rsidP="00990649">
            <w:pPr>
              <w:pStyle w:val="DefaultStyle"/>
              <w:jc w:val="center"/>
            </w:pPr>
            <w:proofErr w:type="spellStart"/>
            <w:r>
              <w:rPr>
                <w:rFonts w:cs="Calibri"/>
                <w:b/>
                <w:sz w:val="22"/>
                <w:szCs w:val="22"/>
              </w:rPr>
              <w:t>Individ</w:t>
            </w:r>
            <w:proofErr w:type="spellEnd"/>
            <w:r>
              <w:rPr>
                <w:rFonts w:cs="Calibri"/>
                <w:b/>
                <w:sz w:val="22"/>
                <w:szCs w:val="22"/>
              </w:rPr>
              <w:t xml:space="preserve">. </w:t>
            </w:r>
            <w:proofErr w:type="spellStart"/>
            <w:r>
              <w:rPr>
                <w:rFonts w:cs="Calibri"/>
                <w:b/>
                <w:sz w:val="22"/>
                <w:szCs w:val="22"/>
              </w:rPr>
              <w:t>work</w:t>
            </w:r>
            <w:proofErr w:type="spellEnd"/>
          </w:p>
        </w:tc>
        <w:tc>
          <w:tcPr>
            <w:tcW w:w="132" w:type="dxa"/>
            <w:shd w:val="clear" w:color="auto" w:fill="auto"/>
            <w:vAlign w:val="center"/>
          </w:tcPr>
          <w:p w:rsidR="00990649" w:rsidRDefault="00990649" w:rsidP="00990649">
            <w:pPr>
              <w:pStyle w:val="DefaultStyle"/>
              <w:jc w:val="center"/>
            </w:pPr>
          </w:p>
        </w:tc>
        <w:tc>
          <w:tcPr>
            <w:tcW w:w="1050" w:type="dxa"/>
            <w:tcBorders>
              <w:bottom w:val="single" w:sz="4" w:space="0" w:color="00000A"/>
            </w:tcBorders>
            <w:shd w:val="clear" w:color="auto" w:fill="auto"/>
            <w:vAlign w:val="center"/>
          </w:tcPr>
          <w:p w:rsidR="00990649" w:rsidRDefault="00990649" w:rsidP="00990649">
            <w:pPr>
              <w:pStyle w:val="DefaultStyle"/>
              <w:jc w:val="center"/>
            </w:pPr>
            <w:r>
              <w:rPr>
                <w:rFonts w:cs="Calibri"/>
                <w:b/>
                <w:sz w:val="22"/>
                <w:szCs w:val="22"/>
              </w:rPr>
              <w:t>ECTS</w:t>
            </w:r>
          </w:p>
        </w:tc>
      </w:tr>
      <w:tr w:rsidR="00990649" w:rsidRPr="005C2757" w:rsidTr="00990649">
        <w:trPr>
          <w:trHeight w:val="318"/>
        </w:trPr>
        <w:tc>
          <w:tcPr>
            <w:tcW w:w="1382" w:type="dxa"/>
            <w:tcBorders>
              <w:top w:val="single" w:sz="4" w:space="0" w:color="00000A"/>
              <w:left w:val="single" w:sz="4" w:space="0" w:color="00000A"/>
              <w:bottom w:val="single" w:sz="4" w:space="0" w:color="00000A"/>
              <w:right w:val="single" w:sz="4" w:space="0" w:color="00000A"/>
            </w:tcBorders>
            <w:shd w:val="clear" w:color="auto" w:fill="auto"/>
            <w:tcMar>
              <w:left w:w="51" w:type="dxa"/>
            </w:tcMar>
            <w:vAlign w:val="center"/>
          </w:tcPr>
          <w:p w:rsidR="00990649" w:rsidRDefault="00990649" w:rsidP="00990649">
            <w:pPr>
              <w:pStyle w:val="DefaultStyle"/>
              <w:jc w:val="center"/>
            </w:pPr>
            <w:bookmarkStart w:id="2" w:name="_GoBack" w:colFirst="5" w:colLast="7"/>
            <w:r>
              <w:t>60</w:t>
            </w:r>
          </w:p>
        </w:tc>
        <w:tc>
          <w:tcPr>
            <w:tcW w:w="1286" w:type="dxa"/>
            <w:gridSpan w:val="3"/>
            <w:tcBorders>
              <w:top w:val="single" w:sz="4" w:space="0" w:color="00000A"/>
              <w:left w:val="single" w:sz="4" w:space="0" w:color="00000A"/>
              <w:bottom w:val="single" w:sz="4" w:space="0" w:color="00000A"/>
              <w:right w:val="single" w:sz="4" w:space="0" w:color="00000A"/>
            </w:tcBorders>
            <w:shd w:val="clear" w:color="auto" w:fill="auto"/>
            <w:tcMar>
              <w:left w:w="51" w:type="dxa"/>
            </w:tcMar>
            <w:vAlign w:val="center"/>
          </w:tcPr>
          <w:p w:rsidR="00990649" w:rsidRPr="00930B60" w:rsidRDefault="00990649" w:rsidP="00990649">
            <w:pPr>
              <w:pStyle w:val="DefaultStyle"/>
              <w:jc w:val="center"/>
            </w:pPr>
          </w:p>
        </w:tc>
        <w:tc>
          <w:tcPr>
            <w:tcW w:w="1283" w:type="dxa"/>
            <w:gridSpan w:val="4"/>
            <w:tcBorders>
              <w:top w:val="single" w:sz="4" w:space="0" w:color="00000A"/>
              <w:left w:val="single" w:sz="4" w:space="0" w:color="00000A"/>
              <w:bottom w:val="single" w:sz="4" w:space="0" w:color="00000A"/>
              <w:right w:val="single" w:sz="4" w:space="0" w:color="00000A"/>
            </w:tcBorders>
            <w:shd w:val="clear" w:color="auto" w:fill="auto"/>
            <w:tcMar>
              <w:left w:w="51" w:type="dxa"/>
            </w:tcMar>
            <w:vAlign w:val="center"/>
          </w:tcPr>
          <w:p w:rsidR="00990649" w:rsidRDefault="00990649" w:rsidP="00990649">
            <w:pPr>
              <w:pStyle w:val="DefaultStyle"/>
              <w:jc w:val="center"/>
            </w:pPr>
            <w:r>
              <w:t>15</w:t>
            </w:r>
          </w:p>
        </w:tc>
        <w:tc>
          <w:tcPr>
            <w:tcW w:w="1280" w:type="dxa"/>
            <w:gridSpan w:val="5"/>
            <w:tcBorders>
              <w:top w:val="single" w:sz="4" w:space="0" w:color="00000A"/>
              <w:left w:val="single" w:sz="4" w:space="0" w:color="00000A"/>
              <w:bottom w:val="single" w:sz="4" w:space="0" w:color="00000A"/>
              <w:right w:val="single" w:sz="4" w:space="0" w:color="00000A"/>
            </w:tcBorders>
            <w:shd w:val="clear" w:color="auto" w:fill="auto"/>
            <w:tcMar>
              <w:left w:w="51" w:type="dxa"/>
            </w:tcMar>
            <w:vAlign w:val="center"/>
          </w:tcPr>
          <w:p w:rsidR="00990649" w:rsidRDefault="00990649" w:rsidP="00990649">
            <w:pPr>
              <w:pStyle w:val="DefaultStyle"/>
              <w:jc w:val="center"/>
            </w:pPr>
            <w:r>
              <w:rPr>
                <w:rFonts w:cs="Calibri"/>
                <w:b/>
                <w:bCs/>
                <w:sz w:val="22"/>
                <w:szCs w:val="22"/>
              </w:rPr>
              <w:t>-</w:t>
            </w:r>
          </w:p>
        </w:tc>
        <w:tc>
          <w:tcPr>
            <w:tcW w:w="1293" w:type="dxa"/>
            <w:gridSpan w:val="3"/>
            <w:tcBorders>
              <w:top w:val="single" w:sz="4" w:space="0" w:color="00000A"/>
              <w:left w:val="single" w:sz="4" w:space="0" w:color="00000A"/>
              <w:bottom w:val="single" w:sz="4" w:space="0" w:color="00000A"/>
              <w:right w:val="single" w:sz="4" w:space="0" w:color="00000A"/>
            </w:tcBorders>
            <w:shd w:val="clear" w:color="auto" w:fill="auto"/>
            <w:tcMar>
              <w:left w:w="51" w:type="dxa"/>
            </w:tcMar>
            <w:vAlign w:val="center"/>
          </w:tcPr>
          <w:p w:rsidR="00990649" w:rsidRDefault="00990649" w:rsidP="00990649">
            <w:pPr>
              <w:pStyle w:val="DefaultStyle"/>
              <w:jc w:val="center"/>
            </w:pPr>
          </w:p>
        </w:tc>
        <w:tc>
          <w:tcPr>
            <w:tcW w:w="1361" w:type="dxa"/>
            <w:gridSpan w:val="2"/>
            <w:tcBorders>
              <w:top w:val="single" w:sz="4" w:space="0" w:color="00000A"/>
              <w:left w:val="single" w:sz="4" w:space="0" w:color="00000A"/>
              <w:bottom w:val="single" w:sz="4" w:space="0" w:color="00000A"/>
              <w:right w:val="single" w:sz="4" w:space="0" w:color="00000A"/>
            </w:tcBorders>
            <w:shd w:val="clear" w:color="auto" w:fill="auto"/>
            <w:tcMar>
              <w:left w:w="51" w:type="dxa"/>
            </w:tcMar>
            <w:vAlign w:val="center"/>
          </w:tcPr>
          <w:p w:rsidR="00990649" w:rsidRPr="00BD3D71" w:rsidRDefault="00990649" w:rsidP="00990649">
            <w:pPr>
              <w:pStyle w:val="DefaultStyle"/>
              <w:jc w:val="center"/>
            </w:pPr>
            <w:r w:rsidRPr="00BD3D71">
              <w:t>75</w:t>
            </w:r>
          </w:p>
        </w:tc>
        <w:tc>
          <w:tcPr>
            <w:tcW w:w="132" w:type="dxa"/>
            <w:tcBorders>
              <w:left w:val="single" w:sz="4" w:space="0" w:color="00000A"/>
              <w:right w:val="single" w:sz="4" w:space="0" w:color="00000A"/>
            </w:tcBorders>
            <w:shd w:val="clear" w:color="auto" w:fill="auto"/>
            <w:tcMar>
              <w:left w:w="51" w:type="dxa"/>
            </w:tcMar>
            <w:vAlign w:val="center"/>
          </w:tcPr>
          <w:p w:rsidR="00990649" w:rsidRPr="00BD3D71" w:rsidRDefault="00990649" w:rsidP="00990649">
            <w:pPr>
              <w:pStyle w:val="DefaultStyle"/>
              <w:jc w:val="center"/>
            </w:pPr>
          </w:p>
        </w:tc>
        <w:tc>
          <w:tcPr>
            <w:tcW w:w="1050" w:type="dxa"/>
            <w:tcBorders>
              <w:top w:val="single" w:sz="4" w:space="0" w:color="00000A"/>
              <w:left w:val="single" w:sz="4" w:space="0" w:color="00000A"/>
              <w:bottom w:val="single" w:sz="4" w:space="0" w:color="00000A"/>
              <w:right w:val="single" w:sz="4" w:space="0" w:color="00000A"/>
            </w:tcBorders>
            <w:shd w:val="clear" w:color="auto" w:fill="auto"/>
            <w:tcMar>
              <w:left w:w="51" w:type="dxa"/>
            </w:tcMar>
            <w:vAlign w:val="center"/>
          </w:tcPr>
          <w:p w:rsidR="00990649" w:rsidRPr="00BD3D71" w:rsidRDefault="00990649" w:rsidP="00990649">
            <w:pPr>
              <w:pStyle w:val="DefaultStyle"/>
              <w:jc w:val="center"/>
            </w:pPr>
            <w:r w:rsidRPr="00BD3D71">
              <w:rPr>
                <w:rFonts w:cs="Calibri"/>
                <w:bCs/>
                <w:sz w:val="22"/>
                <w:szCs w:val="22"/>
              </w:rPr>
              <w:t>6</w:t>
            </w:r>
          </w:p>
        </w:tc>
      </w:tr>
      <w:bookmarkEnd w:id="2"/>
      <w:tr w:rsidR="00990649" w:rsidRPr="005C2757" w:rsidTr="00990649">
        <w:tc>
          <w:tcPr>
            <w:tcW w:w="9067" w:type="dxa"/>
            <w:gridSpan w:val="20"/>
            <w:shd w:val="clear" w:color="auto" w:fill="auto"/>
          </w:tcPr>
          <w:p w:rsidR="00990649" w:rsidRDefault="00990649" w:rsidP="00990649">
            <w:pPr>
              <w:pStyle w:val="DefaultStyle"/>
            </w:pPr>
          </w:p>
        </w:tc>
      </w:tr>
      <w:tr w:rsidR="00990649" w:rsidRPr="005C2757" w:rsidTr="00990649">
        <w:tc>
          <w:tcPr>
            <w:tcW w:w="3095" w:type="dxa"/>
            <w:gridSpan w:val="5"/>
            <w:shd w:val="clear" w:color="auto" w:fill="auto"/>
          </w:tcPr>
          <w:p w:rsidR="00990649" w:rsidRDefault="00990649" w:rsidP="00990649">
            <w:pPr>
              <w:pStyle w:val="DefaultStyle"/>
            </w:pPr>
            <w:r>
              <w:rPr>
                <w:rFonts w:cs="Calibri"/>
                <w:b/>
                <w:sz w:val="22"/>
                <w:szCs w:val="22"/>
              </w:rPr>
              <w:t xml:space="preserve">Nosilci predmeta / </w:t>
            </w:r>
            <w:proofErr w:type="spellStart"/>
            <w:r>
              <w:rPr>
                <w:rFonts w:cs="Calibri"/>
                <w:b/>
                <w:sz w:val="22"/>
                <w:szCs w:val="22"/>
              </w:rPr>
              <w:t>Lecturers</w:t>
            </w:r>
            <w:proofErr w:type="spellEnd"/>
            <w:r>
              <w:rPr>
                <w:rFonts w:cs="Calibri"/>
                <w:b/>
                <w:sz w:val="22"/>
                <w:szCs w:val="22"/>
              </w:rPr>
              <w:t>:</w:t>
            </w:r>
          </w:p>
        </w:tc>
        <w:tc>
          <w:tcPr>
            <w:tcW w:w="5972" w:type="dxa"/>
            <w:gridSpan w:val="15"/>
            <w:tcBorders>
              <w:top w:val="single" w:sz="4" w:space="0" w:color="00000A"/>
              <w:left w:val="single" w:sz="4" w:space="0" w:color="00000A"/>
              <w:bottom w:val="single" w:sz="4" w:space="0" w:color="00000A"/>
              <w:right w:val="single" w:sz="4" w:space="0" w:color="00000A"/>
            </w:tcBorders>
            <w:shd w:val="clear" w:color="auto" w:fill="auto"/>
            <w:tcMar>
              <w:left w:w="51" w:type="dxa"/>
            </w:tcMar>
          </w:tcPr>
          <w:p w:rsidR="00990649" w:rsidRPr="005C2757" w:rsidRDefault="00990649" w:rsidP="00990649">
            <w:pPr>
              <w:pStyle w:val="DefaultStyle"/>
              <w:rPr>
                <w:color w:val="000000"/>
              </w:rPr>
            </w:pPr>
            <w:bookmarkStart w:id="3" w:name="Predavatelj"/>
            <w:bookmarkEnd w:id="3"/>
            <w:r>
              <w:rPr>
                <w:rFonts w:cs="Calibri"/>
                <w:color w:val="000000"/>
                <w:sz w:val="22"/>
                <w:szCs w:val="22"/>
              </w:rPr>
              <w:t xml:space="preserve">Tomaž </w:t>
            </w:r>
            <w:proofErr w:type="spellStart"/>
            <w:r>
              <w:rPr>
                <w:rFonts w:cs="Calibri"/>
                <w:color w:val="000000"/>
                <w:sz w:val="22"/>
                <w:szCs w:val="22"/>
              </w:rPr>
              <w:t>Gyergyek</w:t>
            </w:r>
            <w:proofErr w:type="spellEnd"/>
            <w:r>
              <w:rPr>
                <w:rFonts w:cs="Calibri"/>
                <w:color w:val="000000"/>
                <w:sz w:val="22"/>
                <w:szCs w:val="22"/>
              </w:rPr>
              <w:t>, Veronika Kralj-Iglič</w:t>
            </w:r>
          </w:p>
        </w:tc>
      </w:tr>
      <w:tr w:rsidR="00990649" w:rsidRPr="005C2757" w:rsidTr="00990649">
        <w:tc>
          <w:tcPr>
            <w:tcW w:w="9067" w:type="dxa"/>
            <w:gridSpan w:val="20"/>
            <w:shd w:val="clear" w:color="auto" w:fill="auto"/>
          </w:tcPr>
          <w:p w:rsidR="00990649" w:rsidRDefault="00990649" w:rsidP="00990649">
            <w:pPr>
              <w:pStyle w:val="DefaultStyle"/>
              <w:jc w:val="both"/>
            </w:pPr>
          </w:p>
        </w:tc>
      </w:tr>
      <w:tr w:rsidR="00990649" w:rsidRPr="005C2757" w:rsidTr="00990649">
        <w:tc>
          <w:tcPr>
            <w:tcW w:w="1608" w:type="dxa"/>
            <w:gridSpan w:val="2"/>
            <w:vMerge w:val="restart"/>
            <w:shd w:val="clear" w:color="auto" w:fill="auto"/>
          </w:tcPr>
          <w:p w:rsidR="00990649" w:rsidRDefault="00990649" w:rsidP="00990649">
            <w:pPr>
              <w:pStyle w:val="DefaultStyle"/>
            </w:pPr>
            <w:r>
              <w:rPr>
                <w:rFonts w:cs="Calibri"/>
                <w:b/>
                <w:sz w:val="22"/>
                <w:szCs w:val="22"/>
              </w:rPr>
              <w:t xml:space="preserve">Jeziki / </w:t>
            </w:r>
          </w:p>
          <w:p w:rsidR="00990649" w:rsidRDefault="00990649" w:rsidP="00990649">
            <w:pPr>
              <w:pStyle w:val="DefaultStyle"/>
            </w:pPr>
            <w:proofErr w:type="spellStart"/>
            <w:r>
              <w:rPr>
                <w:rFonts w:cs="Calibri"/>
                <w:b/>
                <w:sz w:val="22"/>
                <w:szCs w:val="22"/>
              </w:rPr>
              <w:t>Languages</w:t>
            </w:r>
            <w:proofErr w:type="spellEnd"/>
            <w:r>
              <w:rPr>
                <w:rFonts w:cs="Calibri"/>
                <w:b/>
                <w:sz w:val="22"/>
                <w:szCs w:val="22"/>
              </w:rPr>
              <w:t>:</w:t>
            </w:r>
          </w:p>
        </w:tc>
        <w:tc>
          <w:tcPr>
            <w:tcW w:w="2017" w:type="dxa"/>
            <w:gridSpan w:val="4"/>
            <w:shd w:val="clear" w:color="auto" w:fill="auto"/>
          </w:tcPr>
          <w:p w:rsidR="00990649" w:rsidRDefault="00990649" w:rsidP="00990649">
            <w:pPr>
              <w:pStyle w:val="DefaultStyle"/>
              <w:jc w:val="right"/>
            </w:pPr>
            <w:r>
              <w:rPr>
                <w:rFonts w:cs="Calibri"/>
                <w:b/>
                <w:sz w:val="22"/>
                <w:szCs w:val="22"/>
              </w:rPr>
              <w:t xml:space="preserve">Predavanja / </w:t>
            </w:r>
            <w:proofErr w:type="spellStart"/>
            <w:r>
              <w:rPr>
                <w:rFonts w:cs="Calibri"/>
                <w:b/>
                <w:sz w:val="22"/>
                <w:szCs w:val="22"/>
              </w:rPr>
              <w:t>Lectures</w:t>
            </w:r>
            <w:proofErr w:type="spellEnd"/>
            <w:r>
              <w:rPr>
                <w:rFonts w:cs="Calibri"/>
                <w:b/>
                <w:sz w:val="22"/>
                <w:szCs w:val="22"/>
              </w:rPr>
              <w:t>:</w:t>
            </w:r>
          </w:p>
        </w:tc>
        <w:tc>
          <w:tcPr>
            <w:tcW w:w="5442" w:type="dxa"/>
            <w:gridSpan w:val="14"/>
            <w:tcBorders>
              <w:top w:val="single" w:sz="4" w:space="0" w:color="00000A"/>
              <w:left w:val="single" w:sz="4" w:space="0" w:color="00000A"/>
              <w:bottom w:val="single" w:sz="4" w:space="0" w:color="00000A"/>
              <w:right w:val="single" w:sz="4" w:space="0" w:color="00000A"/>
            </w:tcBorders>
            <w:shd w:val="clear" w:color="auto" w:fill="auto"/>
            <w:tcMar>
              <w:left w:w="51" w:type="dxa"/>
            </w:tcMar>
          </w:tcPr>
          <w:p w:rsidR="00990649" w:rsidRPr="005C2757" w:rsidRDefault="0029472F" w:rsidP="00990649">
            <w:pPr>
              <w:pStyle w:val="DefaultStyle"/>
              <w:jc w:val="both"/>
              <w:rPr>
                <w:sz w:val="22"/>
                <w:szCs w:val="22"/>
              </w:rPr>
            </w:pPr>
            <w:bookmarkStart w:id="4" w:name="Jezik"/>
            <w:bookmarkEnd w:id="4"/>
            <w:r w:rsidRPr="00E3336E">
              <w:rPr>
                <w:rFonts w:asciiTheme="minorHAnsi" w:hAnsiTheme="minorHAnsi" w:cs="Calibri"/>
                <w:bCs/>
              </w:rPr>
              <w:t>sloven</w:t>
            </w:r>
            <w:r>
              <w:rPr>
                <w:rFonts w:asciiTheme="minorHAnsi" w:hAnsiTheme="minorHAnsi" w:cs="Calibri"/>
                <w:bCs/>
              </w:rPr>
              <w:t>ski</w:t>
            </w:r>
            <w:r w:rsidRPr="00E3336E">
              <w:rPr>
                <w:rFonts w:asciiTheme="minorHAnsi" w:hAnsiTheme="minorHAnsi" w:cs="Calibri"/>
                <w:bCs/>
              </w:rPr>
              <w:t xml:space="preserve"> in po potrebi angleš</w:t>
            </w:r>
            <w:r>
              <w:rPr>
                <w:rFonts w:asciiTheme="minorHAnsi" w:hAnsiTheme="minorHAnsi" w:cs="Calibri"/>
                <w:bCs/>
              </w:rPr>
              <w:t>ki</w:t>
            </w:r>
            <w:r w:rsidRPr="00E3336E">
              <w:rPr>
                <w:rFonts w:asciiTheme="minorHAnsi" w:hAnsiTheme="minorHAnsi" w:cs="Calibri"/>
                <w:bCs/>
                <w:lang w:val="it-IT"/>
              </w:rPr>
              <w:t xml:space="preserve"> / Sloveneian and English, if necessary</w:t>
            </w:r>
            <w:r w:rsidRPr="005C2757">
              <w:rPr>
                <w:sz w:val="22"/>
                <w:szCs w:val="22"/>
              </w:rPr>
              <w:t xml:space="preserve"> </w:t>
            </w:r>
          </w:p>
        </w:tc>
      </w:tr>
      <w:tr w:rsidR="00990649" w:rsidRPr="005C2757" w:rsidTr="00990649">
        <w:trPr>
          <w:trHeight w:val="215"/>
        </w:trPr>
        <w:tc>
          <w:tcPr>
            <w:tcW w:w="1608" w:type="dxa"/>
            <w:gridSpan w:val="2"/>
            <w:vMerge/>
            <w:shd w:val="clear" w:color="auto" w:fill="auto"/>
            <w:vAlign w:val="center"/>
          </w:tcPr>
          <w:p w:rsidR="00990649" w:rsidRDefault="00990649" w:rsidP="00990649">
            <w:pPr>
              <w:pStyle w:val="DefaultStyle"/>
            </w:pPr>
          </w:p>
        </w:tc>
        <w:tc>
          <w:tcPr>
            <w:tcW w:w="2017" w:type="dxa"/>
            <w:gridSpan w:val="4"/>
            <w:shd w:val="clear" w:color="auto" w:fill="auto"/>
          </w:tcPr>
          <w:p w:rsidR="00990649" w:rsidRDefault="00990649" w:rsidP="00990649">
            <w:pPr>
              <w:pStyle w:val="DefaultStyle"/>
              <w:jc w:val="right"/>
            </w:pPr>
            <w:r>
              <w:rPr>
                <w:rFonts w:cs="Calibri"/>
                <w:b/>
                <w:sz w:val="22"/>
                <w:szCs w:val="22"/>
              </w:rPr>
              <w:t>Vaje/Seminarji :</w:t>
            </w:r>
          </w:p>
        </w:tc>
        <w:tc>
          <w:tcPr>
            <w:tcW w:w="5442" w:type="dxa"/>
            <w:gridSpan w:val="14"/>
            <w:tcBorders>
              <w:top w:val="single" w:sz="4" w:space="0" w:color="00000A"/>
              <w:left w:val="single" w:sz="4" w:space="0" w:color="00000A"/>
              <w:bottom w:val="single" w:sz="4" w:space="0" w:color="00000A"/>
              <w:right w:val="single" w:sz="4" w:space="0" w:color="00000A"/>
            </w:tcBorders>
            <w:shd w:val="clear" w:color="auto" w:fill="auto"/>
            <w:tcMar>
              <w:left w:w="51" w:type="dxa"/>
            </w:tcMar>
          </w:tcPr>
          <w:p w:rsidR="00990649" w:rsidRPr="009270E6" w:rsidRDefault="0029472F" w:rsidP="00990649">
            <w:pPr>
              <w:pStyle w:val="DefaultStyle"/>
              <w:jc w:val="both"/>
            </w:pPr>
            <w:bookmarkStart w:id="5" w:name="JezikV"/>
            <w:bookmarkEnd w:id="5"/>
            <w:r w:rsidRPr="00E3336E">
              <w:rPr>
                <w:rFonts w:asciiTheme="minorHAnsi" w:hAnsiTheme="minorHAnsi" w:cs="Calibri"/>
                <w:bCs/>
              </w:rPr>
              <w:t>sloven</w:t>
            </w:r>
            <w:r>
              <w:rPr>
                <w:rFonts w:asciiTheme="minorHAnsi" w:hAnsiTheme="minorHAnsi" w:cs="Calibri"/>
                <w:bCs/>
              </w:rPr>
              <w:t>ski</w:t>
            </w:r>
            <w:r w:rsidRPr="00E3336E">
              <w:rPr>
                <w:rFonts w:asciiTheme="minorHAnsi" w:hAnsiTheme="minorHAnsi" w:cs="Calibri"/>
                <w:bCs/>
              </w:rPr>
              <w:t xml:space="preserve"> in po potrebi angleš</w:t>
            </w:r>
            <w:r>
              <w:rPr>
                <w:rFonts w:asciiTheme="minorHAnsi" w:hAnsiTheme="minorHAnsi" w:cs="Calibri"/>
                <w:bCs/>
              </w:rPr>
              <w:t>ki</w:t>
            </w:r>
            <w:r w:rsidRPr="00E3336E">
              <w:rPr>
                <w:rFonts w:asciiTheme="minorHAnsi" w:hAnsiTheme="minorHAnsi" w:cs="Calibri"/>
                <w:bCs/>
                <w:lang w:val="it-IT"/>
              </w:rPr>
              <w:t xml:space="preserve"> / Sloveneian and English, if necessary</w:t>
            </w:r>
          </w:p>
        </w:tc>
      </w:tr>
      <w:tr w:rsidR="00990649" w:rsidRPr="005C2757" w:rsidTr="00990649">
        <w:tc>
          <w:tcPr>
            <w:tcW w:w="4404" w:type="dxa"/>
            <w:gridSpan w:val="9"/>
            <w:tcBorders>
              <w:bottom w:val="single" w:sz="4" w:space="0" w:color="00000A"/>
            </w:tcBorders>
            <w:shd w:val="clear" w:color="auto" w:fill="auto"/>
          </w:tcPr>
          <w:p w:rsidR="00990649" w:rsidRDefault="00990649" w:rsidP="00990649">
            <w:pPr>
              <w:pStyle w:val="DefaultStyle"/>
            </w:pPr>
          </w:p>
          <w:p w:rsidR="00990649" w:rsidRDefault="00990649" w:rsidP="00990649">
            <w:pPr>
              <w:pStyle w:val="DefaultStyle"/>
            </w:pPr>
            <w:r>
              <w:rPr>
                <w:rFonts w:cs="Calibri"/>
                <w:b/>
                <w:sz w:val="22"/>
                <w:szCs w:val="22"/>
              </w:rPr>
              <w:t>Pogoji za vključitev v delo oz. za opravljanje študijskih obveznosti:</w:t>
            </w:r>
          </w:p>
        </w:tc>
        <w:tc>
          <w:tcPr>
            <w:tcW w:w="152" w:type="dxa"/>
            <w:gridSpan w:val="2"/>
            <w:shd w:val="clear" w:color="auto" w:fill="auto"/>
          </w:tcPr>
          <w:p w:rsidR="00990649" w:rsidRDefault="00990649" w:rsidP="00990649">
            <w:pPr>
              <w:pStyle w:val="DefaultStyle"/>
            </w:pPr>
          </w:p>
          <w:p w:rsidR="00990649" w:rsidRDefault="00990649" w:rsidP="00990649">
            <w:pPr>
              <w:pStyle w:val="DefaultStyle"/>
            </w:pPr>
          </w:p>
        </w:tc>
        <w:tc>
          <w:tcPr>
            <w:tcW w:w="4511" w:type="dxa"/>
            <w:gridSpan w:val="9"/>
            <w:tcBorders>
              <w:bottom w:val="single" w:sz="4" w:space="0" w:color="00000A"/>
            </w:tcBorders>
            <w:shd w:val="clear" w:color="auto" w:fill="auto"/>
          </w:tcPr>
          <w:p w:rsidR="00990649" w:rsidRDefault="00990649" w:rsidP="00990649">
            <w:pPr>
              <w:pStyle w:val="DefaultStyle"/>
            </w:pPr>
          </w:p>
          <w:p w:rsidR="00990649" w:rsidRDefault="00990649" w:rsidP="00990649">
            <w:pPr>
              <w:pStyle w:val="DefaultStyle"/>
            </w:pPr>
            <w:r>
              <w:rPr>
                <w:rFonts w:cs="Calibri"/>
                <w:b/>
                <w:sz w:val="22"/>
                <w:szCs w:val="22"/>
              </w:rPr>
              <w:t>Prerequisits:</w:t>
            </w:r>
          </w:p>
        </w:tc>
      </w:tr>
      <w:tr w:rsidR="00990649" w:rsidRPr="005C2757" w:rsidTr="00990649">
        <w:trPr>
          <w:trHeight w:val="2665"/>
        </w:trPr>
        <w:tc>
          <w:tcPr>
            <w:tcW w:w="4404" w:type="dxa"/>
            <w:gridSpan w:val="9"/>
            <w:tcBorders>
              <w:top w:val="single" w:sz="4" w:space="0" w:color="00000A"/>
              <w:left w:val="single" w:sz="4" w:space="0" w:color="00000A"/>
              <w:bottom w:val="single" w:sz="4" w:space="0" w:color="00000A"/>
              <w:right w:val="single" w:sz="4" w:space="0" w:color="00000A"/>
            </w:tcBorders>
            <w:shd w:val="clear" w:color="auto" w:fill="auto"/>
            <w:tcMar>
              <w:left w:w="51" w:type="dxa"/>
            </w:tcMar>
          </w:tcPr>
          <w:p w:rsidR="00990649" w:rsidRPr="00EF5030" w:rsidRDefault="00D86524" w:rsidP="00990649">
            <w:pPr>
              <w:pStyle w:val="DefaultStyle"/>
            </w:pPr>
            <w:r>
              <w:t>Vpis v letnik predmeta</w:t>
            </w:r>
          </w:p>
        </w:tc>
        <w:tc>
          <w:tcPr>
            <w:tcW w:w="152" w:type="dxa"/>
            <w:gridSpan w:val="2"/>
            <w:tcBorders>
              <w:left w:val="single" w:sz="4" w:space="0" w:color="00000A"/>
              <w:right w:val="single" w:sz="4" w:space="0" w:color="00000A"/>
            </w:tcBorders>
            <w:shd w:val="clear" w:color="auto" w:fill="auto"/>
            <w:tcMar>
              <w:left w:w="51" w:type="dxa"/>
            </w:tcMar>
          </w:tcPr>
          <w:p w:rsidR="00990649" w:rsidRPr="00EF5030" w:rsidRDefault="00990649" w:rsidP="00990649">
            <w:pPr>
              <w:pStyle w:val="DefaultStyle"/>
            </w:pPr>
          </w:p>
        </w:tc>
        <w:tc>
          <w:tcPr>
            <w:tcW w:w="4511" w:type="dxa"/>
            <w:gridSpan w:val="9"/>
            <w:tcBorders>
              <w:top w:val="single" w:sz="4" w:space="0" w:color="00000A"/>
              <w:left w:val="single" w:sz="4" w:space="0" w:color="00000A"/>
              <w:bottom w:val="single" w:sz="4" w:space="0" w:color="00000A"/>
              <w:right w:val="single" w:sz="4" w:space="0" w:color="00000A"/>
            </w:tcBorders>
            <w:shd w:val="clear" w:color="auto" w:fill="auto"/>
            <w:tcMar>
              <w:left w:w="51" w:type="dxa"/>
            </w:tcMar>
          </w:tcPr>
          <w:p w:rsidR="00990649" w:rsidRPr="00EF5030" w:rsidRDefault="00D86524" w:rsidP="00990649">
            <w:pPr>
              <w:pStyle w:val="DefaultStyle"/>
            </w:pPr>
            <w:r>
              <w:rPr>
                <w:rFonts w:asciiTheme="minorHAnsi" w:hAnsiTheme="minorHAnsi"/>
                <w:lang w:val="en-US" w:eastAsia="en-US"/>
              </w:rPr>
              <w:t>Enrolment in the year of the course</w:t>
            </w:r>
          </w:p>
        </w:tc>
      </w:tr>
      <w:tr w:rsidR="00990649" w:rsidRPr="005C2757" w:rsidTr="00990649">
        <w:trPr>
          <w:trHeight w:val="137"/>
        </w:trPr>
        <w:tc>
          <w:tcPr>
            <w:tcW w:w="4404" w:type="dxa"/>
            <w:gridSpan w:val="9"/>
            <w:tcBorders>
              <w:bottom w:val="single" w:sz="4" w:space="0" w:color="00000A"/>
            </w:tcBorders>
            <w:shd w:val="clear" w:color="auto" w:fill="auto"/>
          </w:tcPr>
          <w:p w:rsidR="00990649" w:rsidRPr="00EF5030" w:rsidRDefault="00990649" w:rsidP="00990649">
            <w:pPr>
              <w:pStyle w:val="DefaultStyle"/>
              <w:rPr>
                <w:rFonts w:cs="Calibri"/>
              </w:rPr>
            </w:pPr>
            <w:r w:rsidRPr="00EF5030">
              <w:rPr>
                <w:rFonts w:cs="Calibri"/>
                <w:b/>
              </w:rPr>
              <w:t>Vsebina:</w:t>
            </w:r>
            <w:r w:rsidRPr="00EF5030">
              <w:rPr>
                <w:rFonts w:cs="Calibri"/>
              </w:rPr>
              <w:t xml:space="preserve"> </w:t>
            </w:r>
          </w:p>
          <w:p w:rsidR="00990649" w:rsidRPr="00EF5030" w:rsidRDefault="00990649" w:rsidP="00990649">
            <w:pPr>
              <w:pStyle w:val="DefaultStyle"/>
              <w:rPr>
                <w:rFonts w:cs="Calibri"/>
              </w:rPr>
            </w:pPr>
          </w:p>
          <w:p w:rsidR="00990649" w:rsidRPr="00EF5030" w:rsidRDefault="00990649" w:rsidP="00990649">
            <w:pPr>
              <w:spacing w:after="0"/>
              <w:rPr>
                <w:rFonts w:eastAsia="Calibri" w:cs="Calibri"/>
                <w:sz w:val="24"/>
                <w:szCs w:val="24"/>
              </w:rPr>
            </w:pPr>
            <w:r w:rsidRPr="00EF5030">
              <w:rPr>
                <w:rFonts w:eastAsia="Calibri" w:cs="Calibri"/>
                <w:sz w:val="24"/>
                <w:szCs w:val="24"/>
              </w:rPr>
              <w:t xml:space="preserve">Eksperimentalne osnove kvantne mehanike. Principi kvantne mehanike. Nekaj preprostih primerov iz kvantne </w:t>
            </w:r>
            <w:r w:rsidRPr="00EF5030">
              <w:rPr>
                <w:rFonts w:eastAsia="Calibri" w:cs="Calibri"/>
                <w:sz w:val="24"/>
                <w:szCs w:val="24"/>
              </w:rPr>
              <w:lastRenderedPageBreak/>
              <w:t>mehanike. Vodikov atom.   Atomi z več elektroni. Osnove statistične termodinamike. Elektronski plin.  Samoorganizacija molekul.  Fizika elektrolitov. Elektroni v kovinah.  Električni tok v snovi.  Energijski pasovi v kristalih. Polprevodniki. Dielektrične lastnosti snovi. Magnetne lastnosti snovi. Superprevodnost. Osnove mehanike kontinuov in hidrodinamike. Kinetični in magnetohidrodinamski (MHD) opis plinske plazme.</w:t>
            </w:r>
          </w:p>
          <w:p w:rsidR="00990649" w:rsidRPr="00EF5030" w:rsidRDefault="00990649" w:rsidP="00990649">
            <w:pPr>
              <w:pStyle w:val="DefaultStyle"/>
              <w:rPr>
                <w:rFonts w:cs="Calibri"/>
              </w:rPr>
            </w:pPr>
          </w:p>
          <w:p w:rsidR="00990649" w:rsidRPr="00EF5030" w:rsidRDefault="00990649" w:rsidP="00990649">
            <w:pPr>
              <w:pStyle w:val="DefaultStyle"/>
              <w:rPr>
                <w:rFonts w:cs="Calibri"/>
              </w:rPr>
            </w:pPr>
          </w:p>
          <w:p w:rsidR="00990649" w:rsidRPr="00EF5030" w:rsidRDefault="00990649" w:rsidP="00990649">
            <w:pPr>
              <w:pStyle w:val="DefaultStyle"/>
              <w:rPr>
                <w:rFonts w:cs="Calibri"/>
              </w:rPr>
            </w:pPr>
          </w:p>
          <w:p w:rsidR="00990649" w:rsidRPr="00EF5030" w:rsidRDefault="00990649" w:rsidP="00990649">
            <w:pPr>
              <w:pStyle w:val="DefaultStyle"/>
              <w:rPr>
                <w:rFonts w:cs="Calibri"/>
              </w:rPr>
            </w:pPr>
          </w:p>
          <w:p w:rsidR="00990649" w:rsidRPr="00EF5030" w:rsidRDefault="00990649" w:rsidP="00990649">
            <w:pPr>
              <w:pStyle w:val="DefaultStyle"/>
              <w:rPr>
                <w:rFonts w:cs="Calibri"/>
              </w:rPr>
            </w:pPr>
          </w:p>
          <w:p w:rsidR="00990649" w:rsidRPr="00EF5030" w:rsidRDefault="00990649" w:rsidP="00990649">
            <w:pPr>
              <w:pStyle w:val="DefaultStyle"/>
            </w:pPr>
          </w:p>
        </w:tc>
        <w:tc>
          <w:tcPr>
            <w:tcW w:w="152" w:type="dxa"/>
            <w:gridSpan w:val="2"/>
            <w:shd w:val="clear" w:color="auto" w:fill="auto"/>
          </w:tcPr>
          <w:p w:rsidR="00990649" w:rsidRPr="00EF5030" w:rsidRDefault="00990649" w:rsidP="00990649">
            <w:pPr>
              <w:pStyle w:val="DefaultStyle"/>
            </w:pPr>
          </w:p>
        </w:tc>
        <w:tc>
          <w:tcPr>
            <w:tcW w:w="4511" w:type="dxa"/>
            <w:gridSpan w:val="9"/>
            <w:tcBorders>
              <w:bottom w:val="single" w:sz="4" w:space="0" w:color="00000A"/>
            </w:tcBorders>
            <w:shd w:val="clear" w:color="auto" w:fill="auto"/>
          </w:tcPr>
          <w:p w:rsidR="00990649" w:rsidRPr="00EF5030" w:rsidRDefault="00990649" w:rsidP="00990649">
            <w:pPr>
              <w:pStyle w:val="DefaultStyle"/>
              <w:rPr>
                <w:rFonts w:cs="Calibri"/>
                <w:b/>
              </w:rPr>
            </w:pPr>
            <w:r w:rsidRPr="00EF5030">
              <w:rPr>
                <w:rFonts w:cs="Calibri"/>
                <w:b/>
              </w:rPr>
              <w:t>Content (Syllabus outline):</w:t>
            </w:r>
          </w:p>
          <w:p w:rsidR="00990649" w:rsidRPr="00EF5030" w:rsidRDefault="00990649" w:rsidP="00990649">
            <w:pPr>
              <w:pStyle w:val="DefaultStyle"/>
            </w:pPr>
          </w:p>
          <w:p w:rsidR="00990649" w:rsidRPr="00EF5030" w:rsidRDefault="00990649" w:rsidP="00990649">
            <w:pPr>
              <w:pStyle w:val="DefaultStyle"/>
              <w:rPr>
                <w:rFonts w:cs="Calibri"/>
              </w:rPr>
            </w:pPr>
            <w:r w:rsidRPr="00EF5030">
              <w:rPr>
                <w:rFonts w:cs="Calibri"/>
              </w:rPr>
              <w:t xml:space="preserve">Experimental basis and principles of quantum mechanics. Some simple examples described by using the methods of quantum mechanics. Hydrogen atom and other atoms. </w:t>
            </w:r>
            <w:r w:rsidRPr="00EF5030">
              <w:rPr>
                <w:rFonts w:cs="Calibri"/>
              </w:rPr>
              <w:lastRenderedPageBreak/>
              <w:t>The basis of statistical thermodynamics. Electron gas. Self-assembly of molecules. Electrons in metals. Electric current in metals. Energy bands in crystals. Semiconductors. Dielectric properties of solids, liquids and gases. Magnetic properties of materials. Superconductivity. The basis of mechanics of continuous media and hydrodynamics. Plasma physics, kinetic and magnetohydrodynamic (MHD) description of plasmas.</w:t>
            </w:r>
          </w:p>
          <w:p w:rsidR="00990649" w:rsidRPr="00EF5030" w:rsidRDefault="00990649" w:rsidP="00990649">
            <w:pPr>
              <w:pStyle w:val="DefaultStyle"/>
              <w:rPr>
                <w:rFonts w:cs="Calibri"/>
              </w:rPr>
            </w:pPr>
          </w:p>
          <w:p w:rsidR="00990649" w:rsidRPr="00EF5030" w:rsidRDefault="00990649" w:rsidP="00990649">
            <w:pPr>
              <w:pStyle w:val="DefaultStyle"/>
              <w:rPr>
                <w:rFonts w:cs="Calibri"/>
              </w:rPr>
            </w:pPr>
          </w:p>
          <w:p w:rsidR="00990649" w:rsidRPr="00EF5030" w:rsidRDefault="00990649" w:rsidP="00990649">
            <w:pPr>
              <w:pStyle w:val="DefaultStyle"/>
              <w:rPr>
                <w:rFonts w:cs="Calibri"/>
              </w:rPr>
            </w:pPr>
          </w:p>
          <w:p w:rsidR="00990649" w:rsidRPr="00EF5030" w:rsidRDefault="00990649" w:rsidP="00990649">
            <w:pPr>
              <w:pStyle w:val="DefaultStyle"/>
            </w:pPr>
          </w:p>
        </w:tc>
      </w:tr>
      <w:tr w:rsidR="00990649" w:rsidRPr="005C2757" w:rsidTr="0099064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6" w:type="dxa"/>
          </w:tblCellMar>
        </w:tblPrEx>
        <w:tc>
          <w:tcPr>
            <w:tcW w:w="9067" w:type="dxa"/>
            <w:gridSpan w:val="20"/>
            <w:shd w:val="clear" w:color="auto" w:fill="auto"/>
          </w:tcPr>
          <w:p w:rsidR="00990649" w:rsidRDefault="00990649" w:rsidP="00990649">
            <w:pPr>
              <w:pStyle w:val="DefaultStyle"/>
              <w:pageBreakBefore/>
              <w:jc w:val="both"/>
            </w:pPr>
            <w:r>
              <w:rPr>
                <w:rFonts w:cs="Calibri"/>
                <w:b/>
                <w:sz w:val="22"/>
                <w:szCs w:val="22"/>
              </w:rPr>
              <w:lastRenderedPageBreak/>
              <w:t>Temeljni literatura in viri / Readings:</w:t>
            </w:r>
          </w:p>
        </w:tc>
      </w:tr>
      <w:tr w:rsidR="00990649" w:rsidRPr="005C2757" w:rsidTr="0099064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6" w:type="dxa"/>
          </w:tblCellMar>
        </w:tblPrEx>
        <w:trPr>
          <w:trHeight w:val="2074"/>
        </w:trPr>
        <w:tc>
          <w:tcPr>
            <w:tcW w:w="9067" w:type="dxa"/>
            <w:gridSpan w:val="20"/>
            <w:tcBorders>
              <w:top w:val="single" w:sz="4" w:space="0" w:color="00000A"/>
              <w:left w:val="single" w:sz="4" w:space="0" w:color="00000A"/>
              <w:bottom w:val="single" w:sz="4" w:space="0" w:color="00000A"/>
              <w:right w:val="single" w:sz="4" w:space="0" w:color="00000A"/>
            </w:tcBorders>
            <w:shd w:val="clear" w:color="auto" w:fill="auto"/>
            <w:tcMar>
              <w:left w:w="51" w:type="dxa"/>
            </w:tcMar>
          </w:tcPr>
          <w:p w:rsidR="00EF5030" w:rsidRDefault="00990649" w:rsidP="00EF5030">
            <w:pPr>
              <w:pStyle w:val="DefaultStyle"/>
              <w:numPr>
                <w:ilvl w:val="0"/>
                <w:numId w:val="3"/>
              </w:numPr>
              <w:ind w:left="375"/>
              <w:rPr>
                <w:rFonts w:cs="Calibri"/>
              </w:rPr>
            </w:pPr>
            <w:r w:rsidRPr="00EF5030">
              <w:rPr>
                <w:rFonts w:cs="Calibri"/>
              </w:rPr>
              <w:t>J. Strnad, Fizika III in IV del, DZS, Ljubljana, vsakokratna nova izdaja</w:t>
            </w:r>
          </w:p>
          <w:p w:rsidR="00EF5030" w:rsidRDefault="00990649" w:rsidP="00EF5030">
            <w:pPr>
              <w:pStyle w:val="DefaultStyle"/>
              <w:numPr>
                <w:ilvl w:val="0"/>
                <w:numId w:val="3"/>
              </w:numPr>
              <w:ind w:left="375"/>
              <w:rPr>
                <w:rFonts w:cs="Calibri"/>
              </w:rPr>
            </w:pPr>
            <w:r w:rsidRPr="00EF5030">
              <w:rPr>
                <w:rFonts w:cs="Calibri"/>
              </w:rPr>
              <w:t xml:space="preserve">L. Solymar, D. Walsh, Lectures on </w:t>
            </w:r>
            <w:proofErr w:type="spellStart"/>
            <w:r w:rsidRPr="00EF5030">
              <w:rPr>
                <w:rFonts w:cs="Calibri"/>
              </w:rPr>
              <w:t>the</w:t>
            </w:r>
            <w:proofErr w:type="spellEnd"/>
            <w:r w:rsidRPr="00EF5030">
              <w:rPr>
                <w:rFonts w:cs="Calibri"/>
              </w:rPr>
              <w:t xml:space="preserve"> </w:t>
            </w:r>
            <w:proofErr w:type="spellStart"/>
            <w:r w:rsidRPr="00EF5030">
              <w:rPr>
                <w:rFonts w:cs="Calibri"/>
              </w:rPr>
              <w:t>electrical</w:t>
            </w:r>
            <w:proofErr w:type="spellEnd"/>
            <w:r w:rsidRPr="00EF5030">
              <w:rPr>
                <w:rFonts w:cs="Calibri"/>
              </w:rPr>
              <w:t xml:space="preserve"> </w:t>
            </w:r>
            <w:proofErr w:type="spellStart"/>
            <w:r w:rsidRPr="00EF5030">
              <w:rPr>
                <w:rFonts w:cs="Calibri"/>
              </w:rPr>
              <w:t>properties</w:t>
            </w:r>
            <w:proofErr w:type="spellEnd"/>
            <w:r w:rsidRPr="00EF5030">
              <w:rPr>
                <w:rFonts w:cs="Calibri"/>
              </w:rPr>
              <w:t xml:space="preserve"> </w:t>
            </w:r>
            <w:proofErr w:type="spellStart"/>
            <w:r w:rsidRPr="00EF5030">
              <w:rPr>
                <w:rFonts w:cs="Calibri"/>
              </w:rPr>
              <w:t>of</w:t>
            </w:r>
            <w:proofErr w:type="spellEnd"/>
            <w:r w:rsidRPr="00EF5030">
              <w:rPr>
                <w:rFonts w:cs="Calibri"/>
              </w:rPr>
              <w:t xml:space="preserve"> </w:t>
            </w:r>
            <w:proofErr w:type="spellStart"/>
            <w:r w:rsidRPr="00EF5030">
              <w:rPr>
                <w:rFonts w:cs="Calibri"/>
              </w:rPr>
              <w:t>materials</w:t>
            </w:r>
            <w:proofErr w:type="spellEnd"/>
            <w:r w:rsidRPr="00EF5030">
              <w:rPr>
                <w:rFonts w:cs="Calibri"/>
              </w:rPr>
              <w:t xml:space="preserve">, </w:t>
            </w:r>
            <w:proofErr w:type="spellStart"/>
            <w:r w:rsidRPr="00EF5030">
              <w:rPr>
                <w:rFonts w:cs="Calibri"/>
              </w:rPr>
              <w:t>Clarendon</w:t>
            </w:r>
            <w:proofErr w:type="spellEnd"/>
            <w:r w:rsidRPr="00EF5030">
              <w:rPr>
                <w:rFonts w:cs="Calibri"/>
              </w:rPr>
              <w:t xml:space="preserve"> </w:t>
            </w:r>
            <w:proofErr w:type="spellStart"/>
            <w:r w:rsidRPr="00EF5030">
              <w:rPr>
                <w:rFonts w:cs="Calibri"/>
              </w:rPr>
              <w:t>Press</w:t>
            </w:r>
            <w:proofErr w:type="spellEnd"/>
            <w:r w:rsidRPr="00EF5030">
              <w:rPr>
                <w:rFonts w:cs="Calibri"/>
              </w:rPr>
              <w:t>, Oxford, 1970.</w:t>
            </w:r>
          </w:p>
          <w:p w:rsidR="00EF5030" w:rsidRDefault="00990649" w:rsidP="00EF5030">
            <w:pPr>
              <w:pStyle w:val="DefaultStyle"/>
              <w:numPr>
                <w:ilvl w:val="0"/>
                <w:numId w:val="3"/>
              </w:numPr>
              <w:ind w:left="375"/>
              <w:rPr>
                <w:rFonts w:cs="Calibri"/>
              </w:rPr>
            </w:pPr>
            <w:r w:rsidRPr="00EF5030">
              <w:rPr>
                <w:rFonts w:cs="Calibri"/>
              </w:rPr>
              <w:t>S. Poberaj, Fizika snovi, Založba FE in FRI, 1976</w:t>
            </w:r>
            <w:r w:rsidR="00EF5030" w:rsidRPr="00EF5030">
              <w:rPr>
                <w:rFonts w:cs="Calibri"/>
              </w:rPr>
              <w:t>.</w:t>
            </w:r>
          </w:p>
          <w:p w:rsidR="00EF5030" w:rsidRDefault="00990649" w:rsidP="00EF5030">
            <w:pPr>
              <w:pStyle w:val="DefaultStyle"/>
              <w:numPr>
                <w:ilvl w:val="0"/>
                <w:numId w:val="3"/>
              </w:numPr>
              <w:ind w:left="375"/>
              <w:rPr>
                <w:rFonts w:cs="Calibri"/>
              </w:rPr>
            </w:pPr>
            <w:r w:rsidRPr="00EF5030">
              <w:rPr>
                <w:rFonts w:cs="Calibri"/>
              </w:rPr>
              <w:t>B.H. Brandsen, C.J. Joachain, Quantum Mechanics, Prentice Hall, vsakokratna nova izdaja</w:t>
            </w:r>
            <w:r w:rsidR="00EF5030" w:rsidRPr="00EF5030">
              <w:rPr>
                <w:rFonts w:cs="Calibri"/>
              </w:rPr>
              <w:t>.</w:t>
            </w:r>
          </w:p>
          <w:p w:rsidR="00EF5030" w:rsidRDefault="00990649" w:rsidP="00EF5030">
            <w:pPr>
              <w:pStyle w:val="DefaultStyle"/>
              <w:numPr>
                <w:ilvl w:val="0"/>
                <w:numId w:val="3"/>
              </w:numPr>
              <w:ind w:left="375"/>
              <w:rPr>
                <w:rFonts w:cs="Calibri"/>
              </w:rPr>
            </w:pPr>
            <w:r w:rsidRPr="00EF5030">
              <w:rPr>
                <w:rFonts w:cs="Calibri"/>
              </w:rPr>
              <w:t xml:space="preserve">R. A. Serway: </w:t>
            </w:r>
            <w:proofErr w:type="spellStart"/>
            <w:r w:rsidRPr="00EF5030">
              <w:rPr>
                <w:rFonts w:cs="Calibri"/>
              </w:rPr>
              <w:t>Physics</w:t>
            </w:r>
            <w:proofErr w:type="spellEnd"/>
            <w:r w:rsidRPr="00EF5030">
              <w:rPr>
                <w:rFonts w:cs="Calibri"/>
              </w:rPr>
              <w:t xml:space="preserve"> (</w:t>
            </w:r>
            <w:proofErr w:type="spellStart"/>
            <w:r w:rsidRPr="00EF5030">
              <w:rPr>
                <w:rFonts w:cs="Calibri"/>
              </w:rPr>
              <w:t>international</w:t>
            </w:r>
            <w:proofErr w:type="spellEnd"/>
            <w:r w:rsidRPr="00EF5030">
              <w:rPr>
                <w:rFonts w:cs="Calibri"/>
              </w:rPr>
              <w:t xml:space="preserve"> </w:t>
            </w:r>
            <w:proofErr w:type="spellStart"/>
            <w:r w:rsidRPr="00EF5030">
              <w:rPr>
                <w:rFonts w:cs="Calibri"/>
              </w:rPr>
              <w:t>edition</w:t>
            </w:r>
            <w:proofErr w:type="spellEnd"/>
            <w:r w:rsidRPr="00EF5030">
              <w:rPr>
                <w:rFonts w:cs="Calibri"/>
              </w:rPr>
              <w:t xml:space="preserve">), </w:t>
            </w:r>
            <w:proofErr w:type="spellStart"/>
            <w:r w:rsidRPr="00EF5030">
              <w:rPr>
                <w:rFonts w:cs="Calibri"/>
              </w:rPr>
              <w:t>Sounders</w:t>
            </w:r>
            <w:proofErr w:type="spellEnd"/>
            <w:r w:rsidRPr="00EF5030">
              <w:rPr>
                <w:rFonts w:cs="Calibri"/>
              </w:rPr>
              <w:t xml:space="preserve"> </w:t>
            </w:r>
            <w:proofErr w:type="spellStart"/>
            <w:r w:rsidRPr="00EF5030">
              <w:rPr>
                <w:rFonts w:cs="Calibri"/>
              </w:rPr>
              <w:t>Golden</w:t>
            </w:r>
            <w:proofErr w:type="spellEnd"/>
            <w:r w:rsidRPr="00EF5030">
              <w:rPr>
                <w:rFonts w:cs="Calibri"/>
              </w:rPr>
              <w:t xml:space="preserve"> </w:t>
            </w:r>
            <w:proofErr w:type="spellStart"/>
            <w:r w:rsidRPr="00EF5030">
              <w:rPr>
                <w:rFonts w:cs="Calibri"/>
              </w:rPr>
              <w:t>Sunburst</w:t>
            </w:r>
            <w:proofErr w:type="spellEnd"/>
            <w:r w:rsidRPr="00EF5030">
              <w:rPr>
                <w:rFonts w:cs="Calibri"/>
              </w:rPr>
              <w:t xml:space="preserve"> </w:t>
            </w:r>
            <w:proofErr w:type="spellStart"/>
            <w:r w:rsidRPr="00EF5030">
              <w:rPr>
                <w:rFonts w:cs="Calibri"/>
              </w:rPr>
              <w:t>Series</w:t>
            </w:r>
            <w:proofErr w:type="spellEnd"/>
            <w:r w:rsidRPr="00EF5030">
              <w:rPr>
                <w:rFonts w:cs="Calibri"/>
              </w:rPr>
              <w:t>, vsakokratna  nova izdaja</w:t>
            </w:r>
            <w:r w:rsidR="00EF5030" w:rsidRPr="00EF5030">
              <w:rPr>
                <w:rFonts w:cs="Calibri"/>
              </w:rPr>
              <w:t>.</w:t>
            </w:r>
          </w:p>
          <w:p w:rsidR="00EF5030" w:rsidRDefault="00990649" w:rsidP="00EF5030">
            <w:pPr>
              <w:pStyle w:val="DefaultStyle"/>
              <w:numPr>
                <w:ilvl w:val="0"/>
                <w:numId w:val="3"/>
              </w:numPr>
              <w:ind w:left="375"/>
              <w:rPr>
                <w:rFonts w:cs="Calibri"/>
              </w:rPr>
            </w:pPr>
            <w:r w:rsidRPr="00EF5030">
              <w:rPr>
                <w:rFonts w:cs="Calibri"/>
              </w:rPr>
              <w:t>A. Iglič: Električne lastnosti snovi, Založba FE in FRI, 2009</w:t>
            </w:r>
            <w:r w:rsidR="00EF5030" w:rsidRPr="00EF5030">
              <w:rPr>
                <w:rFonts w:cs="Calibri"/>
              </w:rPr>
              <w:t>.</w:t>
            </w:r>
          </w:p>
          <w:p w:rsidR="00EF5030" w:rsidRDefault="00990649" w:rsidP="00EF5030">
            <w:pPr>
              <w:pStyle w:val="DefaultStyle"/>
              <w:numPr>
                <w:ilvl w:val="0"/>
                <w:numId w:val="3"/>
              </w:numPr>
              <w:ind w:left="375"/>
              <w:rPr>
                <w:rFonts w:cs="Calibri"/>
              </w:rPr>
            </w:pPr>
            <w:r w:rsidRPr="00EF5030">
              <w:rPr>
                <w:rFonts w:cs="Calibri"/>
              </w:rPr>
              <w:t xml:space="preserve">A. Iglič, D. Drobne, V. Kralj-Iglič, </w:t>
            </w:r>
            <w:proofErr w:type="spellStart"/>
            <w:r w:rsidRPr="00EF5030">
              <w:rPr>
                <w:rFonts w:cs="Calibri"/>
              </w:rPr>
              <w:t>Nanostructures</w:t>
            </w:r>
            <w:proofErr w:type="spellEnd"/>
            <w:r w:rsidRPr="00EF5030">
              <w:rPr>
                <w:rFonts w:cs="Calibri"/>
              </w:rPr>
              <w:t xml:space="preserve"> in </w:t>
            </w:r>
            <w:proofErr w:type="spellStart"/>
            <w:r w:rsidRPr="00EF5030">
              <w:rPr>
                <w:rFonts w:cs="Calibri"/>
              </w:rPr>
              <w:t>Biological</w:t>
            </w:r>
            <w:proofErr w:type="spellEnd"/>
            <w:r w:rsidRPr="00EF5030">
              <w:rPr>
                <w:rFonts w:cs="Calibri"/>
              </w:rPr>
              <w:t xml:space="preserve"> </w:t>
            </w:r>
            <w:proofErr w:type="spellStart"/>
            <w:r w:rsidRPr="00EF5030">
              <w:rPr>
                <w:rFonts w:cs="Calibri"/>
              </w:rPr>
              <w:t>Systems</w:t>
            </w:r>
            <w:proofErr w:type="spellEnd"/>
            <w:r w:rsidRPr="00EF5030">
              <w:rPr>
                <w:rFonts w:cs="Calibri"/>
              </w:rPr>
              <w:t xml:space="preserve">, Pan </w:t>
            </w:r>
            <w:proofErr w:type="spellStart"/>
            <w:r w:rsidRPr="00EF5030">
              <w:rPr>
                <w:rFonts w:cs="Calibri"/>
              </w:rPr>
              <w:t>Stanford</w:t>
            </w:r>
            <w:proofErr w:type="spellEnd"/>
            <w:r w:rsidRPr="00EF5030">
              <w:rPr>
                <w:rFonts w:cs="Calibri"/>
              </w:rPr>
              <w:t xml:space="preserve">, </w:t>
            </w:r>
            <w:proofErr w:type="spellStart"/>
            <w:r w:rsidRPr="00EF5030">
              <w:rPr>
                <w:rFonts w:cs="Calibri"/>
              </w:rPr>
              <w:t>Singapore</w:t>
            </w:r>
            <w:proofErr w:type="spellEnd"/>
            <w:r w:rsidRPr="00EF5030">
              <w:rPr>
                <w:rFonts w:cs="Calibri"/>
              </w:rPr>
              <w:t xml:space="preserve">, 2013 (in </w:t>
            </w:r>
            <w:proofErr w:type="spellStart"/>
            <w:r w:rsidRPr="00EF5030">
              <w:rPr>
                <w:rFonts w:cs="Calibri"/>
              </w:rPr>
              <w:t>print</w:t>
            </w:r>
            <w:proofErr w:type="spellEnd"/>
            <w:r w:rsidRPr="00EF5030">
              <w:rPr>
                <w:rFonts w:cs="Calibri"/>
              </w:rPr>
              <w:t>)</w:t>
            </w:r>
            <w:r w:rsidR="00EF5030" w:rsidRPr="00EF5030">
              <w:rPr>
                <w:rFonts w:cs="Calibri"/>
              </w:rPr>
              <w:t>.</w:t>
            </w:r>
          </w:p>
          <w:p w:rsidR="00990649" w:rsidRPr="00EF5030" w:rsidRDefault="00990649" w:rsidP="00EF5030">
            <w:pPr>
              <w:pStyle w:val="DefaultStyle"/>
              <w:numPr>
                <w:ilvl w:val="0"/>
                <w:numId w:val="3"/>
              </w:numPr>
              <w:ind w:left="375"/>
            </w:pPr>
            <w:r w:rsidRPr="00EF5030">
              <w:rPr>
                <w:rFonts w:cs="Calibri"/>
              </w:rPr>
              <w:t xml:space="preserve">I. </w:t>
            </w:r>
            <w:proofErr w:type="spellStart"/>
            <w:r w:rsidRPr="00EF5030">
              <w:rPr>
                <w:rFonts w:cs="Calibri"/>
              </w:rPr>
              <w:t>Supek</w:t>
            </w:r>
            <w:proofErr w:type="spellEnd"/>
            <w:r w:rsidRPr="00EF5030">
              <w:rPr>
                <w:rFonts w:cs="Calibri"/>
              </w:rPr>
              <w:t xml:space="preserve">, Teorijska fizika i struktura materije, </w:t>
            </w:r>
            <w:proofErr w:type="spellStart"/>
            <w:r w:rsidRPr="00EF5030">
              <w:rPr>
                <w:rFonts w:cs="Calibri"/>
              </w:rPr>
              <w:t>Školska</w:t>
            </w:r>
            <w:proofErr w:type="spellEnd"/>
            <w:r w:rsidRPr="00EF5030">
              <w:rPr>
                <w:rFonts w:cs="Calibri"/>
              </w:rPr>
              <w:t xml:space="preserve"> knjiga Zagreb, 1990</w:t>
            </w:r>
            <w:r w:rsidR="00EF5030" w:rsidRPr="00EF5030">
              <w:rPr>
                <w:rFonts w:cs="Calibri"/>
              </w:rPr>
              <w:t>.</w:t>
            </w:r>
          </w:p>
        </w:tc>
      </w:tr>
      <w:tr w:rsidR="00990649" w:rsidRPr="005C2757" w:rsidTr="0099064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6" w:type="dxa"/>
          </w:tblCellMar>
        </w:tblPrEx>
        <w:trPr>
          <w:trHeight w:val="73"/>
        </w:trPr>
        <w:tc>
          <w:tcPr>
            <w:tcW w:w="4430" w:type="dxa"/>
            <w:gridSpan w:val="10"/>
            <w:tcBorders>
              <w:bottom w:val="single" w:sz="4" w:space="0" w:color="00000A"/>
            </w:tcBorders>
            <w:shd w:val="clear" w:color="auto" w:fill="auto"/>
          </w:tcPr>
          <w:p w:rsidR="00990649" w:rsidRPr="00EF5030" w:rsidRDefault="00990649" w:rsidP="00990649">
            <w:pPr>
              <w:pStyle w:val="DefaultStyle"/>
            </w:pPr>
          </w:p>
          <w:p w:rsidR="00990649" w:rsidRPr="00EF5030" w:rsidRDefault="00990649" w:rsidP="00990649">
            <w:pPr>
              <w:pStyle w:val="DefaultStyle"/>
            </w:pPr>
            <w:r w:rsidRPr="00EF5030">
              <w:rPr>
                <w:rFonts w:cs="Calibri"/>
                <w:b/>
              </w:rPr>
              <w:t>Cilji in kompetence:</w:t>
            </w:r>
          </w:p>
        </w:tc>
        <w:tc>
          <w:tcPr>
            <w:tcW w:w="152" w:type="dxa"/>
            <w:gridSpan w:val="2"/>
            <w:shd w:val="clear" w:color="auto" w:fill="auto"/>
          </w:tcPr>
          <w:p w:rsidR="00990649" w:rsidRPr="00EF5030" w:rsidRDefault="00990649" w:rsidP="00990649">
            <w:pPr>
              <w:pStyle w:val="DefaultStyle"/>
            </w:pPr>
          </w:p>
        </w:tc>
        <w:tc>
          <w:tcPr>
            <w:tcW w:w="4485" w:type="dxa"/>
            <w:gridSpan w:val="8"/>
            <w:tcBorders>
              <w:bottom w:val="single" w:sz="4" w:space="0" w:color="00000A"/>
            </w:tcBorders>
            <w:shd w:val="clear" w:color="auto" w:fill="auto"/>
          </w:tcPr>
          <w:p w:rsidR="00990649" w:rsidRPr="00EF5030" w:rsidRDefault="00990649" w:rsidP="00990649">
            <w:pPr>
              <w:pStyle w:val="DefaultStyle"/>
            </w:pPr>
          </w:p>
          <w:p w:rsidR="00990649" w:rsidRPr="00EF5030" w:rsidRDefault="00990649" w:rsidP="00990649">
            <w:pPr>
              <w:pStyle w:val="DefaultStyle"/>
            </w:pPr>
            <w:r w:rsidRPr="00EF5030">
              <w:rPr>
                <w:rFonts w:cs="Calibri"/>
                <w:b/>
                <w:lang w:val="en-GB"/>
              </w:rPr>
              <w:t>Objectives and competences</w:t>
            </w:r>
            <w:r w:rsidRPr="00EF5030">
              <w:rPr>
                <w:rFonts w:cs="Calibri"/>
                <w:b/>
              </w:rPr>
              <w:t>:</w:t>
            </w:r>
          </w:p>
        </w:tc>
      </w:tr>
      <w:tr w:rsidR="00990649" w:rsidRPr="005C2757" w:rsidTr="0099064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6" w:type="dxa"/>
          </w:tblCellMar>
        </w:tblPrEx>
        <w:trPr>
          <w:trHeight w:val="1838"/>
        </w:trPr>
        <w:tc>
          <w:tcPr>
            <w:tcW w:w="4430" w:type="dxa"/>
            <w:gridSpan w:val="10"/>
            <w:tcBorders>
              <w:top w:val="single" w:sz="4" w:space="0" w:color="00000A"/>
              <w:left w:val="single" w:sz="4" w:space="0" w:color="00000A"/>
              <w:bottom w:val="single" w:sz="4" w:space="0" w:color="00000A"/>
              <w:right w:val="single" w:sz="4" w:space="0" w:color="00000A"/>
            </w:tcBorders>
            <w:shd w:val="clear" w:color="auto" w:fill="auto"/>
            <w:tcMar>
              <w:left w:w="51" w:type="dxa"/>
            </w:tcMar>
          </w:tcPr>
          <w:p w:rsidR="00990649" w:rsidRPr="00EF5030" w:rsidRDefault="00990649" w:rsidP="00990649">
            <w:pPr>
              <w:pStyle w:val="DefaultStyle"/>
            </w:pPr>
            <w:r w:rsidRPr="00EF5030">
              <w:t>Pridobljeno znanje naj študentom omogoči razumevanje električnih lastnosti snovi, med drugim   lastnosti polprevodnikov, kovin, superprevodnikov, elektronskega plina, elektrolitskih raztopin  in plinske plazme na nivoju, ki se ga pričakuje od magistra elektrotehnike.</w:t>
            </w:r>
          </w:p>
        </w:tc>
        <w:tc>
          <w:tcPr>
            <w:tcW w:w="152" w:type="dxa"/>
            <w:gridSpan w:val="2"/>
            <w:tcBorders>
              <w:left w:val="single" w:sz="4" w:space="0" w:color="00000A"/>
              <w:right w:val="single" w:sz="4" w:space="0" w:color="00000A"/>
            </w:tcBorders>
            <w:shd w:val="clear" w:color="auto" w:fill="auto"/>
            <w:tcMar>
              <w:left w:w="51" w:type="dxa"/>
            </w:tcMar>
          </w:tcPr>
          <w:p w:rsidR="00990649" w:rsidRPr="00EF5030" w:rsidRDefault="00990649" w:rsidP="00990649">
            <w:pPr>
              <w:pStyle w:val="DefaultStyle"/>
            </w:pPr>
          </w:p>
        </w:tc>
        <w:tc>
          <w:tcPr>
            <w:tcW w:w="4485" w:type="dxa"/>
            <w:gridSpan w:val="8"/>
            <w:tcBorders>
              <w:top w:val="single" w:sz="4" w:space="0" w:color="00000A"/>
              <w:left w:val="single" w:sz="4" w:space="0" w:color="00000A"/>
              <w:bottom w:val="single" w:sz="4" w:space="0" w:color="00000A"/>
              <w:right w:val="single" w:sz="4" w:space="0" w:color="00000A"/>
            </w:tcBorders>
            <w:shd w:val="clear" w:color="auto" w:fill="auto"/>
            <w:tcMar>
              <w:left w:w="51" w:type="dxa"/>
            </w:tcMar>
          </w:tcPr>
          <w:p w:rsidR="00990649" w:rsidRPr="00EF5030" w:rsidRDefault="00990649" w:rsidP="00990649">
            <w:pPr>
              <w:pStyle w:val="DefaultStyle"/>
            </w:pPr>
            <w:r w:rsidRPr="00EF5030">
              <w:rPr>
                <w:rFonts w:cs="Calibri"/>
              </w:rPr>
              <w:t xml:space="preserve">The acquired knowledge will enable the students to understand the electrical properties of  the materials like semiconductors, metals, superconductors, electronic gases, electrolyte solutions and plasma gases.   </w:t>
            </w:r>
          </w:p>
          <w:p w:rsidR="00990649" w:rsidRPr="00EF5030" w:rsidRDefault="00990649" w:rsidP="00990649">
            <w:pPr>
              <w:pStyle w:val="DefaultStyle"/>
            </w:pPr>
          </w:p>
        </w:tc>
      </w:tr>
      <w:tr w:rsidR="00990649" w:rsidRPr="005C2757" w:rsidTr="0099064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6" w:type="dxa"/>
          </w:tblCellMar>
        </w:tblPrEx>
        <w:trPr>
          <w:trHeight w:val="117"/>
        </w:trPr>
        <w:tc>
          <w:tcPr>
            <w:tcW w:w="4430" w:type="dxa"/>
            <w:gridSpan w:val="10"/>
            <w:tcBorders>
              <w:bottom w:val="single" w:sz="4" w:space="0" w:color="00000A"/>
            </w:tcBorders>
            <w:shd w:val="clear" w:color="auto" w:fill="auto"/>
          </w:tcPr>
          <w:p w:rsidR="00990649" w:rsidRPr="00EF5030" w:rsidRDefault="00990649" w:rsidP="00990649">
            <w:pPr>
              <w:pStyle w:val="DefaultStyle"/>
            </w:pPr>
          </w:p>
          <w:p w:rsidR="00990649" w:rsidRPr="00EF5030" w:rsidRDefault="00990649" w:rsidP="00990649">
            <w:pPr>
              <w:pStyle w:val="DefaultStyle"/>
            </w:pPr>
            <w:r w:rsidRPr="00EF5030">
              <w:rPr>
                <w:rFonts w:cs="Calibri"/>
                <w:b/>
              </w:rPr>
              <w:t>Predvideni študijski rezultati:</w:t>
            </w:r>
          </w:p>
        </w:tc>
        <w:tc>
          <w:tcPr>
            <w:tcW w:w="152" w:type="dxa"/>
            <w:gridSpan w:val="2"/>
            <w:shd w:val="clear" w:color="auto" w:fill="auto"/>
          </w:tcPr>
          <w:p w:rsidR="00990649" w:rsidRPr="00EF5030" w:rsidRDefault="00990649" w:rsidP="00990649">
            <w:pPr>
              <w:pStyle w:val="DefaultStyle"/>
            </w:pPr>
          </w:p>
          <w:p w:rsidR="00990649" w:rsidRPr="00EF5030" w:rsidRDefault="00990649" w:rsidP="00990649">
            <w:pPr>
              <w:pStyle w:val="DefaultStyle"/>
            </w:pPr>
          </w:p>
        </w:tc>
        <w:tc>
          <w:tcPr>
            <w:tcW w:w="4485" w:type="dxa"/>
            <w:gridSpan w:val="8"/>
            <w:tcBorders>
              <w:bottom w:val="single" w:sz="4" w:space="0" w:color="00000A"/>
            </w:tcBorders>
            <w:shd w:val="clear" w:color="auto" w:fill="auto"/>
          </w:tcPr>
          <w:p w:rsidR="00990649" w:rsidRPr="00EF5030" w:rsidRDefault="00990649" w:rsidP="00990649">
            <w:pPr>
              <w:pStyle w:val="DefaultStyle"/>
            </w:pPr>
          </w:p>
          <w:p w:rsidR="00990649" w:rsidRPr="00EF5030" w:rsidRDefault="00990649" w:rsidP="00990649">
            <w:pPr>
              <w:pStyle w:val="DefaultStyle"/>
            </w:pPr>
            <w:r w:rsidRPr="00EF5030">
              <w:rPr>
                <w:rFonts w:cs="Calibri"/>
                <w:b/>
              </w:rPr>
              <w:t>Intended learning outcomes:</w:t>
            </w:r>
          </w:p>
        </w:tc>
      </w:tr>
      <w:tr w:rsidR="00990649" w:rsidRPr="005C2757" w:rsidTr="0099064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6" w:type="dxa"/>
          </w:tblCellMar>
        </w:tblPrEx>
        <w:trPr>
          <w:trHeight w:val="1387"/>
        </w:trPr>
        <w:tc>
          <w:tcPr>
            <w:tcW w:w="4430" w:type="dxa"/>
            <w:gridSpan w:val="10"/>
            <w:tcBorders>
              <w:top w:val="single" w:sz="4" w:space="0" w:color="00000A"/>
              <w:left w:val="single" w:sz="4" w:space="0" w:color="00000A"/>
              <w:right w:val="single" w:sz="4" w:space="0" w:color="00000A"/>
            </w:tcBorders>
            <w:shd w:val="clear" w:color="auto" w:fill="auto"/>
            <w:tcMar>
              <w:left w:w="51" w:type="dxa"/>
            </w:tcMar>
          </w:tcPr>
          <w:p w:rsidR="00990649" w:rsidRPr="00EF5030" w:rsidRDefault="00990649" w:rsidP="00990649">
            <w:pPr>
              <w:pStyle w:val="DefaultStyle"/>
            </w:pPr>
            <w:r w:rsidRPr="00EF5030">
              <w:t>1.Znanje in razumevanje</w:t>
            </w:r>
            <w:r w:rsidRPr="00EF5030">
              <w:tab/>
              <w:t>znanje  osnov kvantne mehanike in statistične fizike</w:t>
            </w:r>
          </w:p>
          <w:p w:rsidR="00990649" w:rsidRPr="00EF5030" w:rsidRDefault="00990649" w:rsidP="00990649">
            <w:pPr>
              <w:pStyle w:val="DefaultStyle"/>
            </w:pPr>
            <w:r w:rsidRPr="00EF5030">
              <w:t>2.Uporaba pridobljenih matematičnih znanj pri delu z materiali na raznih področjih elektrotehnike</w:t>
            </w:r>
          </w:p>
          <w:p w:rsidR="00990649" w:rsidRPr="00EF5030" w:rsidRDefault="00990649" w:rsidP="00990649">
            <w:pPr>
              <w:pStyle w:val="DefaultStyle"/>
            </w:pPr>
            <w:r w:rsidRPr="00EF5030">
              <w:t>3.Razumevanje električnih lastnosti snovi</w:t>
            </w:r>
          </w:p>
        </w:tc>
        <w:tc>
          <w:tcPr>
            <w:tcW w:w="152" w:type="dxa"/>
            <w:gridSpan w:val="2"/>
            <w:tcBorders>
              <w:left w:val="single" w:sz="4" w:space="0" w:color="00000A"/>
              <w:right w:val="single" w:sz="4" w:space="0" w:color="00000A"/>
            </w:tcBorders>
            <w:shd w:val="clear" w:color="auto" w:fill="auto"/>
            <w:tcMar>
              <w:left w:w="51" w:type="dxa"/>
            </w:tcMar>
          </w:tcPr>
          <w:p w:rsidR="00990649" w:rsidRPr="00EF5030" w:rsidRDefault="00990649" w:rsidP="00990649">
            <w:pPr>
              <w:pStyle w:val="DefaultStyle"/>
            </w:pPr>
          </w:p>
          <w:p w:rsidR="00990649" w:rsidRPr="00EF5030" w:rsidRDefault="00990649" w:rsidP="00990649">
            <w:pPr>
              <w:pStyle w:val="DefaultStyle"/>
            </w:pPr>
          </w:p>
          <w:p w:rsidR="00990649" w:rsidRPr="00EF5030" w:rsidRDefault="00990649" w:rsidP="00990649">
            <w:pPr>
              <w:pStyle w:val="DefaultStyle"/>
            </w:pPr>
          </w:p>
        </w:tc>
        <w:tc>
          <w:tcPr>
            <w:tcW w:w="4485" w:type="dxa"/>
            <w:gridSpan w:val="8"/>
            <w:tcBorders>
              <w:top w:val="single" w:sz="4" w:space="0" w:color="00000A"/>
              <w:left w:val="single" w:sz="4" w:space="0" w:color="00000A"/>
              <w:right w:val="single" w:sz="4" w:space="0" w:color="00000A"/>
            </w:tcBorders>
            <w:shd w:val="clear" w:color="auto" w:fill="auto"/>
            <w:tcMar>
              <w:left w:w="51" w:type="dxa"/>
            </w:tcMar>
          </w:tcPr>
          <w:p w:rsidR="00990649" w:rsidRPr="00EF5030" w:rsidRDefault="00990649" w:rsidP="00990649">
            <w:pPr>
              <w:pStyle w:val="DefaultStyle"/>
              <w:rPr>
                <w:rFonts w:cs="Calibri"/>
              </w:rPr>
            </w:pPr>
            <w:r w:rsidRPr="00EF5030">
              <w:rPr>
                <w:rFonts w:cs="Calibri"/>
              </w:rPr>
              <w:t>1.Knowledge and understanding of  basics of quantum mechanics and statistical thermodynamics</w:t>
            </w:r>
          </w:p>
          <w:p w:rsidR="00990649" w:rsidRPr="00EF5030" w:rsidRDefault="00990649" w:rsidP="00990649">
            <w:pPr>
              <w:pStyle w:val="DefaultStyle"/>
            </w:pPr>
            <w:r w:rsidRPr="00EF5030">
              <w:t xml:space="preserve">2.The application of the acquired mathematical knowledge in different fields of electrotechnics </w:t>
            </w:r>
          </w:p>
          <w:p w:rsidR="00990649" w:rsidRPr="00EF5030" w:rsidRDefault="00990649" w:rsidP="00990649">
            <w:pPr>
              <w:pStyle w:val="DefaultStyle"/>
            </w:pPr>
            <w:r w:rsidRPr="00EF5030">
              <w:t>3.The profound knowledge of electrical properties of materials</w:t>
            </w:r>
          </w:p>
        </w:tc>
      </w:tr>
      <w:tr w:rsidR="00990649" w:rsidRPr="005C2757" w:rsidTr="0099064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6" w:type="dxa"/>
          </w:tblCellMar>
        </w:tblPrEx>
        <w:trPr>
          <w:trHeight w:val="1417"/>
        </w:trPr>
        <w:tc>
          <w:tcPr>
            <w:tcW w:w="4430" w:type="dxa"/>
            <w:gridSpan w:val="10"/>
            <w:tcBorders>
              <w:left w:val="single" w:sz="4" w:space="0" w:color="00000A"/>
              <w:bottom w:val="single" w:sz="4" w:space="0" w:color="00000A"/>
              <w:right w:val="single" w:sz="4" w:space="0" w:color="00000A"/>
            </w:tcBorders>
            <w:shd w:val="clear" w:color="auto" w:fill="auto"/>
            <w:tcMar>
              <w:left w:w="51" w:type="dxa"/>
            </w:tcMar>
          </w:tcPr>
          <w:p w:rsidR="00990649" w:rsidRPr="00EF5030" w:rsidRDefault="00990649" w:rsidP="00990649">
            <w:pPr>
              <w:pStyle w:val="DefaultStyle"/>
            </w:pPr>
          </w:p>
        </w:tc>
        <w:tc>
          <w:tcPr>
            <w:tcW w:w="152" w:type="dxa"/>
            <w:gridSpan w:val="2"/>
            <w:tcBorders>
              <w:left w:val="single" w:sz="4" w:space="0" w:color="00000A"/>
              <w:right w:val="single" w:sz="4" w:space="0" w:color="00000A"/>
            </w:tcBorders>
            <w:shd w:val="clear" w:color="auto" w:fill="auto"/>
            <w:tcMar>
              <w:left w:w="51" w:type="dxa"/>
            </w:tcMar>
          </w:tcPr>
          <w:p w:rsidR="00990649" w:rsidRPr="00EF5030" w:rsidRDefault="00990649" w:rsidP="00990649">
            <w:pPr>
              <w:pStyle w:val="DefaultStyle"/>
            </w:pPr>
          </w:p>
        </w:tc>
        <w:tc>
          <w:tcPr>
            <w:tcW w:w="4485" w:type="dxa"/>
            <w:gridSpan w:val="8"/>
            <w:tcBorders>
              <w:left w:val="single" w:sz="4" w:space="0" w:color="00000A"/>
              <w:bottom w:val="single" w:sz="4" w:space="0" w:color="00000A"/>
              <w:right w:val="single" w:sz="4" w:space="0" w:color="00000A"/>
            </w:tcBorders>
            <w:shd w:val="clear" w:color="auto" w:fill="auto"/>
            <w:tcMar>
              <w:left w:w="51" w:type="dxa"/>
            </w:tcMar>
          </w:tcPr>
          <w:p w:rsidR="00990649" w:rsidRPr="00EF5030" w:rsidRDefault="00990649" w:rsidP="00990649">
            <w:pPr>
              <w:pStyle w:val="DefaultStyle"/>
            </w:pPr>
          </w:p>
        </w:tc>
      </w:tr>
      <w:tr w:rsidR="00990649" w:rsidRPr="005C2757" w:rsidTr="0099064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6" w:type="dxa"/>
          </w:tblCellMar>
        </w:tblPrEx>
        <w:tc>
          <w:tcPr>
            <w:tcW w:w="4430" w:type="dxa"/>
            <w:gridSpan w:val="10"/>
            <w:tcBorders>
              <w:bottom w:val="single" w:sz="4" w:space="0" w:color="00000A"/>
            </w:tcBorders>
            <w:shd w:val="clear" w:color="auto" w:fill="auto"/>
          </w:tcPr>
          <w:p w:rsidR="00990649" w:rsidRPr="00EF5030" w:rsidRDefault="00990649" w:rsidP="00990649">
            <w:pPr>
              <w:pStyle w:val="DefaultStyle"/>
            </w:pPr>
          </w:p>
          <w:p w:rsidR="00990649" w:rsidRPr="00EF5030" w:rsidRDefault="00990649" w:rsidP="00990649">
            <w:pPr>
              <w:pStyle w:val="DefaultStyle"/>
            </w:pPr>
            <w:r w:rsidRPr="00EF5030">
              <w:rPr>
                <w:rFonts w:cs="Calibri"/>
                <w:b/>
              </w:rPr>
              <w:t>Metode poučevanja in učenja:</w:t>
            </w:r>
          </w:p>
        </w:tc>
        <w:tc>
          <w:tcPr>
            <w:tcW w:w="152" w:type="dxa"/>
            <w:gridSpan w:val="2"/>
            <w:shd w:val="clear" w:color="auto" w:fill="auto"/>
          </w:tcPr>
          <w:p w:rsidR="00990649" w:rsidRPr="00EF5030" w:rsidRDefault="00990649" w:rsidP="00990649">
            <w:pPr>
              <w:pStyle w:val="DefaultStyle"/>
            </w:pPr>
          </w:p>
          <w:p w:rsidR="00990649" w:rsidRPr="00EF5030" w:rsidRDefault="00990649" w:rsidP="00990649">
            <w:pPr>
              <w:pStyle w:val="DefaultStyle"/>
            </w:pPr>
          </w:p>
        </w:tc>
        <w:tc>
          <w:tcPr>
            <w:tcW w:w="4485" w:type="dxa"/>
            <w:gridSpan w:val="8"/>
            <w:tcBorders>
              <w:bottom w:val="single" w:sz="4" w:space="0" w:color="00000A"/>
            </w:tcBorders>
            <w:shd w:val="clear" w:color="auto" w:fill="auto"/>
          </w:tcPr>
          <w:p w:rsidR="00990649" w:rsidRPr="00EF5030" w:rsidRDefault="00990649" w:rsidP="00990649">
            <w:pPr>
              <w:pStyle w:val="DefaultStyle"/>
            </w:pPr>
          </w:p>
          <w:p w:rsidR="00990649" w:rsidRPr="00EF5030" w:rsidRDefault="00990649" w:rsidP="00990649">
            <w:pPr>
              <w:pStyle w:val="DefaultStyle"/>
            </w:pPr>
            <w:r w:rsidRPr="00EF5030">
              <w:rPr>
                <w:rFonts w:cs="Calibri"/>
                <w:b/>
              </w:rPr>
              <w:t>Learning and teaching methods:</w:t>
            </w:r>
          </w:p>
        </w:tc>
      </w:tr>
      <w:tr w:rsidR="00990649" w:rsidRPr="005C2757" w:rsidTr="0099064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6" w:type="dxa"/>
          </w:tblCellMar>
        </w:tblPrEx>
        <w:trPr>
          <w:trHeight w:val="2023"/>
        </w:trPr>
        <w:tc>
          <w:tcPr>
            <w:tcW w:w="4430" w:type="dxa"/>
            <w:gridSpan w:val="10"/>
            <w:tcBorders>
              <w:top w:val="single" w:sz="4" w:space="0" w:color="00000A"/>
              <w:left w:val="single" w:sz="4" w:space="0" w:color="00000A"/>
              <w:bottom w:val="single" w:sz="4" w:space="0" w:color="00000A"/>
              <w:right w:val="single" w:sz="4" w:space="0" w:color="00000A"/>
            </w:tcBorders>
            <w:shd w:val="clear" w:color="auto" w:fill="auto"/>
            <w:tcMar>
              <w:left w:w="51" w:type="dxa"/>
            </w:tcMar>
          </w:tcPr>
          <w:p w:rsidR="00990649" w:rsidRPr="00EF5030" w:rsidRDefault="00990649" w:rsidP="00990649">
            <w:pPr>
              <w:pStyle w:val="DefaultStyle"/>
            </w:pPr>
            <w:r w:rsidRPr="00EF5030">
              <w:rPr>
                <w:rFonts w:cs="Calibri"/>
              </w:rPr>
              <w:t>Predavanja, seminarji/računske vaje.</w:t>
            </w:r>
          </w:p>
        </w:tc>
        <w:tc>
          <w:tcPr>
            <w:tcW w:w="152" w:type="dxa"/>
            <w:gridSpan w:val="2"/>
            <w:tcBorders>
              <w:left w:val="single" w:sz="4" w:space="0" w:color="00000A"/>
              <w:right w:val="single" w:sz="4" w:space="0" w:color="00000A"/>
            </w:tcBorders>
            <w:shd w:val="clear" w:color="auto" w:fill="auto"/>
            <w:tcMar>
              <w:left w:w="51" w:type="dxa"/>
            </w:tcMar>
          </w:tcPr>
          <w:p w:rsidR="00990649" w:rsidRPr="00EF5030" w:rsidRDefault="00990649" w:rsidP="00990649">
            <w:pPr>
              <w:pStyle w:val="DefaultStyle"/>
            </w:pPr>
          </w:p>
        </w:tc>
        <w:tc>
          <w:tcPr>
            <w:tcW w:w="4485" w:type="dxa"/>
            <w:gridSpan w:val="8"/>
            <w:tcBorders>
              <w:top w:val="single" w:sz="4" w:space="0" w:color="00000A"/>
              <w:left w:val="single" w:sz="4" w:space="0" w:color="00000A"/>
              <w:bottom w:val="single" w:sz="4" w:space="0" w:color="00000A"/>
              <w:right w:val="single" w:sz="4" w:space="0" w:color="00000A"/>
            </w:tcBorders>
            <w:shd w:val="clear" w:color="auto" w:fill="auto"/>
            <w:tcMar>
              <w:left w:w="51" w:type="dxa"/>
            </w:tcMar>
          </w:tcPr>
          <w:p w:rsidR="00990649" w:rsidRPr="00EF5030" w:rsidRDefault="00990649" w:rsidP="00990649">
            <w:pPr>
              <w:pStyle w:val="DefaultStyle"/>
            </w:pPr>
            <w:r w:rsidRPr="00EF5030">
              <w:rPr>
                <w:rFonts w:cs="Calibri"/>
              </w:rPr>
              <w:t>Lectures, seminars/problem solving.</w:t>
            </w:r>
          </w:p>
        </w:tc>
      </w:tr>
      <w:tr w:rsidR="00990649" w:rsidRPr="005C2757" w:rsidTr="0099064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6" w:type="dxa"/>
          </w:tblCellMar>
        </w:tblPrEx>
        <w:tc>
          <w:tcPr>
            <w:tcW w:w="3759" w:type="dxa"/>
            <w:gridSpan w:val="7"/>
            <w:tcBorders>
              <w:bottom w:val="single" w:sz="4" w:space="0" w:color="00000A"/>
            </w:tcBorders>
            <w:shd w:val="clear" w:color="auto" w:fill="auto"/>
          </w:tcPr>
          <w:p w:rsidR="00990649" w:rsidRPr="00EF5030" w:rsidRDefault="00990649" w:rsidP="00990649">
            <w:pPr>
              <w:pStyle w:val="DefaultStyle"/>
            </w:pPr>
          </w:p>
          <w:p w:rsidR="00990649" w:rsidRPr="00EF5030" w:rsidRDefault="00990649" w:rsidP="00990649">
            <w:pPr>
              <w:pStyle w:val="DefaultStyle"/>
            </w:pPr>
            <w:r w:rsidRPr="00EF5030">
              <w:rPr>
                <w:rFonts w:cs="Calibri"/>
                <w:b/>
              </w:rPr>
              <w:lastRenderedPageBreak/>
              <w:t>Načini ocenjevanja:</w:t>
            </w:r>
          </w:p>
        </w:tc>
        <w:tc>
          <w:tcPr>
            <w:tcW w:w="1472" w:type="dxa"/>
            <w:gridSpan w:val="6"/>
            <w:tcBorders>
              <w:bottom w:val="single" w:sz="4" w:space="0" w:color="00000A"/>
            </w:tcBorders>
            <w:shd w:val="clear" w:color="auto" w:fill="auto"/>
          </w:tcPr>
          <w:p w:rsidR="00990649" w:rsidRPr="00EF5030" w:rsidRDefault="00990649" w:rsidP="00990649">
            <w:pPr>
              <w:pStyle w:val="DefaultStyle"/>
            </w:pPr>
            <w:r w:rsidRPr="00EF5030">
              <w:rPr>
                <w:rFonts w:cs="Calibri"/>
              </w:rPr>
              <w:lastRenderedPageBreak/>
              <w:t>Delež (v %) /</w:t>
            </w:r>
          </w:p>
          <w:p w:rsidR="00990649" w:rsidRPr="00EF5030" w:rsidRDefault="00990649" w:rsidP="00990649">
            <w:pPr>
              <w:pStyle w:val="DefaultStyle"/>
            </w:pPr>
            <w:r w:rsidRPr="00EF5030">
              <w:rPr>
                <w:rFonts w:cs="Calibri"/>
              </w:rPr>
              <w:lastRenderedPageBreak/>
              <w:t>Weight (in %)</w:t>
            </w:r>
          </w:p>
        </w:tc>
        <w:tc>
          <w:tcPr>
            <w:tcW w:w="3836" w:type="dxa"/>
            <w:gridSpan w:val="7"/>
            <w:tcBorders>
              <w:bottom w:val="single" w:sz="4" w:space="0" w:color="00000A"/>
            </w:tcBorders>
            <w:shd w:val="clear" w:color="auto" w:fill="auto"/>
          </w:tcPr>
          <w:p w:rsidR="00990649" w:rsidRPr="00EF5030" w:rsidRDefault="00990649" w:rsidP="00990649">
            <w:pPr>
              <w:pStyle w:val="DefaultStyle"/>
            </w:pPr>
          </w:p>
          <w:p w:rsidR="00990649" w:rsidRPr="00EF5030" w:rsidRDefault="00990649" w:rsidP="00990649">
            <w:pPr>
              <w:pStyle w:val="DefaultStyle"/>
            </w:pPr>
            <w:r w:rsidRPr="00EF5030">
              <w:rPr>
                <w:rFonts w:cs="Calibri"/>
                <w:b/>
              </w:rPr>
              <w:lastRenderedPageBreak/>
              <w:t>Assessment:</w:t>
            </w:r>
          </w:p>
        </w:tc>
      </w:tr>
      <w:tr w:rsidR="00990649" w:rsidRPr="005C2757" w:rsidTr="0099064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6" w:type="dxa"/>
          </w:tblCellMar>
        </w:tblPrEx>
        <w:trPr>
          <w:trHeight w:val="1104"/>
        </w:trPr>
        <w:tc>
          <w:tcPr>
            <w:tcW w:w="3759" w:type="dxa"/>
            <w:gridSpan w:val="7"/>
            <w:tcBorders>
              <w:top w:val="single" w:sz="4" w:space="0" w:color="00000A"/>
              <w:left w:val="single" w:sz="4" w:space="0" w:color="00000A"/>
              <w:bottom w:val="single" w:sz="4" w:space="0" w:color="00000A"/>
              <w:right w:val="single" w:sz="4" w:space="0" w:color="00000A"/>
            </w:tcBorders>
            <w:shd w:val="clear" w:color="auto" w:fill="auto"/>
            <w:tcMar>
              <w:left w:w="51" w:type="dxa"/>
            </w:tcMar>
          </w:tcPr>
          <w:p w:rsidR="00EF5030" w:rsidRDefault="00EF5030" w:rsidP="00EF5030">
            <w:pPr>
              <w:rPr>
                <w:rFonts w:cs="Calibri"/>
              </w:rPr>
            </w:pPr>
            <w:r w:rsidRPr="000C0447">
              <w:rPr>
                <w:rFonts w:cs="Calibri"/>
              </w:rPr>
              <w:lastRenderedPageBreak/>
              <w:t>Ocene od 1 do vključno 5 so negativne, ocene od vključno 6 do 10 so pozitivne.</w:t>
            </w:r>
            <w:r>
              <w:rPr>
                <w:rFonts w:cs="Calibri"/>
              </w:rPr>
              <w:t xml:space="preserve"> </w:t>
            </w:r>
          </w:p>
          <w:p w:rsidR="00EF5030" w:rsidRPr="000C0447" w:rsidRDefault="00EF5030" w:rsidP="00EF5030">
            <w:pPr>
              <w:rPr>
                <w:rFonts w:cs="Calibri"/>
              </w:rPr>
            </w:pPr>
            <w:r w:rsidRPr="000C0447">
              <w:rPr>
                <w:rFonts w:cs="Calibri"/>
              </w:rPr>
              <w:t>Prispevki k oceni:</w:t>
            </w:r>
          </w:p>
          <w:p w:rsidR="00EF5030" w:rsidRDefault="00EF5030" w:rsidP="00EF5030">
            <w:pPr>
              <w:pStyle w:val="DefaultStyle"/>
              <w:rPr>
                <w:rFonts w:cs="Calibri"/>
              </w:rPr>
            </w:pPr>
            <w:r>
              <w:rPr>
                <w:rFonts w:cs="Calibri"/>
              </w:rPr>
              <w:t>p</w:t>
            </w:r>
            <w:r w:rsidR="00990649" w:rsidRPr="00EF5030">
              <w:rPr>
                <w:rFonts w:cs="Calibri"/>
              </w:rPr>
              <w:t>rojekt</w:t>
            </w:r>
          </w:p>
          <w:p w:rsidR="00990649" w:rsidRPr="00EF5030" w:rsidRDefault="00990649" w:rsidP="00EF5030">
            <w:pPr>
              <w:pStyle w:val="DefaultStyle"/>
            </w:pPr>
            <w:r w:rsidRPr="00EF5030">
              <w:rPr>
                <w:rFonts w:cs="Calibri"/>
              </w:rPr>
              <w:t>seminar</w:t>
            </w:r>
          </w:p>
        </w:tc>
        <w:tc>
          <w:tcPr>
            <w:tcW w:w="1472" w:type="dxa"/>
            <w:gridSpan w:val="6"/>
            <w:tcBorders>
              <w:top w:val="single" w:sz="4" w:space="0" w:color="00000A"/>
              <w:left w:val="single" w:sz="4" w:space="0" w:color="00000A"/>
              <w:bottom w:val="single" w:sz="4" w:space="0" w:color="00000A"/>
              <w:right w:val="single" w:sz="4" w:space="0" w:color="00000A"/>
            </w:tcBorders>
            <w:shd w:val="clear" w:color="auto" w:fill="auto"/>
            <w:tcMar>
              <w:left w:w="51" w:type="dxa"/>
            </w:tcMar>
            <w:vAlign w:val="bottom"/>
          </w:tcPr>
          <w:p w:rsidR="00EF5030" w:rsidRDefault="00EF5030" w:rsidP="00EF5030">
            <w:pPr>
              <w:pStyle w:val="DefaultStyle"/>
              <w:jc w:val="center"/>
            </w:pPr>
            <w:r>
              <w:t>50%</w:t>
            </w:r>
          </w:p>
          <w:p w:rsidR="00EF5030" w:rsidRPr="00EF5030" w:rsidRDefault="00EF5030" w:rsidP="00EF5030">
            <w:pPr>
              <w:pStyle w:val="DefaultStyle"/>
              <w:jc w:val="center"/>
            </w:pPr>
            <w:r>
              <w:t>50%</w:t>
            </w:r>
          </w:p>
        </w:tc>
        <w:tc>
          <w:tcPr>
            <w:tcW w:w="3836" w:type="dxa"/>
            <w:gridSpan w:val="7"/>
            <w:tcBorders>
              <w:top w:val="single" w:sz="4" w:space="0" w:color="00000A"/>
              <w:left w:val="single" w:sz="4" w:space="0" w:color="00000A"/>
              <w:bottom w:val="single" w:sz="4" w:space="0" w:color="00000A"/>
              <w:right w:val="single" w:sz="4" w:space="0" w:color="00000A"/>
            </w:tcBorders>
            <w:shd w:val="clear" w:color="auto" w:fill="auto"/>
            <w:tcMar>
              <w:left w:w="51" w:type="dxa"/>
            </w:tcMar>
          </w:tcPr>
          <w:p w:rsidR="00EF5030" w:rsidRPr="000C0447" w:rsidRDefault="00EF5030" w:rsidP="00EF5030">
            <w:pPr>
              <w:rPr>
                <w:rFonts w:cs="Calibri"/>
                <w:lang w:val="en-GB"/>
              </w:rPr>
            </w:pPr>
            <w:r w:rsidRPr="000C0447">
              <w:rPr>
                <w:rFonts w:cs="Calibri"/>
                <w:lang w:val="en-GB"/>
              </w:rPr>
              <w:t xml:space="preserve">Negative grades: from 1 to 5, positive grades:  from 6 to 10. </w:t>
            </w:r>
          </w:p>
          <w:p w:rsidR="00EF5030" w:rsidRPr="00EF5030" w:rsidRDefault="00EF5030" w:rsidP="00EF5030">
            <w:pPr>
              <w:rPr>
                <w:rFonts w:cs="Calibri"/>
                <w:lang w:val="en-US"/>
              </w:rPr>
            </w:pPr>
            <w:r w:rsidRPr="00EF5030">
              <w:rPr>
                <w:rFonts w:cs="Calibri"/>
                <w:lang w:val="en-US"/>
              </w:rPr>
              <w:t>Contributions to final grade:</w:t>
            </w:r>
          </w:p>
          <w:p w:rsidR="00EF5030" w:rsidRPr="00EF5030" w:rsidRDefault="00EF5030" w:rsidP="00EF5030">
            <w:pPr>
              <w:pStyle w:val="DefaultStyle"/>
              <w:rPr>
                <w:rFonts w:cs="Calibri"/>
                <w:lang w:val="en-US"/>
              </w:rPr>
            </w:pPr>
            <w:r w:rsidRPr="00EF5030">
              <w:rPr>
                <w:rFonts w:cs="Calibri"/>
                <w:lang w:val="en-US"/>
              </w:rPr>
              <w:t>p</w:t>
            </w:r>
            <w:r w:rsidR="00990649" w:rsidRPr="00EF5030">
              <w:rPr>
                <w:rFonts w:cs="Calibri"/>
                <w:lang w:val="en-US"/>
              </w:rPr>
              <w:t>roject</w:t>
            </w:r>
          </w:p>
          <w:p w:rsidR="00990649" w:rsidRPr="00EF5030" w:rsidRDefault="00990649" w:rsidP="00EF5030">
            <w:pPr>
              <w:pStyle w:val="DefaultStyle"/>
            </w:pPr>
            <w:r w:rsidRPr="00EF5030">
              <w:rPr>
                <w:rFonts w:cs="Calibri"/>
                <w:lang w:val="en-US"/>
              </w:rPr>
              <w:t>seminar</w:t>
            </w:r>
          </w:p>
        </w:tc>
      </w:tr>
      <w:tr w:rsidR="00990649" w:rsidRPr="005C2757" w:rsidTr="0099064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6" w:type="dxa"/>
          </w:tblCellMar>
        </w:tblPrEx>
        <w:tc>
          <w:tcPr>
            <w:tcW w:w="9067" w:type="dxa"/>
            <w:gridSpan w:val="20"/>
            <w:tcBorders>
              <w:top w:val="single" w:sz="4" w:space="0" w:color="00000A"/>
              <w:bottom w:val="single" w:sz="4" w:space="0" w:color="00000A"/>
            </w:tcBorders>
            <w:shd w:val="clear" w:color="auto" w:fill="auto"/>
          </w:tcPr>
          <w:p w:rsidR="00990649" w:rsidRPr="00EF5030" w:rsidRDefault="00990649" w:rsidP="00990649">
            <w:pPr>
              <w:pStyle w:val="DefaultStyle"/>
            </w:pPr>
          </w:p>
          <w:p w:rsidR="00990649" w:rsidRPr="00EF5030" w:rsidRDefault="00990649" w:rsidP="00990649">
            <w:pPr>
              <w:pStyle w:val="DefaultStyle"/>
            </w:pPr>
            <w:r w:rsidRPr="00EF5030">
              <w:rPr>
                <w:rFonts w:cs="Calibri"/>
                <w:b/>
              </w:rPr>
              <w:t xml:space="preserve">Reference nosilca / Lecturer's references: </w:t>
            </w:r>
          </w:p>
        </w:tc>
      </w:tr>
      <w:tr w:rsidR="00990649" w:rsidRPr="00EF5030" w:rsidTr="0099064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6" w:type="dxa"/>
          </w:tblCellMar>
        </w:tblPrEx>
        <w:tc>
          <w:tcPr>
            <w:tcW w:w="9067" w:type="dxa"/>
            <w:gridSpan w:val="20"/>
            <w:tcBorders>
              <w:top w:val="single" w:sz="4" w:space="0" w:color="00000A"/>
              <w:left w:val="single" w:sz="4" w:space="0" w:color="00000A"/>
              <w:bottom w:val="single" w:sz="4" w:space="0" w:color="00000A"/>
              <w:right w:val="single" w:sz="4" w:space="0" w:color="00000A"/>
            </w:tcBorders>
            <w:shd w:val="clear" w:color="auto" w:fill="auto"/>
            <w:tcMar>
              <w:left w:w="51" w:type="dxa"/>
            </w:tcMar>
          </w:tcPr>
          <w:p w:rsidR="00990649" w:rsidRPr="00EF5030" w:rsidRDefault="00990649" w:rsidP="00EF5030">
            <w:pPr>
              <w:pStyle w:val="DefaultStyle"/>
              <w:numPr>
                <w:ilvl w:val="0"/>
                <w:numId w:val="5"/>
              </w:numPr>
              <w:rPr>
                <w:color w:val="000000"/>
              </w:rPr>
            </w:pPr>
            <w:r w:rsidRPr="00EF5030">
              <w:rPr>
                <w:color w:val="000000"/>
              </w:rPr>
              <w:t xml:space="preserve">GRUENWALD, </w:t>
            </w:r>
            <w:proofErr w:type="spellStart"/>
            <w:r w:rsidRPr="00EF5030">
              <w:rPr>
                <w:color w:val="000000"/>
              </w:rPr>
              <w:t>Johannes</w:t>
            </w:r>
            <w:proofErr w:type="spellEnd"/>
            <w:r w:rsidRPr="00EF5030">
              <w:rPr>
                <w:color w:val="000000"/>
              </w:rPr>
              <w:t>, TSKHAKAYA, David, KOVAČIČ, Jernej, ČERČEK, Milan, GYERGYEK, Tomaž, IONITA, Codrina, SCHRITTWIESER, Roman. Comparison of measured and simulated electron energy distribution functions in low-pressure helium plasmas. Plasma sources sci. technol., 2013 vol. 22, str. 015023-</w:t>
            </w:r>
          </w:p>
          <w:p w:rsidR="00990649" w:rsidRPr="00EF5030" w:rsidRDefault="00990649" w:rsidP="00EF5030">
            <w:pPr>
              <w:pStyle w:val="DefaultStyle"/>
              <w:numPr>
                <w:ilvl w:val="0"/>
                <w:numId w:val="5"/>
              </w:numPr>
              <w:rPr>
                <w:color w:val="000000"/>
              </w:rPr>
            </w:pPr>
            <w:r w:rsidRPr="00EF5030">
              <w:rPr>
                <w:color w:val="000000"/>
              </w:rPr>
              <w:t>GYERGYEK, Tomaž, KOVAČIČ, Jernej. Saturation of a floating potential of an electron emitting electrode with increased electron emission : a one-dimensional kinetic model and particle-in-cell simulation. Phys. plasmas, 2012, vol. 19, str. 013506.</w:t>
            </w:r>
          </w:p>
          <w:p w:rsidR="00990649" w:rsidRPr="00EF5030" w:rsidRDefault="00990649" w:rsidP="00EF5030">
            <w:pPr>
              <w:pStyle w:val="DefaultStyle"/>
              <w:numPr>
                <w:ilvl w:val="0"/>
                <w:numId w:val="5"/>
              </w:numPr>
              <w:rPr>
                <w:color w:val="000000"/>
              </w:rPr>
            </w:pPr>
            <w:r w:rsidRPr="00EF5030">
              <w:rPr>
                <w:color w:val="000000"/>
              </w:rPr>
              <w:t xml:space="preserve">GYERGYEK, Tomaž, KOVAČIČ, Jernej, ČERČEK, Milan. Potential formation in front of an electron emitting electrode immersed in a plasma that contains a monoenergetic electron beam. Phys. plasmas, 2010, vol. 17, no. 8, str. 083504. </w:t>
            </w:r>
          </w:p>
          <w:p w:rsidR="00EF5030" w:rsidRDefault="00D03C40" w:rsidP="00EF5030">
            <w:pPr>
              <w:pStyle w:val="DefaultStyle"/>
              <w:numPr>
                <w:ilvl w:val="0"/>
                <w:numId w:val="5"/>
              </w:numPr>
              <w:rPr>
                <w:color w:val="000000"/>
              </w:rPr>
            </w:pPr>
            <w:r w:rsidRPr="00EF5030">
              <w:rPr>
                <w:color w:val="000000"/>
              </w:rPr>
              <w:t xml:space="preserve">SLOKAR, Tanja, LÓPEZ-MARISCAL, Carlos, KREK, Judita Lea, ŠTUKELJ, Roman, ZUPANC, Oskar, KRALJ-IGLIČ, Veronika. </w:t>
            </w:r>
            <w:proofErr w:type="spellStart"/>
            <w:r w:rsidRPr="00EF5030">
              <w:rPr>
                <w:color w:val="000000"/>
              </w:rPr>
              <w:t>Effect</w:t>
            </w:r>
            <w:proofErr w:type="spellEnd"/>
            <w:r w:rsidRPr="00EF5030">
              <w:rPr>
                <w:color w:val="000000"/>
              </w:rPr>
              <w:t xml:space="preserve"> </w:t>
            </w:r>
            <w:proofErr w:type="spellStart"/>
            <w:r w:rsidRPr="00EF5030">
              <w:rPr>
                <w:color w:val="000000"/>
              </w:rPr>
              <w:t>of</w:t>
            </w:r>
            <w:proofErr w:type="spellEnd"/>
            <w:r w:rsidRPr="00EF5030">
              <w:rPr>
                <w:color w:val="000000"/>
              </w:rPr>
              <w:t xml:space="preserve"> </w:t>
            </w:r>
            <w:proofErr w:type="spellStart"/>
            <w:r w:rsidRPr="00EF5030">
              <w:rPr>
                <w:color w:val="000000"/>
              </w:rPr>
              <w:t>lidocaine</w:t>
            </w:r>
            <w:proofErr w:type="spellEnd"/>
            <w:r w:rsidRPr="00EF5030">
              <w:rPr>
                <w:color w:val="000000"/>
              </w:rPr>
              <w:t xml:space="preserve"> </w:t>
            </w:r>
            <w:proofErr w:type="spellStart"/>
            <w:r w:rsidRPr="00EF5030">
              <w:rPr>
                <w:color w:val="000000"/>
              </w:rPr>
              <w:t>and</w:t>
            </w:r>
            <w:proofErr w:type="spellEnd"/>
            <w:r w:rsidRPr="00EF5030">
              <w:rPr>
                <w:color w:val="000000"/>
              </w:rPr>
              <w:t xml:space="preserve"> </w:t>
            </w:r>
            <w:proofErr w:type="spellStart"/>
            <w:r w:rsidRPr="00EF5030">
              <w:rPr>
                <w:color w:val="000000"/>
              </w:rPr>
              <w:t>epinephrine</w:t>
            </w:r>
            <w:proofErr w:type="spellEnd"/>
            <w:r w:rsidRPr="00EF5030">
              <w:rPr>
                <w:color w:val="000000"/>
              </w:rPr>
              <w:t xml:space="preserve"> on human </w:t>
            </w:r>
            <w:proofErr w:type="spellStart"/>
            <w:r w:rsidRPr="00EF5030">
              <w:rPr>
                <w:color w:val="000000"/>
              </w:rPr>
              <w:t>erythrocyte</w:t>
            </w:r>
            <w:proofErr w:type="spellEnd"/>
            <w:r w:rsidRPr="00EF5030">
              <w:rPr>
                <w:color w:val="000000"/>
              </w:rPr>
              <w:t xml:space="preserve"> </w:t>
            </w:r>
            <w:proofErr w:type="spellStart"/>
            <w:r w:rsidRPr="00EF5030">
              <w:rPr>
                <w:color w:val="000000"/>
              </w:rPr>
              <w:t>shape</w:t>
            </w:r>
            <w:proofErr w:type="spellEnd"/>
            <w:r w:rsidRPr="00EF5030">
              <w:rPr>
                <w:color w:val="000000"/>
              </w:rPr>
              <w:t xml:space="preserve"> </w:t>
            </w:r>
            <w:proofErr w:type="spellStart"/>
            <w:r w:rsidRPr="00EF5030">
              <w:rPr>
                <w:color w:val="000000"/>
              </w:rPr>
              <w:t>and</w:t>
            </w:r>
            <w:proofErr w:type="spellEnd"/>
            <w:r w:rsidRPr="00EF5030">
              <w:rPr>
                <w:color w:val="000000"/>
              </w:rPr>
              <w:t xml:space="preserve"> </w:t>
            </w:r>
            <w:proofErr w:type="spellStart"/>
            <w:r w:rsidRPr="00EF5030">
              <w:rPr>
                <w:color w:val="000000"/>
              </w:rPr>
              <w:t>vesiculability</w:t>
            </w:r>
            <w:proofErr w:type="spellEnd"/>
            <w:r w:rsidRPr="00EF5030">
              <w:rPr>
                <w:color w:val="000000"/>
              </w:rPr>
              <w:t xml:space="preserve"> </w:t>
            </w:r>
            <w:proofErr w:type="spellStart"/>
            <w:r w:rsidRPr="00EF5030">
              <w:rPr>
                <w:color w:val="000000"/>
              </w:rPr>
              <w:t>of</w:t>
            </w:r>
            <w:proofErr w:type="spellEnd"/>
            <w:r w:rsidRPr="00EF5030">
              <w:rPr>
                <w:color w:val="000000"/>
              </w:rPr>
              <w:t xml:space="preserve"> </w:t>
            </w:r>
            <w:proofErr w:type="spellStart"/>
            <w:r w:rsidRPr="00EF5030">
              <w:rPr>
                <w:color w:val="000000"/>
              </w:rPr>
              <w:t>blood</w:t>
            </w:r>
            <w:proofErr w:type="spellEnd"/>
            <w:r w:rsidRPr="00EF5030">
              <w:rPr>
                <w:color w:val="000000"/>
              </w:rPr>
              <w:t xml:space="preserve"> </w:t>
            </w:r>
            <w:proofErr w:type="spellStart"/>
            <w:r w:rsidRPr="00EF5030">
              <w:rPr>
                <w:color w:val="000000"/>
              </w:rPr>
              <w:t>cells</w:t>
            </w:r>
            <w:proofErr w:type="spellEnd"/>
            <w:r w:rsidRPr="00EF5030">
              <w:rPr>
                <w:color w:val="000000"/>
              </w:rPr>
              <w:t xml:space="preserve">. </w:t>
            </w:r>
            <w:proofErr w:type="spellStart"/>
            <w:r w:rsidRPr="00EF5030">
              <w:rPr>
                <w:color w:val="000000"/>
              </w:rPr>
              <w:t>Advances</w:t>
            </w:r>
            <w:proofErr w:type="spellEnd"/>
            <w:r w:rsidRPr="00EF5030">
              <w:rPr>
                <w:color w:val="000000"/>
              </w:rPr>
              <w:t xml:space="preserve"> in </w:t>
            </w:r>
            <w:proofErr w:type="spellStart"/>
            <w:r w:rsidRPr="00EF5030">
              <w:rPr>
                <w:color w:val="000000"/>
              </w:rPr>
              <w:t>condensed</w:t>
            </w:r>
            <w:proofErr w:type="spellEnd"/>
            <w:r w:rsidRPr="00EF5030">
              <w:rPr>
                <w:color w:val="000000"/>
              </w:rPr>
              <w:t xml:space="preserve"> </w:t>
            </w:r>
            <w:proofErr w:type="spellStart"/>
            <w:r w:rsidRPr="00EF5030">
              <w:rPr>
                <w:color w:val="000000"/>
              </w:rPr>
              <w:t>matter</w:t>
            </w:r>
            <w:proofErr w:type="spellEnd"/>
            <w:r w:rsidRPr="00EF5030">
              <w:rPr>
                <w:color w:val="000000"/>
              </w:rPr>
              <w:t xml:space="preserve"> </w:t>
            </w:r>
            <w:proofErr w:type="spellStart"/>
            <w:r w:rsidRPr="00EF5030">
              <w:rPr>
                <w:color w:val="000000"/>
              </w:rPr>
              <w:t>physics</w:t>
            </w:r>
            <w:proofErr w:type="spellEnd"/>
            <w:r w:rsidRPr="00EF5030">
              <w:rPr>
                <w:color w:val="000000"/>
              </w:rPr>
              <w:t xml:space="preserve">, ISSN 1687-8108, 2015, vol. 2015, str. 870602-1-870602-10. </w:t>
            </w:r>
            <w:hyperlink r:id="rId5" w:history="1">
              <w:r w:rsidRPr="00EF5030">
                <w:rPr>
                  <w:color w:val="000000"/>
                </w:rPr>
                <w:t>http://dx.doi.org/10.1155/2015/870602</w:t>
              </w:r>
            </w:hyperlink>
            <w:r w:rsidRPr="00EF5030">
              <w:rPr>
                <w:color w:val="000000"/>
              </w:rPr>
              <w:t xml:space="preserve">, </w:t>
            </w:r>
            <w:proofErr w:type="spellStart"/>
            <w:r w:rsidRPr="00EF5030">
              <w:rPr>
                <w:color w:val="000000"/>
              </w:rPr>
              <w:t>doi</w:t>
            </w:r>
            <w:proofErr w:type="spellEnd"/>
            <w:r w:rsidRPr="00EF5030">
              <w:rPr>
                <w:color w:val="000000"/>
              </w:rPr>
              <w:t xml:space="preserve">: </w:t>
            </w:r>
            <w:hyperlink r:id="rId6" w:tgtFrame="doi" w:history="1">
              <w:r w:rsidRPr="00EF5030">
                <w:rPr>
                  <w:color w:val="000000"/>
                </w:rPr>
                <w:t>10.1155/2015/870602</w:t>
              </w:r>
            </w:hyperlink>
            <w:r w:rsidR="00EF5030">
              <w:rPr>
                <w:color w:val="000000"/>
              </w:rPr>
              <w:t>.</w:t>
            </w:r>
          </w:p>
          <w:p w:rsidR="00990649" w:rsidRPr="00EF5030" w:rsidRDefault="00D03C40" w:rsidP="00EF5030">
            <w:pPr>
              <w:pStyle w:val="DefaultStyle"/>
              <w:numPr>
                <w:ilvl w:val="0"/>
                <w:numId w:val="5"/>
              </w:numPr>
              <w:rPr>
                <w:color w:val="000000"/>
              </w:rPr>
            </w:pPr>
            <w:r w:rsidRPr="00EF5030">
              <w:rPr>
                <w:color w:val="000000"/>
              </w:rPr>
              <w:t xml:space="preserve">DRAŠLER, Barbara, DROBNE, Damjana, NOVAK, Sara, VALANT, Janez, BOLJTE, Sabina, OTRIN, Lado, RAPPOLT, Michael, SARTORI, Barbara, IGLIČ, Aleš, KRALJ-IGLIČ, Veronika, ŠUŠTAR, Vid, MAKOVEC, Darko, GYERGYEK, Sašo, HOČEVAR, Matej, GODEC, Matjaž, ZUPANC, Jernej. </w:t>
            </w:r>
            <w:proofErr w:type="spellStart"/>
            <w:r w:rsidRPr="00EF5030">
              <w:rPr>
                <w:color w:val="000000"/>
              </w:rPr>
              <w:t>Effects</w:t>
            </w:r>
            <w:proofErr w:type="spellEnd"/>
            <w:r w:rsidRPr="00EF5030">
              <w:rPr>
                <w:color w:val="000000"/>
              </w:rPr>
              <w:t xml:space="preserve"> </w:t>
            </w:r>
            <w:proofErr w:type="spellStart"/>
            <w:r w:rsidRPr="00EF5030">
              <w:rPr>
                <w:color w:val="000000"/>
              </w:rPr>
              <w:t>of</w:t>
            </w:r>
            <w:proofErr w:type="spellEnd"/>
            <w:r w:rsidRPr="00EF5030">
              <w:rPr>
                <w:color w:val="000000"/>
              </w:rPr>
              <w:t xml:space="preserve"> </w:t>
            </w:r>
            <w:proofErr w:type="spellStart"/>
            <w:r w:rsidRPr="00EF5030">
              <w:rPr>
                <w:color w:val="000000"/>
              </w:rPr>
              <w:t>magnetic</w:t>
            </w:r>
            <w:proofErr w:type="spellEnd"/>
            <w:r w:rsidRPr="00EF5030">
              <w:rPr>
                <w:color w:val="000000"/>
              </w:rPr>
              <w:t xml:space="preserve"> </w:t>
            </w:r>
            <w:proofErr w:type="spellStart"/>
            <w:r w:rsidRPr="00EF5030">
              <w:rPr>
                <w:color w:val="000000"/>
              </w:rPr>
              <w:t>cobalt</w:t>
            </w:r>
            <w:proofErr w:type="spellEnd"/>
            <w:r w:rsidRPr="00EF5030">
              <w:rPr>
                <w:color w:val="000000"/>
              </w:rPr>
              <w:t xml:space="preserve"> </w:t>
            </w:r>
            <w:proofErr w:type="spellStart"/>
            <w:r w:rsidRPr="00EF5030">
              <w:rPr>
                <w:color w:val="000000"/>
              </w:rPr>
              <w:t>ferrite</w:t>
            </w:r>
            <w:proofErr w:type="spellEnd"/>
            <w:r w:rsidRPr="00EF5030">
              <w:rPr>
                <w:color w:val="000000"/>
              </w:rPr>
              <w:t xml:space="preserve"> </w:t>
            </w:r>
            <w:proofErr w:type="spellStart"/>
            <w:r w:rsidRPr="00EF5030">
              <w:rPr>
                <w:color w:val="000000"/>
              </w:rPr>
              <w:t>nanoparticles</w:t>
            </w:r>
            <w:proofErr w:type="spellEnd"/>
            <w:r w:rsidRPr="00EF5030">
              <w:rPr>
                <w:color w:val="000000"/>
              </w:rPr>
              <w:t xml:space="preserve"> on </w:t>
            </w:r>
            <w:proofErr w:type="spellStart"/>
            <w:r w:rsidRPr="00EF5030">
              <w:rPr>
                <w:color w:val="000000"/>
              </w:rPr>
              <w:t>biological</w:t>
            </w:r>
            <w:proofErr w:type="spellEnd"/>
            <w:r w:rsidRPr="00EF5030">
              <w:rPr>
                <w:color w:val="000000"/>
              </w:rPr>
              <w:t xml:space="preserve"> </w:t>
            </w:r>
            <w:proofErr w:type="spellStart"/>
            <w:r w:rsidRPr="00EF5030">
              <w:rPr>
                <w:color w:val="000000"/>
              </w:rPr>
              <w:t>and</w:t>
            </w:r>
            <w:proofErr w:type="spellEnd"/>
            <w:r w:rsidRPr="00EF5030">
              <w:rPr>
                <w:color w:val="000000"/>
              </w:rPr>
              <w:t xml:space="preserve"> </w:t>
            </w:r>
            <w:proofErr w:type="spellStart"/>
            <w:r w:rsidRPr="00EF5030">
              <w:rPr>
                <w:color w:val="000000"/>
              </w:rPr>
              <w:t>artificial</w:t>
            </w:r>
            <w:proofErr w:type="spellEnd"/>
            <w:r w:rsidRPr="00EF5030">
              <w:rPr>
                <w:color w:val="000000"/>
              </w:rPr>
              <w:t xml:space="preserve"> lipid </w:t>
            </w:r>
            <w:proofErr w:type="spellStart"/>
            <w:r w:rsidRPr="00EF5030">
              <w:rPr>
                <w:color w:val="000000"/>
              </w:rPr>
              <w:t>membranes</w:t>
            </w:r>
            <w:proofErr w:type="spellEnd"/>
            <w:r w:rsidRPr="00EF5030">
              <w:rPr>
                <w:color w:val="000000"/>
              </w:rPr>
              <w:t xml:space="preserve">. </w:t>
            </w:r>
            <w:proofErr w:type="spellStart"/>
            <w:r w:rsidRPr="00EF5030">
              <w:rPr>
                <w:color w:val="000000"/>
              </w:rPr>
              <w:t>International</w:t>
            </w:r>
            <w:proofErr w:type="spellEnd"/>
            <w:r w:rsidRPr="00EF5030">
              <w:rPr>
                <w:color w:val="000000"/>
              </w:rPr>
              <w:t xml:space="preserve"> </w:t>
            </w:r>
            <w:proofErr w:type="spellStart"/>
            <w:r w:rsidRPr="00EF5030">
              <w:rPr>
                <w:color w:val="000000"/>
              </w:rPr>
              <w:t>journal</w:t>
            </w:r>
            <w:proofErr w:type="spellEnd"/>
            <w:r w:rsidRPr="00EF5030">
              <w:rPr>
                <w:color w:val="000000"/>
              </w:rPr>
              <w:t xml:space="preserve"> </w:t>
            </w:r>
            <w:proofErr w:type="spellStart"/>
            <w:r w:rsidRPr="00EF5030">
              <w:rPr>
                <w:color w:val="000000"/>
              </w:rPr>
              <w:t>of</w:t>
            </w:r>
            <w:proofErr w:type="spellEnd"/>
            <w:r w:rsidRPr="00EF5030">
              <w:rPr>
                <w:color w:val="000000"/>
              </w:rPr>
              <w:t xml:space="preserve"> </w:t>
            </w:r>
            <w:proofErr w:type="spellStart"/>
            <w:r w:rsidRPr="00EF5030">
              <w:rPr>
                <w:color w:val="000000"/>
              </w:rPr>
              <w:t>nanomedicine</w:t>
            </w:r>
            <w:proofErr w:type="spellEnd"/>
            <w:r w:rsidRPr="00EF5030">
              <w:rPr>
                <w:color w:val="000000"/>
              </w:rPr>
              <w:t>, ISSN 1178-2013. [</w:t>
            </w:r>
            <w:proofErr w:type="spellStart"/>
            <w:r w:rsidRPr="00EF5030">
              <w:rPr>
                <w:color w:val="000000"/>
              </w:rPr>
              <w:t>Online</w:t>
            </w:r>
            <w:proofErr w:type="spellEnd"/>
            <w:r w:rsidRPr="00EF5030">
              <w:rPr>
                <w:color w:val="000000"/>
              </w:rPr>
              <w:t xml:space="preserve"> </w:t>
            </w:r>
            <w:proofErr w:type="spellStart"/>
            <w:r w:rsidRPr="00EF5030">
              <w:rPr>
                <w:color w:val="000000"/>
              </w:rPr>
              <w:t>ed</w:t>
            </w:r>
            <w:proofErr w:type="spellEnd"/>
            <w:r w:rsidRPr="00EF5030">
              <w:rPr>
                <w:color w:val="000000"/>
              </w:rPr>
              <w:t>.], 2014, vol. 9, no. 1, str. 1559-1581</w:t>
            </w:r>
          </w:p>
        </w:tc>
      </w:tr>
    </w:tbl>
    <w:p w:rsidR="00F31AF3" w:rsidRPr="00EF5030" w:rsidRDefault="00F31AF3" w:rsidP="00EF5030">
      <w:pPr>
        <w:pStyle w:val="DefaultStyle"/>
        <w:ind w:left="720"/>
        <w:rPr>
          <w:color w:val="000000"/>
        </w:rPr>
      </w:pPr>
    </w:p>
    <w:sectPr w:rsidR="00F31AF3" w:rsidRPr="00EF5030" w:rsidSect="00F31AF3">
      <w:pgSz w:w="11906" w:h="16838"/>
      <w:pgMar w:top="1417" w:right="1417" w:bottom="1417" w:left="1417" w:header="0" w:footer="0" w:gutter="0"/>
      <w:cols w:space="708"/>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Droid Sans Fallback">
    <w:panose1 w:val="00000000000000000000"/>
    <w:charset w:val="00"/>
    <w:family w:val="roman"/>
    <w:notTrueType/>
    <w:pitch w:val="default"/>
  </w:font>
  <w:font w:name="Lohit Hindi">
    <w:panose1 w:val="00000000000000000000"/>
    <w:charset w:val="00"/>
    <w:family w:val="roman"/>
    <w:notTrueType/>
    <w:pitch w:val="default"/>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226A29"/>
    <w:multiLevelType w:val="hybridMultilevel"/>
    <w:tmpl w:val="7416066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3CAE1B95"/>
    <w:multiLevelType w:val="hybridMultilevel"/>
    <w:tmpl w:val="CAA6EA7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5A7A3DED"/>
    <w:multiLevelType w:val="hybridMultilevel"/>
    <w:tmpl w:val="6E703E4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76A442EB"/>
    <w:multiLevelType w:val="hybridMultilevel"/>
    <w:tmpl w:val="A664C5C8"/>
    <w:lvl w:ilvl="0" w:tplc="F71C8F6C">
      <w:start w:val="1"/>
      <w:numFmt w:val="decimal"/>
      <w:lvlText w:val="%1."/>
      <w:lvlJc w:val="left"/>
      <w:pPr>
        <w:ind w:left="720" w:hanging="360"/>
      </w:pPr>
      <w:rPr>
        <w:rFonts w:cs="Calibri" w:hint="default"/>
        <w:sz w:val="22"/>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7B87330C"/>
    <w:multiLevelType w:val="hybridMultilevel"/>
    <w:tmpl w:val="FDE4C75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AF3"/>
    <w:rsid w:val="00011924"/>
    <w:rsid w:val="00080E73"/>
    <w:rsid w:val="000E76BE"/>
    <w:rsid w:val="0012620E"/>
    <w:rsid w:val="00197567"/>
    <w:rsid w:val="001E02ED"/>
    <w:rsid w:val="002104F3"/>
    <w:rsid w:val="0022675C"/>
    <w:rsid w:val="00247B35"/>
    <w:rsid w:val="002830A1"/>
    <w:rsid w:val="00287400"/>
    <w:rsid w:val="0029472F"/>
    <w:rsid w:val="002B3943"/>
    <w:rsid w:val="00317B8D"/>
    <w:rsid w:val="00322D2A"/>
    <w:rsid w:val="00334BDF"/>
    <w:rsid w:val="003554A0"/>
    <w:rsid w:val="0038215B"/>
    <w:rsid w:val="003845D1"/>
    <w:rsid w:val="003862C7"/>
    <w:rsid w:val="003D502D"/>
    <w:rsid w:val="003E206F"/>
    <w:rsid w:val="00471B70"/>
    <w:rsid w:val="004B1722"/>
    <w:rsid w:val="004B4B8A"/>
    <w:rsid w:val="005228BC"/>
    <w:rsid w:val="00523BB8"/>
    <w:rsid w:val="005254C9"/>
    <w:rsid w:val="00571C3B"/>
    <w:rsid w:val="00577D98"/>
    <w:rsid w:val="005C2757"/>
    <w:rsid w:val="005C60C9"/>
    <w:rsid w:val="005C681E"/>
    <w:rsid w:val="005D7467"/>
    <w:rsid w:val="006030F2"/>
    <w:rsid w:val="006174D4"/>
    <w:rsid w:val="006507E5"/>
    <w:rsid w:val="00681B21"/>
    <w:rsid w:val="00695FD3"/>
    <w:rsid w:val="006A621C"/>
    <w:rsid w:val="006E15E6"/>
    <w:rsid w:val="006E573E"/>
    <w:rsid w:val="006F543B"/>
    <w:rsid w:val="00723F4A"/>
    <w:rsid w:val="00746BF7"/>
    <w:rsid w:val="007C4404"/>
    <w:rsid w:val="008368B5"/>
    <w:rsid w:val="00843B50"/>
    <w:rsid w:val="0088230E"/>
    <w:rsid w:val="00886AAE"/>
    <w:rsid w:val="0089456D"/>
    <w:rsid w:val="008A2774"/>
    <w:rsid w:val="008E0530"/>
    <w:rsid w:val="008E7599"/>
    <w:rsid w:val="00913649"/>
    <w:rsid w:val="009270E6"/>
    <w:rsid w:val="00930B60"/>
    <w:rsid w:val="0093779B"/>
    <w:rsid w:val="00990649"/>
    <w:rsid w:val="009A1047"/>
    <w:rsid w:val="009A25BD"/>
    <w:rsid w:val="009C21D4"/>
    <w:rsid w:val="009D5B86"/>
    <w:rsid w:val="00A078A9"/>
    <w:rsid w:val="00A67CD8"/>
    <w:rsid w:val="00AA23DF"/>
    <w:rsid w:val="00AD682F"/>
    <w:rsid w:val="00B05385"/>
    <w:rsid w:val="00B22BEE"/>
    <w:rsid w:val="00B26EB2"/>
    <w:rsid w:val="00B45095"/>
    <w:rsid w:val="00B519CD"/>
    <w:rsid w:val="00B61796"/>
    <w:rsid w:val="00B67549"/>
    <w:rsid w:val="00BA6A1D"/>
    <w:rsid w:val="00BD3D71"/>
    <w:rsid w:val="00BE597F"/>
    <w:rsid w:val="00C520AB"/>
    <w:rsid w:val="00C570BC"/>
    <w:rsid w:val="00C659A4"/>
    <w:rsid w:val="00C91E85"/>
    <w:rsid w:val="00C954EC"/>
    <w:rsid w:val="00CD7505"/>
    <w:rsid w:val="00D02BBE"/>
    <w:rsid w:val="00D03C40"/>
    <w:rsid w:val="00D27F4F"/>
    <w:rsid w:val="00D70885"/>
    <w:rsid w:val="00D73B06"/>
    <w:rsid w:val="00D86524"/>
    <w:rsid w:val="00DB1525"/>
    <w:rsid w:val="00DC783B"/>
    <w:rsid w:val="00DF1A4B"/>
    <w:rsid w:val="00E05357"/>
    <w:rsid w:val="00EC6FCA"/>
    <w:rsid w:val="00EF5030"/>
    <w:rsid w:val="00F21DB2"/>
    <w:rsid w:val="00F30709"/>
    <w:rsid w:val="00F31AF3"/>
    <w:rsid w:val="00F36C63"/>
    <w:rsid w:val="00FA0A9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58DBFC1-82B9-4D3D-9416-5A56F29F5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54A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Style">
    <w:name w:val="Default Style"/>
    <w:rsid w:val="00F31AF3"/>
    <w:pPr>
      <w:suppressAutoHyphens/>
      <w:spacing w:line="100" w:lineRule="atLeast"/>
    </w:pPr>
    <w:rPr>
      <w:rFonts w:eastAsia="Calibri"/>
      <w:sz w:val="24"/>
      <w:szCs w:val="24"/>
    </w:rPr>
  </w:style>
  <w:style w:type="paragraph" w:customStyle="1" w:styleId="Heading">
    <w:name w:val="Heading"/>
    <w:basedOn w:val="DefaultStyle"/>
    <w:next w:val="TextBody"/>
    <w:rsid w:val="00F31AF3"/>
    <w:pPr>
      <w:keepNext/>
      <w:spacing w:before="240" w:after="120"/>
    </w:pPr>
    <w:rPr>
      <w:rFonts w:ascii="Arial" w:eastAsia="Droid Sans Fallback" w:hAnsi="Arial" w:cs="Lohit Hindi"/>
      <w:sz w:val="28"/>
      <w:szCs w:val="28"/>
    </w:rPr>
  </w:style>
  <w:style w:type="paragraph" w:customStyle="1" w:styleId="TextBody">
    <w:name w:val="Text Body"/>
    <w:basedOn w:val="DefaultStyle"/>
    <w:rsid w:val="00F31AF3"/>
    <w:pPr>
      <w:spacing w:after="120"/>
    </w:pPr>
  </w:style>
  <w:style w:type="paragraph" w:styleId="List">
    <w:name w:val="List"/>
    <w:basedOn w:val="TextBody"/>
    <w:rsid w:val="00F31AF3"/>
    <w:rPr>
      <w:rFonts w:cs="Lohit Hindi"/>
    </w:rPr>
  </w:style>
  <w:style w:type="paragraph" w:customStyle="1" w:styleId="Caption1">
    <w:name w:val="Caption1"/>
    <w:basedOn w:val="DefaultStyle"/>
    <w:rsid w:val="00F31AF3"/>
    <w:pPr>
      <w:suppressLineNumbers/>
      <w:spacing w:before="120" w:after="120"/>
    </w:pPr>
    <w:rPr>
      <w:rFonts w:cs="Lohit Hindi"/>
      <w:i/>
      <w:iCs/>
    </w:rPr>
  </w:style>
  <w:style w:type="paragraph" w:customStyle="1" w:styleId="Index">
    <w:name w:val="Index"/>
    <w:basedOn w:val="DefaultStyle"/>
    <w:rsid w:val="00F31AF3"/>
    <w:pPr>
      <w:suppressLineNumbers/>
    </w:pPr>
    <w:rPr>
      <w:rFonts w:cs="Lohit Hindi"/>
    </w:rPr>
  </w:style>
  <w:style w:type="paragraph" w:styleId="ListParagraph">
    <w:name w:val="List Paragraph"/>
    <w:basedOn w:val="Normal"/>
    <w:uiPriority w:val="34"/>
    <w:qFormat/>
    <w:rsid w:val="006030F2"/>
    <w:pPr>
      <w:overflowPunct w:val="0"/>
      <w:autoSpaceDE w:val="0"/>
      <w:autoSpaceDN w:val="0"/>
      <w:adjustRightInd w:val="0"/>
      <w:spacing w:after="0" w:line="240" w:lineRule="auto"/>
      <w:ind w:left="720"/>
      <w:contextualSpacing/>
      <w:jc w:val="both"/>
    </w:pPr>
    <w:rPr>
      <w:rFonts w:ascii="Times New Roman" w:hAnsi="Times New Roman"/>
      <w:sz w:val="24"/>
      <w:szCs w:val="20"/>
      <w:lang w:val="en-US" w:eastAsia="en-US"/>
    </w:rPr>
  </w:style>
  <w:style w:type="character" w:styleId="Hyperlink">
    <w:name w:val="Hyperlink"/>
    <w:uiPriority w:val="99"/>
    <w:semiHidden/>
    <w:unhideWhenUsed/>
    <w:rsid w:val="006030F2"/>
    <w:rPr>
      <w:rFonts w:ascii="Verdana" w:hAnsi="Verdana" w:hint="default"/>
      <w:strike w:val="0"/>
      <w:dstrike w:val="0"/>
      <w:color w:val="B13A43"/>
      <w:u w:val="none"/>
      <w:effect w:val="none"/>
    </w:rPr>
  </w:style>
  <w:style w:type="paragraph" w:styleId="NormalWeb">
    <w:name w:val="Normal (Web)"/>
    <w:basedOn w:val="Normal"/>
    <w:uiPriority w:val="99"/>
    <w:semiHidden/>
    <w:unhideWhenUsed/>
    <w:rsid w:val="008A2774"/>
    <w:pPr>
      <w:spacing w:before="100" w:beforeAutospacing="1" w:after="115"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09206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x.doi.org/10.1155/2015/870602" TargetMode="External"/><Relationship Id="rId5" Type="http://schemas.openxmlformats.org/officeDocument/2006/relationships/hyperlink" Target="http://dx.doi.org/10.1155/2015/870602" TargetMode="Externa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933</Words>
  <Characters>5320</Characters>
  <Application>Microsoft Office Word</Application>
  <DocSecurity>0</DocSecurity>
  <Lines>44</Lines>
  <Paragraphs>12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Uporabnik</dc:creator>
  <cp:keywords/>
  <cp:lastModifiedBy>Sašo Tomažič</cp:lastModifiedBy>
  <cp:revision>6</cp:revision>
  <cp:lastPrinted>2013-07-02T11:35:00Z</cp:lastPrinted>
  <dcterms:created xsi:type="dcterms:W3CDTF">2015-03-19T10:58:00Z</dcterms:created>
  <dcterms:modified xsi:type="dcterms:W3CDTF">2016-06-02T18:17:00Z</dcterms:modified>
</cp:coreProperties>
</file>