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6A2F0C" w:rsidRPr="008644F4"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tcPr>
          <w:p w:rsidR="006A2F0C" w:rsidRPr="008644F4" w:rsidRDefault="006A2F0C">
            <w:pPr>
              <w:jc w:val="center"/>
              <w:rPr>
                <w:rFonts w:cs="Calibri"/>
                <w:b/>
              </w:rPr>
            </w:pPr>
            <w:r w:rsidRPr="008644F4">
              <w:rPr>
                <w:rFonts w:cs="Calibri"/>
                <w:b/>
                <w:szCs w:val="22"/>
              </w:rPr>
              <w:t>UČNI NAČRT PREDMETA / COURSE SYLLABUS</w:t>
            </w:r>
          </w:p>
        </w:tc>
      </w:tr>
      <w:tr w:rsidR="006A2F0C" w:rsidRPr="0067452A" w:rsidTr="00384EDA">
        <w:tc>
          <w:tcPr>
            <w:tcW w:w="1799" w:type="dxa"/>
            <w:gridSpan w:val="3"/>
          </w:tcPr>
          <w:p w:rsidR="006A2F0C" w:rsidRPr="0067452A" w:rsidRDefault="006A2F0C">
            <w:pPr>
              <w:rPr>
                <w:rFonts w:cs="Calibri"/>
                <w:b/>
              </w:rPr>
            </w:pPr>
            <w:r w:rsidRPr="0067452A">
              <w:rPr>
                <w:rFonts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6A2F0C" w:rsidRPr="0067452A" w:rsidRDefault="006A2F0C">
            <w:pPr>
              <w:rPr>
                <w:rFonts w:cs="Calibri"/>
              </w:rPr>
            </w:pPr>
            <w:bookmarkStart w:id="0" w:name="Predmet"/>
            <w:bookmarkEnd w:id="0"/>
            <w:r w:rsidRPr="0067452A">
              <w:t>Motnje v elektroenergetskem sistemu</w:t>
            </w:r>
          </w:p>
        </w:tc>
      </w:tr>
      <w:tr w:rsidR="006A2F0C" w:rsidRPr="0067452A" w:rsidTr="00384EDA">
        <w:tc>
          <w:tcPr>
            <w:tcW w:w="1799" w:type="dxa"/>
            <w:gridSpan w:val="3"/>
          </w:tcPr>
          <w:p w:rsidR="006A2F0C" w:rsidRPr="0067452A" w:rsidRDefault="006A2F0C">
            <w:pPr>
              <w:rPr>
                <w:rFonts w:cs="Calibri"/>
                <w:b/>
              </w:rPr>
            </w:pPr>
            <w:proofErr w:type="spellStart"/>
            <w:r w:rsidRPr="0067452A">
              <w:rPr>
                <w:rFonts w:cs="Calibri"/>
                <w:b/>
              </w:rPr>
              <w:t>Course</w:t>
            </w:r>
            <w:proofErr w:type="spellEnd"/>
            <w:r w:rsidRPr="0067452A">
              <w:rPr>
                <w:rFonts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6A2F0C" w:rsidRPr="0067452A" w:rsidRDefault="006A2F0C">
            <w:pPr>
              <w:rPr>
                <w:rFonts w:cs="Calibri"/>
              </w:rPr>
            </w:pPr>
            <w:bookmarkStart w:id="1" w:name="APredmet"/>
            <w:bookmarkEnd w:id="1"/>
            <w:proofErr w:type="spellStart"/>
            <w:r w:rsidRPr="0067452A">
              <w:rPr>
                <w:lang w:bidi="si-LK"/>
              </w:rPr>
              <w:t>Power</w:t>
            </w:r>
            <w:proofErr w:type="spellEnd"/>
            <w:r w:rsidRPr="0067452A">
              <w:rPr>
                <w:lang w:bidi="si-LK"/>
              </w:rPr>
              <w:t xml:space="preserve"> </w:t>
            </w:r>
            <w:proofErr w:type="spellStart"/>
            <w:r w:rsidRPr="0067452A">
              <w:rPr>
                <w:lang w:bidi="si-LK"/>
              </w:rPr>
              <w:t>System</w:t>
            </w:r>
            <w:proofErr w:type="spellEnd"/>
            <w:r w:rsidRPr="0067452A">
              <w:rPr>
                <w:lang w:bidi="si-LK"/>
              </w:rPr>
              <w:t xml:space="preserve"> </w:t>
            </w:r>
            <w:proofErr w:type="spellStart"/>
            <w:r w:rsidRPr="0067452A">
              <w:rPr>
                <w:lang w:bidi="si-LK"/>
              </w:rPr>
              <w:t>Disturbances</w:t>
            </w:r>
            <w:proofErr w:type="spellEnd"/>
          </w:p>
        </w:tc>
      </w:tr>
      <w:tr w:rsidR="006A2F0C" w:rsidRPr="0067452A" w:rsidTr="00384EDA">
        <w:tc>
          <w:tcPr>
            <w:tcW w:w="3307" w:type="dxa"/>
            <w:gridSpan w:val="5"/>
            <w:vAlign w:val="center"/>
          </w:tcPr>
          <w:p w:rsidR="006A2F0C" w:rsidRPr="0067452A" w:rsidRDefault="006A2F0C">
            <w:pPr>
              <w:jc w:val="center"/>
              <w:rPr>
                <w:rFonts w:cs="Calibri"/>
                <w:b/>
              </w:rPr>
            </w:pPr>
          </w:p>
        </w:tc>
        <w:tc>
          <w:tcPr>
            <w:tcW w:w="3401" w:type="dxa"/>
            <w:gridSpan w:val="8"/>
            <w:vAlign w:val="center"/>
          </w:tcPr>
          <w:p w:rsidR="006A2F0C" w:rsidRPr="0067452A" w:rsidRDefault="006A2F0C">
            <w:pPr>
              <w:jc w:val="center"/>
              <w:rPr>
                <w:rFonts w:cs="Calibri"/>
                <w:b/>
              </w:rPr>
            </w:pPr>
          </w:p>
        </w:tc>
        <w:tc>
          <w:tcPr>
            <w:tcW w:w="1558" w:type="dxa"/>
            <w:gridSpan w:val="2"/>
            <w:vAlign w:val="center"/>
          </w:tcPr>
          <w:p w:rsidR="006A2F0C" w:rsidRPr="0067452A" w:rsidRDefault="006A2F0C">
            <w:pPr>
              <w:jc w:val="center"/>
              <w:rPr>
                <w:rFonts w:cs="Calibri"/>
                <w:b/>
              </w:rPr>
            </w:pPr>
          </w:p>
        </w:tc>
        <w:tc>
          <w:tcPr>
            <w:tcW w:w="1424" w:type="dxa"/>
            <w:gridSpan w:val="3"/>
            <w:vAlign w:val="center"/>
          </w:tcPr>
          <w:p w:rsidR="006A2F0C" w:rsidRPr="0067452A" w:rsidRDefault="006A2F0C">
            <w:pPr>
              <w:jc w:val="center"/>
              <w:rPr>
                <w:rFonts w:cs="Calibri"/>
                <w:b/>
              </w:rPr>
            </w:pPr>
          </w:p>
        </w:tc>
      </w:tr>
      <w:tr w:rsidR="006A2F0C" w:rsidRPr="0067452A" w:rsidTr="00384EDA">
        <w:tc>
          <w:tcPr>
            <w:tcW w:w="3307" w:type="dxa"/>
            <w:gridSpan w:val="5"/>
            <w:tcBorders>
              <w:top w:val="nil"/>
              <w:left w:val="nil"/>
              <w:bottom w:val="single" w:sz="4" w:space="0" w:color="auto"/>
              <w:right w:val="nil"/>
            </w:tcBorders>
            <w:vAlign w:val="center"/>
          </w:tcPr>
          <w:p w:rsidR="006A2F0C" w:rsidRPr="0067452A" w:rsidRDefault="006A2F0C">
            <w:pPr>
              <w:jc w:val="center"/>
              <w:rPr>
                <w:rFonts w:cs="Calibri"/>
                <w:b/>
              </w:rPr>
            </w:pPr>
            <w:r w:rsidRPr="0067452A">
              <w:rPr>
                <w:rFonts w:cs="Calibri"/>
                <w:b/>
              </w:rPr>
              <w:t>Študijski program in stopnja</w:t>
            </w:r>
          </w:p>
          <w:p w:rsidR="006A2F0C" w:rsidRPr="0067452A" w:rsidRDefault="006A2F0C">
            <w:pPr>
              <w:jc w:val="center"/>
              <w:rPr>
                <w:rFonts w:cs="Calibri"/>
              </w:rPr>
            </w:pPr>
            <w:proofErr w:type="spellStart"/>
            <w:r w:rsidRPr="0067452A">
              <w:rPr>
                <w:rFonts w:cs="Calibri"/>
                <w:b/>
              </w:rPr>
              <w:t>Study</w:t>
            </w:r>
            <w:proofErr w:type="spellEnd"/>
            <w:r w:rsidRPr="0067452A">
              <w:rPr>
                <w:rFonts w:cs="Calibri"/>
                <w:b/>
              </w:rPr>
              <w:t xml:space="preserve"> </w:t>
            </w:r>
            <w:proofErr w:type="spellStart"/>
            <w:r w:rsidRPr="0067452A">
              <w:rPr>
                <w:rFonts w:cs="Calibri"/>
                <w:b/>
              </w:rPr>
              <w:t>programme</w:t>
            </w:r>
            <w:proofErr w:type="spellEnd"/>
            <w:r w:rsidRPr="0067452A">
              <w:rPr>
                <w:rFonts w:cs="Calibri"/>
                <w:b/>
              </w:rPr>
              <w:t xml:space="preserve"> and </w:t>
            </w:r>
            <w:proofErr w:type="spellStart"/>
            <w:r w:rsidRPr="0067452A">
              <w:rPr>
                <w:rFonts w:cs="Calibri"/>
                <w:b/>
              </w:rPr>
              <w:t>level</w:t>
            </w:r>
            <w:proofErr w:type="spellEnd"/>
          </w:p>
        </w:tc>
        <w:tc>
          <w:tcPr>
            <w:tcW w:w="3401" w:type="dxa"/>
            <w:gridSpan w:val="8"/>
            <w:tcBorders>
              <w:top w:val="nil"/>
              <w:left w:val="nil"/>
              <w:bottom w:val="single" w:sz="4" w:space="0" w:color="auto"/>
              <w:right w:val="nil"/>
            </w:tcBorders>
            <w:vAlign w:val="center"/>
          </w:tcPr>
          <w:p w:rsidR="006A2F0C" w:rsidRPr="0067452A" w:rsidRDefault="006A2F0C">
            <w:pPr>
              <w:jc w:val="center"/>
              <w:rPr>
                <w:rFonts w:cs="Calibri"/>
                <w:b/>
              </w:rPr>
            </w:pPr>
            <w:r w:rsidRPr="0067452A">
              <w:rPr>
                <w:rFonts w:cs="Calibri"/>
                <w:b/>
              </w:rPr>
              <w:t>Študijska smer</w:t>
            </w:r>
          </w:p>
          <w:p w:rsidR="006A2F0C" w:rsidRPr="0067452A" w:rsidRDefault="006A2F0C">
            <w:pPr>
              <w:jc w:val="center"/>
              <w:rPr>
                <w:rFonts w:cs="Calibri"/>
                <w:b/>
              </w:rPr>
            </w:pPr>
            <w:proofErr w:type="spellStart"/>
            <w:r w:rsidRPr="0067452A">
              <w:rPr>
                <w:rFonts w:cs="Calibri"/>
                <w:b/>
              </w:rPr>
              <w:t>Study</w:t>
            </w:r>
            <w:proofErr w:type="spellEnd"/>
            <w:r w:rsidRPr="0067452A">
              <w:rPr>
                <w:rFonts w:cs="Calibri"/>
                <w:b/>
              </w:rPr>
              <w:t xml:space="preserve"> </w:t>
            </w:r>
            <w:proofErr w:type="spellStart"/>
            <w:r w:rsidRPr="0067452A">
              <w:rPr>
                <w:rFonts w:cs="Calibri"/>
                <w:b/>
              </w:rPr>
              <w:t>field</w:t>
            </w:r>
            <w:proofErr w:type="spellEnd"/>
          </w:p>
        </w:tc>
        <w:tc>
          <w:tcPr>
            <w:tcW w:w="1558" w:type="dxa"/>
            <w:gridSpan w:val="2"/>
            <w:tcBorders>
              <w:top w:val="nil"/>
              <w:left w:val="nil"/>
              <w:bottom w:val="single" w:sz="4" w:space="0" w:color="auto"/>
              <w:right w:val="nil"/>
            </w:tcBorders>
            <w:vAlign w:val="center"/>
          </w:tcPr>
          <w:p w:rsidR="006A2F0C" w:rsidRPr="0067452A" w:rsidRDefault="006A2F0C">
            <w:pPr>
              <w:jc w:val="center"/>
              <w:rPr>
                <w:rFonts w:cs="Calibri"/>
                <w:b/>
              </w:rPr>
            </w:pPr>
            <w:r w:rsidRPr="0067452A">
              <w:rPr>
                <w:rFonts w:cs="Calibri"/>
                <w:b/>
              </w:rPr>
              <w:t>Letnik</w:t>
            </w:r>
          </w:p>
          <w:p w:rsidR="006A2F0C" w:rsidRPr="0067452A" w:rsidRDefault="006A2F0C">
            <w:pPr>
              <w:jc w:val="center"/>
              <w:rPr>
                <w:rFonts w:cs="Calibri"/>
                <w:b/>
              </w:rPr>
            </w:pPr>
            <w:proofErr w:type="spellStart"/>
            <w:r w:rsidRPr="0067452A">
              <w:rPr>
                <w:rFonts w:cs="Calibri"/>
                <w:b/>
              </w:rPr>
              <w:t>Academic</w:t>
            </w:r>
            <w:proofErr w:type="spellEnd"/>
            <w:r w:rsidRPr="0067452A">
              <w:rPr>
                <w:rFonts w:cs="Calibri"/>
                <w:b/>
              </w:rPr>
              <w:t xml:space="preserve"> </w:t>
            </w:r>
            <w:proofErr w:type="spellStart"/>
            <w:r w:rsidRPr="0067452A">
              <w:rPr>
                <w:rFonts w:cs="Calibri"/>
                <w:b/>
              </w:rPr>
              <w:t>year</w:t>
            </w:r>
            <w:proofErr w:type="spellEnd"/>
          </w:p>
        </w:tc>
        <w:tc>
          <w:tcPr>
            <w:tcW w:w="1424" w:type="dxa"/>
            <w:gridSpan w:val="3"/>
            <w:tcBorders>
              <w:top w:val="nil"/>
              <w:left w:val="nil"/>
              <w:bottom w:val="single" w:sz="4" w:space="0" w:color="auto"/>
              <w:right w:val="nil"/>
            </w:tcBorders>
            <w:vAlign w:val="center"/>
          </w:tcPr>
          <w:p w:rsidR="006A2F0C" w:rsidRPr="0067452A" w:rsidRDefault="006A2F0C">
            <w:pPr>
              <w:jc w:val="center"/>
              <w:rPr>
                <w:rFonts w:cs="Calibri"/>
                <w:b/>
              </w:rPr>
            </w:pPr>
            <w:r w:rsidRPr="0067452A">
              <w:rPr>
                <w:rFonts w:cs="Calibri"/>
                <w:b/>
              </w:rPr>
              <w:t>Semester</w:t>
            </w:r>
          </w:p>
          <w:p w:rsidR="006A2F0C" w:rsidRPr="0067452A" w:rsidRDefault="006A2F0C">
            <w:pPr>
              <w:jc w:val="center"/>
              <w:rPr>
                <w:rFonts w:cs="Calibri"/>
                <w:b/>
              </w:rPr>
            </w:pPr>
            <w:r w:rsidRPr="0067452A">
              <w:rPr>
                <w:rFonts w:cs="Calibri"/>
                <w:b/>
              </w:rPr>
              <w:t>Semester</w:t>
            </w:r>
          </w:p>
        </w:tc>
      </w:tr>
      <w:tr w:rsidR="006A2F0C" w:rsidRPr="0067452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Cs/>
              </w:rPr>
            </w:pPr>
            <w:r w:rsidRPr="0067452A">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A2F0C" w:rsidRPr="0067452A" w:rsidRDefault="006A2F0C" w:rsidP="00B86716">
            <w:pPr>
              <w:jc w:val="center"/>
              <w:rPr>
                <w:rFonts w:cs="Calibri"/>
                <w:b/>
                <w:bCs/>
              </w:rPr>
            </w:pPr>
            <w:r w:rsidRPr="0067452A">
              <w:rPr>
                <w:rFonts w:cs="Tahoma"/>
                <w:bCs/>
                <w:kern w:val="36"/>
              </w:rPr>
              <w:t xml:space="preserve"> Elektroenergetika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pStyle w:val="ListParagraph"/>
              <w:ind w:left="0"/>
              <w:jc w:val="center"/>
              <w:rPr>
                <w:rFonts w:cs="Calibri"/>
                <w:bCs/>
              </w:rPr>
            </w:pPr>
            <w:r w:rsidRPr="0067452A">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Cs/>
              </w:rPr>
            </w:pPr>
            <w:r w:rsidRPr="0067452A">
              <w:rPr>
                <w:rFonts w:cs="Calibri"/>
                <w:bCs/>
              </w:rPr>
              <w:t>1</w:t>
            </w:r>
          </w:p>
        </w:tc>
      </w:tr>
      <w:tr w:rsidR="006A2F0C" w:rsidRPr="0067452A"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
                <w:bCs/>
              </w:rPr>
            </w:pPr>
            <w:r w:rsidRPr="0067452A">
              <w:rPr>
                <w:lang w:val="en-GB"/>
              </w:rPr>
              <w:t>2</w:t>
            </w:r>
            <w:r w:rsidRPr="0067452A">
              <w:rPr>
                <w:vertAlign w:val="superscript"/>
                <w:lang w:val="en-GB"/>
              </w:rPr>
              <w:t>nd</w:t>
            </w:r>
            <w:r w:rsidRPr="0067452A">
              <w:rPr>
                <w:lang w:val="en-GB"/>
              </w:rPr>
              <w:t xml:space="preserve"> cycle masters study </w:t>
            </w:r>
            <w:r w:rsidRPr="0067452A">
              <w:rPr>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
                <w:bCs/>
              </w:rPr>
            </w:pPr>
            <w:proofErr w:type="spellStart"/>
            <w:r w:rsidRPr="0067452A">
              <w:rPr>
                <w:bCs/>
                <w:caps/>
                <w:lang w:bidi="si-LK"/>
              </w:rPr>
              <w:t>E</w:t>
            </w:r>
            <w:r w:rsidRPr="0067452A">
              <w:rPr>
                <w:bCs/>
                <w:lang w:bidi="si-LK"/>
              </w:rPr>
              <w:t>lectrical</w:t>
            </w:r>
            <w:proofErr w:type="spellEnd"/>
            <w:r w:rsidRPr="0067452A">
              <w:rPr>
                <w:bCs/>
                <w:lang w:bidi="si-LK"/>
              </w:rPr>
              <w:t xml:space="preserve"> </w:t>
            </w:r>
            <w:proofErr w:type="spellStart"/>
            <w:r w:rsidRPr="0067452A">
              <w:rPr>
                <w:bCs/>
                <w:lang w:bidi="si-LK"/>
              </w:rPr>
              <w:t>Power</w:t>
            </w:r>
            <w:proofErr w:type="spellEnd"/>
            <w:r w:rsidRPr="0067452A">
              <w:rPr>
                <w:bCs/>
                <w:lang w:bidi="si-LK"/>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Cs/>
                <w:highlight w:val="green"/>
              </w:rPr>
            </w:pPr>
            <w:r w:rsidRPr="0067452A">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6A2F0C" w:rsidRPr="0067452A" w:rsidRDefault="006A2F0C" w:rsidP="009C5723">
            <w:pPr>
              <w:jc w:val="center"/>
              <w:rPr>
                <w:rFonts w:cs="Calibri"/>
                <w:bCs/>
              </w:rPr>
            </w:pPr>
            <w:r w:rsidRPr="0067452A">
              <w:rPr>
                <w:rFonts w:cs="Calibri"/>
                <w:bCs/>
              </w:rPr>
              <w:t>1</w:t>
            </w:r>
          </w:p>
        </w:tc>
      </w:tr>
      <w:tr w:rsidR="006A2F0C" w:rsidRPr="008644F4" w:rsidTr="00384EDA">
        <w:trPr>
          <w:trHeight w:val="103"/>
        </w:trPr>
        <w:tc>
          <w:tcPr>
            <w:tcW w:w="9690" w:type="dxa"/>
            <w:gridSpan w:val="18"/>
          </w:tcPr>
          <w:p w:rsidR="006A2F0C" w:rsidRPr="008644F4" w:rsidRDefault="006A2F0C" w:rsidP="009C5723">
            <w:pPr>
              <w:rPr>
                <w:rFonts w:cs="Calibri"/>
                <w:b/>
                <w:bCs/>
              </w:rPr>
            </w:pPr>
          </w:p>
        </w:tc>
      </w:tr>
      <w:tr w:rsidR="006A2F0C" w:rsidRPr="008644F4" w:rsidTr="00384EDA">
        <w:tc>
          <w:tcPr>
            <w:tcW w:w="5718" w:type="dxa"/>
            <w:gridSpan w:val="12"/>
            <w:tcBorders>
              <w:top w:val="nil"/>
              <w:left w:val="nil"/>
              <w:bottom w:val="nil"/>
              <w:right w:val="single" w:sz="4" w:space="0" w:color="auto"/>
            </w:tcBorders>
          </w:tcPr>
          <w:p w:rsidR="006A2F0C" w:rsidRPr="008644F4" w:rsidRDefault="006A2F0C" w:rsidP="009C5723">
            <w:pPr>
              <w:rPr>
                <w:rFonts w:cs="Calibri"/>
                <w:b/>
              </w:rPr>
            </w:pPr>
            <w:r w:rsidRPr="008644F4">
              <w:rPr>
                <w:rFonts w:cs="Calibri"/>
                <w:b/>
                <w:szCs w:val="22"/>
              </w:rPr>
              <w:t xml:space="preserve">Vrsta predmeta / </w:t>
            </w:r>
            <w:proofErr w:type="spellStart"/>
            <w:r w:rsidRPr="008644F4">
              <w:rPr>
                <w:rFonts w:cs="Calibri"/>
                <w:b/>
                <w:szCs w:val="22"/>
              </w:rPr>
              <w:t>Course</w:t>
            </w:r>
            <w:proofErr w:type="spellEnd"/>
            <w:r w:rsidRPr="008644F4">
              <w:rPr>
                <w:rFonts w:cs="Calibri"/>
                <w:b/>
                <w:szCs w:val="22"/>
              </w:rPr>
              <w:t xml:space="preserve"> </w:t>
            </w:r>
            <w:proofErr w:type="spellStart"/>
            <w:r w:rsidRPr="008644F4">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6A2F0C" w:rsidRPr="008644F4" w:rsidRDefault="006A2F0C" w:rsidP="000723A0">
            <w:pPr>
              <w:jc w:val="right"/>
              <w:rPr>
                <w:rFonts w:cs="Calibri"/>
              </w:rPr>
            </w:pPr>
            <w:r w:rsidRPr="008644F4">
              <w:rPr>
                <w:rFonts w:cs="Calibri"/>
              </w:rPr>
              <w:t>Obvezni-strokovni /</w:t>
            </w:r>
            <w:r w:rsidRPr="008644F4">
              <w:rPr>
                <w:bCs/>
                <w:lang w:val="en-GB"/>
              </w:rPr>
              <w:t xml:space="preserve"> Compulsory professional </w:t>
            </w:r>
          </w:p>
        </w:tc>
      </w:tr>
      <w:tr w:rsidR="006A2F0C" w:rsidRPr="008644F4" w:rsidTr="00384EDA">
        <w:tc>
          <w:tcPr>
            <w:tcW w:w="5718" w:type="dxa"/>
            <w:gridSpan w:val="12"/>
          </w:tcPr>
          <w:p w:rsidR="006A2F0C" w:rsidRPr="008644F4" w:rsidRDefault="006A2F0C" w:rsidP="009C5723">
            <w:pPr>
              <w:rPr>
                <w:rFonts w:cs="Calibri"/>
                <w:b/>
              </w:rPr>
            </w:pPr>
          </w:p>
        </w:tc>
        <w:tc>
          <w:tcPr>
            <w:tcW w:w="3972" w:type="dxa"/>
            <w:gridSpan w:val="6"/>
            <w:tcBorders>
              <w:top w:val="single" w:sz="4" w:space="0" w:color="auto"/>
              <w:left w:val="nil"/>
              <w:bottom w:val="single" w:sz="4" w:space="0" w:color="auto"/>
              <w:right w:val="nil"/>
            </w:tcBorders>
          </w:tcPr>
          <w:p w:rsidR="006A2F0C" w:rsidRPr="008644F4" w:rsidRDefault="006A2F0C" w:rsidP="009C5723">
            <w:pPr>
              <w:rPr>
                <w:rFonts w:cs="Calibri"/>
              </w:rPr>
            </w:pPr>
          </w:p>
        </w:tc>
      </w:tr>
      <w:tr w:rsidR="006A2F0C" w:rsidRPr="008644F4" w:rsidTr="00384EDA">
        <w:tc>
          <w:tcPr>
            <w:tcW w:w="5718" w:type="dxa"/>
            <w:gridSpan w:val="12"/>
            <w:tcBorders>
              <w:top w:val="nil"/>
              <w:left w:val="nil"/>
              <w:bottom w:val="nil"/>
              <w:right w:val="single" w:sz="4" w:space="0" w:color="auto"/>
            </w:tcBorders>
          </w:tcPr>
          <w:p w:rsidR="006A2F0C" w:rsidRPr="008644F4" w:rsidRDefault="006A2F0C" w:rsidP="009C5723">
            <w:pPr>
              <w:rPr>
                <w:rFonts w:cs="Calibri"/>
                <w:b/>
              </w:rPr>
            </w:pPr>
            <w:r w:rsidRPr="008644F4">
              <w:rPr>
                <w:rFonts w:cs="Calibri"/>
                <w:b/>
                <w:szCs w:val="22"/>
              </w:rPr>
              <w:t xml:space="preserve">Univerzitetna koda predmeta / </w:t>
            </w:r>
            <w:proofErr w:type="spellStart"/>
            <w:r w:rsidRPr="008644F4">
              <w:rPr>
                <w:rFonts w:cs="Calibri"/>
                <w:b/>
                <w:szCs w:val="22"/>
              </w:rPr>
              <w:t>University</w:t>
            </w:r>
            <w:proofErr w:type="spellEnd"/>
            <w:r w:rsidRPr="008644F4">
              <w:rPr>
                <w:rFonts w:cs="Calibri"/>
                <w:b/>
                <w:szCs w:val="22"/>
              </w:rPr>
              <w:t xml:space="preserve"> </w:t>
            </w:r>
            <w:proofErr w:type="spellStart"/>
            <w:r w:rsidRPr="008644F4">
              <w:rPr>
                <w:rFonts w:cs="Calibri"/>
                <w:b/>
                <w:szCs w:val="22"/>
              </w:rPr>
              <w:t>course</w:t>
            </w:r>
            <w:proofErr w:type="spellEnd"/>
            <w:r w:rsidRPr="008644F4">
              <w:rPr>
                <w:rFonts w:cs="Calibri"/>
                <w:b/>
                <w:szCs w:val="22"/>
              </w:rPr>
              <w:t xml:space="preserve"> </w:t>
            </w:r>
            <w:proofErr w:type="spellStart"/>
            <w:r w:rsidRPr="008644F4">
              <w:rPr>
                <w:rFonts w:cs="Calibri"/>
                <w:b/>
                <w:szCs w:val="22"/>
              </w:rPr>
              <w:t>code</w:t>
            </w:r>
            <w:proofErr w:type="spellEnd"/>
            <w:r w:rsidRPr="008644F4">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6A2F0C" w:rsidRPr="008644F4" w:rsidRDefault="006A2F0C" w:rsidP="009C5723">
            <w:pPr>
              <w:rPr>
                <w:rFonts w:cs="Calibri"/>
              </w:rPr>
            </w:pPr>
            <w:r w:rsidRPr="008644F4">
              <w:rPr>
                <w:rFonts w:cs="Calibri"/>
              </w:rPr>
              <w:t>64217</w:t>
            </w:r>
          </w:p>
        </w:tc>
      </w:tr>
      <w:tr w:rsidR="006A2F0C" w:rsidRPr="008644F4" w:rsidTr="00384EDA">
        <w:tc>
          <w:tcPr>
            <w:tcW w:w="9690" w:type="dxa"/>
            <w:gridSpan w:val="18"/>
          </w:tcPr>
          <w:p w:rsidR="006A2F0C" w:rsidRPr="008644F4" w:rsidRDefault="006A2F0C" w:rsidP="009C5723">
            <w:pPr>
              <w:rPr>
                <w:rFonts w:cs="Calibri"/>
              </w:rPr>
            </w:pPr>
          </w:p>
        </w:tc>
      </w:tr>
      <w:tr w:rsidR="006A2F0C" w:rsidRPr="008644F4" w:rsidTr="00384EDA">
        <w:tc>
          <w:tcPr>
            <w:tcW w:w="1410" w:type="dxa"/>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Predavanja</w:t>
            </w:r>
          </w:p>
          <w:p w:rsidR="006A2F0C" w:rsidRPr="008644F4" w:rsidRDefault="006A2F0C" w:rsidP="009C5723">
            <w:pPr>
              <w:jc w:val="center"/>
              <w:rPr>
                <w:rFonts w:cs="Calibri"/>
              </w:rPr>
            </w:pPr>
            <w:proofErr w:type="spellStart"/>
            <w:r w:rsidRPr="008644F4">
              <w:rPr>
                <w:rFonts w:cs="Calibri"/>
                <w:b/>
                <w:szCs w:val="22"/>
              </w:rPr>
              <w:t>Lectures</w:t>
            </w:r>
            <w:proofErr w:type="spellEnd"/>
          </w:p>
        </w:tc>
        <w:tc>
          <w:tcPr>
            <w:tcW w:w="1410" w:type="dxa"/>
            <w:gridSpan w:val="3"/>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Seminar</w:t>
            </w:r>
          </w:p>
          <w:p w:rsidR="006A2F0C" w:rsidRPr="008644F4" w:rsidRDefault="006A2F0C" w:rsidP="009C5723">
            <w:pPr>
              <w:jc w:val="center"/>
              <w:rPr>
                <w:rFonts w:cs="Calibri"/>
                <w:b/>
              </w:rPr>
            </w:pPr>
            <w:r w:rsidRPr="008644F4">
              <w:rPr>
                <w:rFonts w:cs="Calibri"/>
                <w:b/>
                <w:szCs w:val="22"/>
              </w:rPr>
              <w:t>Seminar</w:t>
            </w:r>
          </w:p>
        </w:tc>
        <w:tc>
          <w:tcPr>
            <w:tcW w:w="1418" w:type="dxa"/>
            <w:gridSpan w:val="3"/>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Vaje</w:t>
            </w:r>
          </w:p>
          <w:p w:rsidR="006A2F0C" w:rsidRPr="008644F4" w:rsidRDefault="006A2F0C" w:rsidP="009C5723">
            <w:pPr>
              <w:jc w:val="center"/>
              <w:rPr>
                <w:rFonts w:cs="Calibri"/>
                <w:b/>
              </w:rPr>
            </w:pPr>
            <w:proofErr w:type="spellStart"/>
            <w:r w:rsidRPr="008644F4">
              <w:rPr>
                <w:rFonts w:cs="Calibri"/>
                <w:b/>
                <w:szCs w:val="22"/>
              </w:rPr>
              <w:t>Tutorial</w:t>
            </w:r>
            <w:proofErr w:type="spellEnd"/>
          </w:p>
        </w:tc>
        <w:tc>
          <w:tcPr>
            <w:tcW w:w="1418" w:type="dxa"/>
            <w:gridSpan w:val="4"/>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Klinične vaje</w:t>
            </w:r>
          </w:p>
          <w:p w:rsidR="006A2F0C" w:rsidRPr="008644F4" w:rsidRDefault="006A2F0C" w:rsidP="009C5723">
            <w:pPr>
              <w:jc w:val="center"/>
              <w:rPr>
                <w:rFonts w:cs="Calibri"/>
                <w:b/>
              </w:rPr>
            </w:pPr>
            <w:proofErr w:type="spellStart"/>
            <w:r w:rsidRPr="008644F4">
              <w:rPr>
                <w:rFonts w:cs="Calibri"/>
                <w:b/>
                <w:szCs w:val="22"/>
              </w:rPr>
              <w:t>work</w:t>
            </w:r>
            <w:proofErr w:type="spellEnd"/>
          </w:p>
        </w:tc>
        <w:tc>
          <w:tcPr>
            <w:tcW w:w="1417" w:type="dxa"/>
            <w:gridSpan w:val="3"/>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Druge oblike študija</w:t>
            </w:r>
          </w:p>
        </w:tc>
        <w:tc>
          <w:tcPr>
            <w:tcW w:w="1417" w:type="dxa"/>
            <w:gridSpan w:val="2"/>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Samost. delo</w:t>
            </w:r>
          </w:p>
          <w:p w:rsidR="006A2F0C" w:rsidRPr="008644F4" w:rsidRDefault="006A2F0C" w:rsidP="009C5723">
            <w:pPr>
              <w:jc w:val="center"/>
              <w:rPr>
                <w:rFonts w:cs="Calibri"/>
                <w:b/>
              </w:rPr>
            </w:pPr>
            <w:proofErr w:type="spellStart"/>
            <w:r w:rsidRPr="008644F4">
              <w:rPr>
                <w:rFonts w:cs="Calibri"/>
                <w:b/>
                <w:szCs w:val="22"/>
              </w:rPr>
              <w:t>Individ</w:t>
            </w:r>
            <w:proofErr w:type="spellEnd"/>
            <w:r w:rsidRPr="008644F4">
              <w:rPr>
                <w:rFonts w:cs="Calibri"/>
                <w:b/>
                <w:szCs w:val="22"/>
              </w:rPr>
              <w:t xml:space="preserve">. </w:t>
            </w:r>
            <w:proofErr w:type="spellStart"/>
            <w:r w:rsidRPr="008644F4">
              <w:rPr>
                <w:rFonts w:cs="Calibri"/>
                <w:b/>
                <w:szCs w:val="22"/>
              </w:rPr>
              <w:t>work</w:t>
            </w:r>
            <w:proofErr w:type="spellEnd"/>
          </w:p>
        </w:tc>
        <w:tc>
          <w:tcPr>
            <w:tcW w:w="132" w:type="dxa"/>
            <w:vAlign w:val="center"/>
          </w:tcPr>
          <w:p w:rsidR="006A2F0C" w:rsidRPr="008644F4" w:rsidRDefault="006A2F0C" w:rsidP="009C5723">
            <w:pPr>
              <w:jc w:val="center"/>
              <w:rPr>
                <w:rFonts w:cs="Calibri"/>
                <w:b/>
                <w:bCs/>
              </w:rPr>
            </w:pPr>
          </w:p>
        </w:tc>
        <w:tc>
          <w:tcPr>
            <w:tcW w:w="1068" w:type="dxa"/>
            <w:tcBorders>
              <w:top w:val="nil"/>
              <w:left w:val="nil"/>
              <w:bottom w:val="single" w:sz="4" w:space="0" w:color="auto"/>
              <w:right w:val="nil"/>
            </w:tcBorders>
            <w:vAlign w:val="center"/>
          </w:tcPr>
          <w:p w:rsidR="006A2F0C" w:rsidRPr="008644F4" w:rsidRDefault="006A2F0C" w:rsidP="009C5723">
            <w:pPr>
              <w:jc w:val="center"/>
              <w:rPr>
                <w:rFonts w:cs="Calibri"/>
                <w:b/>
              </w:rPr>
            </w:pPr>
            <w:r w:rsidRPr="008644F4">
              <w:rPr>
                <w:rFonts w:cs="Calibri"/>
                <w:b/>
                <w:szCs w:val="22"/>
              </w:rPr>
              <w:t>ECTS</w:t>
            </w:r>
          </w:p>
        </w:tc>
      </w:tr>
      <w:tr w:rsidR="006A2F0C" w:rsidRPr="008644F4"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r w:rsidRPr="008644F4">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r w:rsidRPr="008644F4">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r w:rsidRPr="008644F4">
              <w:rPr>
                <w:rFonts w:cs="Calibri"/>
                <w:b/>
                <w:bCs/>
              </w:rPr>
              <w:t>75</w:t>
            </w:r>
          </w:p>
        </w:tc>
        <w:tc>
          <w:tcPr>
            <w:tcW w:w="132" w:type="dxa"/>
            <w:tcBorders>
              <w:top w:val="nil"/>
              <w:left w:val="single" w:sz="4" w:space="0" w:color="auto"/>
              <w:bottom w:val="nil"/>
              <w:right w:val="single" w:sz="4" w:space="0" w:color="auto"/>
            </w:tcBorders>
            <w:vAlign w:val="center"/>
          </w:tcPr>
          <w:p w:rsidR="006A2F0C" w:rsidRPr="008644F4" w:rsidRDefault="006A2F0C" w:rsidP="009C5723">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6A2F0C" w:rsidRPr="008644F4" w:rsidRDefault="006A2F0C" w:rsidP="009C5723">
            <w:pPr>
              <w:jc w:val="center"/>
              <w:rPr>
                <w:rFonts w:cs="Calibri"/>
                <w:b/>
                <w:bCs/>
              </w:rPr>
            </w:pPr>
            <w:r w:rsidRPr="008644F4">
              <w:rPr>
                <w:rFonts w:cs="Calibri"/>
                <w:b/>
                <w:bCs/>
              </w:rPr>
              <w:t>6</w:t>
            </w:r>
          </w:p>
        </w:tc>
      </w:tr>
      <w:tr w:rsidR="006A2F0C" w:rsidRPr="008644F4" w:rsidTr="00384EDA">
        <w:tc>
          <w:tcPr>
            <w:tcW w:w="9690" w:type="dxa"/>
            <w:gridSpan w:val="18"/>
          </w:tcPr>
          <w:p w:rsidR="006A2F0C" w:rsidRPr="008644F4" w:rsidRDefault="006A2F0C" w:rsidP="009C5723">
            <w:pPr>
              <w:rPr>
                <w:rFonts w:cs="Calibri"/>
                <w:b/>
                <w:bCs/>
              </w:rPr>
            </w:pPr>
          </w:p>
        </w:tc>
      </w:tr>
      <w:tr w:rsidR="006A2F0C" w:rsidRPr="008644F4" w:rsidTr="00384EDA">
        <w:tc>
          <w:tcPr>
            <w:tcW w:w="3307" w:type="dxa"/>
            <w:gridSpan w:val="5"/>
          </w:tcPr>
          <w:p w:rsidR="006A2F0C" w:rsidRPr="008644F4" w:rsidRDefault="006A2F0C" w:rsidP="009C5723">
            <w:pPr>
              <w:rPr>
                <w:rFonts w:cs="Calibri"/>
                <w:b/>
              </w:rPr>
            </w:pPr>
            <w:r w:rsidRPr="008644F4">
              <w:rPr>
                <w:rFonts w:cs="Calibri"/>
                <w:b/>
                <w:szCs w:val="22"/>
              </w:rPr>
              <w:t xml:space="preserve">Nosilec predmeta / </w:t>
            </w:r>
            <w:proofErr w:type="spellStart"/>
            <w:r w:rsidRPr="008644F4">
              <w:rPr>
                <w:rFonts w:cs="Calibri"/>
                <w:b/>
                <w:szCs w:val="22"/>
              </w:rPr>
              <w:t>Lecturer</w:t>
            </w:r>
            <w:proofErr w:type="spellEnd"/>
            <w:r w:rsidRPr="008644F4">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6A2F0C" w:rsidRPr="008644F4" w:rsidRDefault="006A2F0C" w:rsidP="009C5723">
            <w:pPr>
              <w:rPr>
                <w:rFonts w:cs="Calibri"/>
              </w:rPr>
            </w:pPr>
            <w:bookmarkStart w:id="2" w:name="Predavatelj"/>
            <w:bookmarkEnd w:id="2"/>
            <w:r w:rsidRPr="008644F4">
              <w:rPr>
                <w:rFonts w:cs="Calibri"/>
              </w:rPr>
              <w:t>Rafael Mihalič</w:t>
            </w:r>
          </w:p>
        </w:tc>
      </w:tr>
      <w:tr w:rsidR="006A2F0C" w:rsidRPr="008644F4" w:rsidTr="00384EDA">
        <w:tc>
          <w:tcPr>
            <w:tcW w:w="9690" w:type="dxa"/>
            <w:gridSpan w:val="18"/>
          </w:tcPr>
          <w:p w:rsidR="006A2F0C" w:rsidRPr="008644F4" w:rsidRDefault="006A2F0C" w:rsidP="009C5723">
            <w:pPr>
              <w:jc w:val="both"/>
              <w:rPr>
                <w:rFonts w:cs="Calibri"/>
              </w:rPr>
            </w:pPr>
          </w:p>
        </w:tc>
      </w:tr>
      <w:tr w:rsidR="006A2F0C" w:rsidRPr="008644F4" w:rsidTr="00384EDA">
        <w:tc>
          <w:tcPr>
            <w:tcW w:w="1641" w:type="dxa"/>
            <w:gridSpan w:val="2"/>
            <w:vMerge w:val="restart"/>
          </w:tcPr>
          <w:p w:rsidR="006A2F0C" w:rsidRPr="008644F4" w:rsidRDefault="006A2F0C" w:rsidP="009C5723">
            <w:pPr>
              <w:rPr>
                <w:rFonts w:cs="Calibri"/>
                <w:b/>
              </w:rPr>
            </w:pPr>
            <w:r w:rsidRPr="008644F4">
              <w:rPr>
                <w:rFonts w:cs="Calibri"/>
                <w:b/>
                <w:szCs w:val="22"/>
              </w:rPr>
              <w:t xml:space="preserve">Jeziki / </w:t>
            </w:r>
          </w:p>
          <w:p w:rsidR="006A2F0C" w:rsidRPr="008644F4" w:rsidRDefault="006A2F0C" w:rsidP="009C5723">
            <w:pPr>
              <w:rPr>
                <w:rFonts w:cs="Calibri"/>
              </w:rPr>
            </w:pPr>
            <w:proofErr w:type="spellStart"/>
            <w:r w:rsidRPr="008644F4">
              <w:rPr>
                <w:rFonts w:cs="Calibri"/>
                <w:b/>
                <w:szCs w:val="22"/>
              </w:rPr>
              <w:t>Languages</w:t>
            </w:r>
            <w:proofErr w:type="spellEnd"/>
            <w:r w:rsidRPr="008644F4">
              <w:rPr>
                <w:rFonts w:cs="Calibri"/>
                <w:b/>
                <w:szCs w:val="22"/>
              </w:rPr>
              <w:t>:</w:t>
            </w:r>
          </w:p>
        </w:tc>
        <w:tc>
          <w:tcPr>
            <w:tcW w:w="2241" w:type="dxa"/>
            <w:gridSpan w:val="4"/>
          </w:tcPr>
          <w:p w:rsidR="006A2F0C" w:rsidRPr="008644F4" w:rsidRDefault="006A2F0C" w:rsidP="009C5723">
            <w:pPr>
              <w:jc w:val="right"/>
              <w:rPr>
                <w:rFonts w:cs="Calibri"/>
                <w:b/>
              </w:rPr>
            </w:pPr>
            <w:r w:rsidRPr="008644F4">
              <w:rPr>
                <w:rFonts w:cs="Calibri"/>
                <w:b/>
                <w:szCs w:val="22"/>
              </w:rPr>
              <w:t xml:space="preserve">Predavanja / </w:t>
            </w:r>
            <w:proofErr w:type="spellStart"/>
            <w:r w:rsidRPr="008644F4">
              <w:rPr>
                <w:rFonts w:cs="Calibri"/>
                <w:b/>
                <w:szCs w:val="22"/>
              </w:rPr>
              <w:t>Lectures</w:t>
            </w:r>
            <w:proofErr w:type="spellEnd"/>
            <w:r w:rsidRPr="008644F4">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A2F0C" w:rsidRPr="008644F4" w:rsidRDefault="006A2F0C" w:rsidP="009C5723">
            <w:pPr>
              <w:jc w:val="both"/>
              <w:rPr>
                <w:rFonts w:cs="Calibri"/>
                <w:bCs/>
              </w:rPr>
            </w:pPr>
            <w:bookmarkStart w:id="3" w:name="Jezik"/>
            <w:bookmarkEnd w:id="3"/>
            <w:r w:rsidRPr="008644F4">
              <w:rPr>
                <w:bCs/>
              </w:rPr>
              <w:t xml:space="preserve">slovenski / </w:t>
            </w:r>
            <w:proofErr w:type="spellStart"/>
            <w:r w:rsidRPr="008644F4">
              <w:rPr>
                <w:bCs/>
              </w:rPr>
              <w:t>slovenian</w:t>
            </w:r>
            <w:proofErr w:type="spellEnd"/>
          </w:p>
        </w:tc>
      </w:tr>
      <w:tr w:rsidR="006A2F0C" w:rsidRPr="008644F4" w:rsidTr="00384EDA">
        <w:trPr>
          <w:trHeight w:val="215"/>
        </w:trPr>
        <w:tc>
          <w:tcPr>
            <w:tcW w:w="1641" w:type="dxa"/>
            <w:gridSpan w:val="2"/>
            <w:vMerge/>
            <w:vAlign w:val="center"/>
          </w:tcPr>
          <w:p w:rsidR="006A2F0C" w:rsidRPr="008644F4" w:rsidRDefault="006A2F0C" w:rsidP="009C5723">
            <w:pPr>
              <w:rPr>
                <w:rFonts w:cs="Calibri"/>
              </w:rPr>
            </w:pPr>
          </w:p>
        </w:tc>
        <w:tc>
          <w:tcPr>
            <w:tcW w:w="2241" w:type="dxa"/>
            <w:gridSpan w:val="4"/>
          </w:tcPr>
          <w:p w:rsidR="006A2F0C" w:rsidRPr="008644F4" w:rsidRDefault="006A2F0C" w:rsidP="009C5723">
            <w:pPr>
              <w:jc w:val="right"/>
              <w:rPr>
                <w:rFonts w:cs="Calibri"/>
                <w:b/>
              </w:rPr>
            </w:pPr>
            <w:r w:rsidRPr="008644F4">
              <w:rPr>
                <w:rFonts w:cs="Calibri"/>
                <w:b/>
                <w:szCs w:val="22"/>
              </w:rPr>
              <w:t xml:space="preserve">Vaje / </w:t>
            </w:r>
            <w:proofErr w:type="spellStart"/>
            <w:r w:rsidRPr="008644F4">
              <w:rPr>
                <w:rFonts w:cs="Calibri"/>
                <w:b/>
                <w:szCs w:val="22"/>
              </w:rPr>
              <w:t>Tutorial</w:t>
            </w:r>
            <w:proofErr w:type="spellEnd"/>
            <w:r w:rsidRPr="008644F4">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6A2F0C" w:rsidRPr="008644F4" w:rsidRDefault="006A2F0C" w:rsidP="009C5723">
            <w:pPr>
              <w:rPr>
                <w:rFonts w:cs="Calibri"/>
                <w:bCs/>
              </w:rPr>
            </w:pPr>
            <w:bookmarkStart w:id="4" w:name="JezikV"/>
            <w:bookmarkEnd w:id="4"/>
            <w:r w:rsidRPr="008644F4">
              <w:rPr>
                <w:bCs/>
              </w:rPr>
              <w:t xml:space="preserve">slovenski / </w:t>
            </w:r>
            <w:proofErr w:type="spellStart"/>
            <w:r w:rsidRPr="008644F4">
              <w:rPr>
                <w:bCs/>
              </w:rPr>
              <w:t>slovenian</w:t>
            </w:r>
            <w:proofErr w:type="spellEnd"/>
          </w:p>
        </w:tc>
      </w:tr>
      <w:tr w:rsidR="006A2F0C" w:rsidRPr="008644F4" w:rsidTr="00384EDA">
        <w:tc>
          <w:tcPr>
            <w:tcW w:w="4728" w:type="dxa"/>
            <w:gridSpan w:val="9"/>
            <w:tcBorders>
              <w:top w:val="nil"/>
              <w:left w:val="nil"/>
              <w:bottom w:val="single" w:sz="4" w:space="0" w:color="auto"/>
              <w:right w:val="nil"/>
            </w:tcBorders>
          </w:tcPr>
          <w:p w:rsidR="006A2F0C" w:rsidRPr="008644F4" w:rsidRDefault="006A2F0C" w:rsidP="009C5723">
            <w:pPr>
              <w:rPr>
                <w:rFonts w:cs="Calibri"/>
                <w:b/>
                <w:bCs/>
              </w:rPr>
            </w:pPr>
          </w:p>
          <w:p w:rsidR="006A2F0C" w:rsidRPr="008644F4" w:rsidRDefault="006A2F0C" w:rsidP="009C5723">
            <w:pPr>
              <w:rPr>
                <w:rFonts w:cs="Calibri"/>
                <w:b/>
              </w:rPr>
            </w:pPr>
            <w:r w:rsidRPr="008644F4">
              <w:rPr>
                <w:rFonts w:cs="Calibri"/>
                <w:b/>
                <w:szCs w:val="22"/>
              </w:rPr>
              <w:t>Pogoji za vključitev v delo oz. za opravljanje študijskih obveznosti:</w:t>
            </w:r>
          </w:p>
        </w:tc>
        <w:tc>
          <w:tcPr>
            <w:tcW w:w="142" w:type="dxa"/>
          </w:tcPr>
          <w:p w:rsidR="006A2F0C" w:rsidRPr="008644F4" w:rsidRDefault="006A2F0C" w:rsidP="009C5723">
            <w:pPr>
              <w:rPr>
                <w:rFonts w:cs="Calibri"/>
                <w:b/>
              </w:rPr>
            </w:pPr>
          </w:p>
          <w:p w:rsidR="006A2F0C" w:rsidRPr="008644F4" w:rsidRDefault="006A2F0C" w:rsidP="009C5723">
            <w:pPr>
              <w:rPr>
                <w:rFonts w:cs="Calibri"/>
                <w:b/>
              </w:rPr>
            </w:pPr>
          </w:p>
        </w:tc>
        <w:tc>
          <w:tcPr>
            <w:tcW w:w="4820" w:type="dxa"/>
            <w:gridSpan w:val="8"/>
            <w:tcBorders>
              <w:top w:val="nil"/>
              <w:left w:val="nil"/>
              <w:bottom w:val="single" w:sz="4" w:space="0" w:color="auto"/>
              <w:right w:val="nil"/>
            </w:tcBorders>
          </w:tcPr>
          <w:p w:rsidR="006A2F0C" w:rsidRPr="008644F4" w:rsidRDefault="006A2F0C" w:rsidP="009C5723">
            <w:pPr>
              <w:rPr>
                <w:rFonts w:cs="Calibri"/>
                <w:b/>
              </w:rPr>
            </w:pPr>
          </w:p>
          <w:p w:rsidR="006A2F0C" w:rsidRPr="008644F4" w:rsidRDefault="006A2F0C" w:rsidP="009C5723">
            <w:pPr>
              <w:rPr>
                <w:rFonts w:cs="Calibri"/>
                <w:b/>
              </w:rPr>
            </w:pPr>
            <w:proofErr w:type="spellStart"/>
            <w:r w:rsidRPr="008644F4">
              <w:rPr>
                <w:rFonts w:cs="Calibri"/>
                <w:b/>
                <w:szCs w:val="22"/>
              </w:rPr>
              <w:t>Prerequisits</w:t>
            </w:r>
            <w:proofErr w:type="spellEnd"/>
            <w:r w:rsidRPr="008644F4">
              <w:rPr>
                <w:rFonts w:cs="Calibri"/>
                <w:b/>
                <w:szCs w:val="22"/>
              </w:rPr>
              <w:t>:</w:t>
            </w:r>
          </w:p>
        </w:tc>
      </w:tr>
      <w:tr w:rsidR="006A2F0C" w:rsidRPr="008644F4"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6A2F0C" w:rsidRPr="008644F4" w:rsidRDefault="006A2F0C" w:rsidP="009C5723">
            <w:pPr>
              <w:rPr>
                <w:rFonts w:cs="Calibri"/>
              </w:rPr>
            </w:pPr>
            <w:r w:rsidRPr="008644F4">
              <w:rPr>
                <w:rFonts w:cs="Calibri"/>
              </w:rPr>
              <w:t>Vpis v letnik</w:t>
            </w:r>
            <w:r w:rsidR="005B1957">
              <w:rPr>
                <w:rFonts w:cs="Calibri"/>
              </w:rPr>
              <w:t>.</w:t>
            </w:r>
          </w:p>
        </w:tc>
        <w:tc>
          <w:tcPr>
            <w:tcW w:w="142" w:type="dxa"/>
            <w:tcBorders>
              <w:top w:val="nil"/>
              <w:left w:val="single" w:sz="4" w:space="0" w:color="auto"/>
              <w:bottom w:val="nil"/>
              <w:right w:val="single" w:sz="4" w:space="0" w:color="auto"/>
            </w:tcBorders>
          </w:tcPr>
          <w:p w:rsidR="006A2F0C" w:rsidRPr="008644F4" w:rsidRDefault="006A2F0C"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A2F0C" w:rsidRPr="008644F4" w:rsidRDefault="005B1957" w:rsidP="009C5723">
            <w:pPr>
              <w:rPr>
                <w:lang w:val="en-GB"/>
              </w:rPr>
            </w:pPr>
            <w:r>
              <w:rPr>
                <w:lang w:val="en-GB"/>
              </w:rPr>
              <w:t>Enrolment in the year of the course.</w:t>
            </w:r>
            <w:bookmarkStart w:id="5" w:name="_GoBack"/>
            <w:bookmarkEnd w:id="5"/>
          </w:p>
        </w:tc>
      </w:tr>
      <w:tr w:rsidR="006A2F0C" w:rsidRPr="008644F4" w:rsidTr="00384EDA">
        <w:trPr>
          <w:trHeight w:val="137"/>
        </w:trPr>
        <w:tc>
          <w:tcPr>
            <w:tcW w:w="4718" w:type="dxa"/>
            <w:gridSpan w:val="8"/>
            <w:tcBorders>
              <w:top w:val="nil"/>
              <w:left w:val="nil"/>
              <w:bottom w:val="single" w:sz="4" w:space="0" w:color="auto"/>
              <w:right w:val="nil"/>
            </w:tcBorders>
          </w:tcPr>
          <w:p w:rsidR="006A2F0C" w:rsidRPr="008644F4" w:rsidRDefault="006A2F0C" w:rsidP="009C5723">
            <w:pPr>
              <w:rPr>
                <w:rFonts w:cs="Calibri"/>
                <w:b/>
              </w:rPr>
            </w:pPr>
          </w:p>
          <w:p w:rsidR="006A2F0C" w:rsidRPr="008644F4" w:rsidRDefault="006A2F0C" w:rsidP="009C5723">
            <w:pPr>
              <w:rPr>
                <w:rFonts w:cs="Calibri"/>
                <w:b/>
              </w:rPr>
            </w:pPr>
            <w:r w:rsidRPr="008644F4">
              <w:rPr>
                <w:rFonts w:cs="Calibri"/>
                <w:b/>
                <w:szCs w:val="22"/>
              </w:rPr>
              <w:t>Vsebina:</w:t>
            </w:r>
            <w:r w:rsidRPr="008644F4">
              <w:rPr>
                <w:rFonts w:cs="Calibri"/>
                <w:szCs w:val="22"/>
              </w:rPr>
              <w:t xml:space="preserve"> </w:t>
            </w:r>
          </w:p>
        </w:tc>
        <w:tc>
          <w:tcPr>
            <w:tcW w:w="152" w:type="dxa"/>
            <w:gridSpan w:val="2"/>
          </w:tcPr>
          <w:p w:rsidR="006A2F0C" w:rsidRPr="008644F4" w:rsidRDefault="006A2F0C" w:rsidP="009C5723">
            <w:pPr>
              <w:rPr>
                <w:rFonts w:cs="Calibri"/>
                <w:b/>
              </w:rPr>
            </w:pPr>
          </w:p>
        </w:tc>
        <w:tc>
          <w:tcPr>
            <w:tcW w:w="4820" w:type="dxa"/>
            <w:gridSpan w:val="8"/>
            <w:tcBorders>
              <w:top w:val="nil"/>
              <w:left w:val="nil"/>
              <w:bottom w:val="single" w:sz="4" w:space="0" w:color="auto"/>
              <w:right w:val="nil"/>
            </w:tcBorders>
          </w:tcPr>
          <w:p w:rsidR="006A2F0C" w:rsidRPr="008644F4" w:rsidRDefault="006A2F0C" w:rsidP="009C5723">
            <w:pPr>
              <w:rPr>
                <w:rFonts w:cs="Calibri"/>
                <w:b/>
                <w:lang w:val="en-GB"/>
              </w:rPr>
            </w:pPr>
          </w:p>
          <w:p w:rsidR="006A2F0C" w:rsidRPr="008644F4" w:rsidRDefault="006A2F0C" w:rsidP="009C5723">
            <w:pPr>
              <w:rPr>
                <w:rFonts w:cs="Calibri"/>
                <w:b/>
                <w:lang w:val="en-GB"/>
              </w:rPr>
            </w:pPr>
            <w:r w:rsidRPr="008644F4">
              <w:rPr>
                <w:rFonts w:cs="Calibri"/>
                <w:b/>
                <w:szCs w:val="22"/>
                <w:lang w:val="en-GB"/>
              </w:rPr>
              <w:t>Content (Syllabus outline):</w:t>
            </w:r>
          </w:p>
        </w:tc>
      </w:tr>
      <w:tr w:rsidR="006A2F0C" w:rsidRPr="008644F4"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6A2F0C" w:rsidRPr="008644F4" w:rsidRDefault="006A2F0C" w:rsidP="00C17161">
            <w:pPr>
              <w:rPr>
                <w:rFonts w:cs="Calibri"/>
              </w:rPr>
            </w:pPr>
            <w:r w:rsidRPr="008644F4">
              <w:rPr>
                <w:rFonts w:cs="Calibri"/>
              </w:rPr>
              <w:t xml:space="preserve">Normalna in nenormalna stanja v EES, tokovne in napetostne preobremenitve v EES, pomen določitve tokovnih obremenitev v EES na dimenzioniranje elementov EES in na koordinacijo </w:t>
            </w:r>
            <w:proofErr w:type="spellStart"/>
            <w:r w:rsidRPr="008644F4">
              <w:rPr>
                <w:rFonts w:cs="Calibri"/>
              </w:rPr>
              <w:t>nadtokovne</w:t>
            </w:r>
            <w:proofErr w:type="spellEnd"/>
            <w:r w:rsidRPr="008644F4">
              <w:rPr>
                <w:rFonts w:cs="Calibri"/>
              </w:rPr>
              <w:t xml:space="preserve"> medfazne in </w:t>
            </w:r>
            <w:proofErr w:type="spellStart"/>
            <w:r w:rsidRPr="008644F4">
              <w:rPr>
                <w:rFonts w:cs="Calibri"/>
              </w:rPr>
              <w:t>zemeljskostične</w:t>
            </w:r>
            <w:proofErr w:type="spellEnd"/>
            <w:r w:rsidRPr="008644F4">
              <w:rPr>
                <w:rFonts w:cs="Calibri"/>
              </w:rPr>
              <w:t xml:space="preserve"> zaščite, fizikalno ozadje pojavov ob medfaznih in </w:t>
            </w:r>
            <w:proofErr w:type="spellStart"/>
            <w:r w:rsidRPr="008644F4">
              <w:rPr>
                <w:rFonts w:cs="Calibri"/>
              </w:rPr>
              <w:t>zemeljskostičnih</w:t>
            </w:r>
            <w:proofErr w:type="spellEnd"/>
            <w:r w:rsidRPr="008644F4">
              <w:rPr>
                <w:rFonts w:cs="Calibri"/>
              </w:rPr>
              <w:t xml:space="preserve"> napakah, izračun kratkostičnih in </w:t>
            </w:r>
            <w:proofErr w:type="spellStart"/>
            <w:r w:rsidRPr="008644F4">
              <w:rPr>
                <w:rFonts w:cs="Calibri"/>
              </w:rPr>
              <w:t>zemeljskostičnih</w:t>
            </w:r>
            <w:proofErr w:type="spellEnd"/>
            <w:r w:rsidRPr="008644F4">
              <w:rPr>
                <w:rFonts w:cs="Calibri"/>
              </w:rPr>
              <w:t xml:space="preserve"> veličin s teorijo simetričnih komponent, določitev značilnih kratkostičnih in </w:t>
            </w:r>
            <w:proofErr w:type="spellStart"/>
            <w:r w:rsidRPr="008644F4">
              <w:rPr>
                <w:rFonts w:cs="Calibri"/>
              </w:rPr>
              <w:t>zemeljskostičnih</w:t>
            </w:r>
            <w:proofErr w:type="spellEnd"/>
            <w:r w:rsidRPr="008644F4">
              <w:rPr>
                <w:rFonts w:cs="Calibri"/>
              </w:rPr>
              <w:t xml:space="preserve"> veličin glede na standarde, </w:t>
            </w:r>
            <w:r w:rsidRPr="008644F4">
              <w:rPr>
                <w:rFonts w:cs="Calibri"/>
              </w:rPr>
              <w:lastRenderedPageBreak/>
              <w:t xml:space="preserve">princip in metode izračuna kratkostičnih in </w:t>
            </w:r>
            <w:proofErr w:type="spellStart"/>
            <w:r w:rsidRPr="008644F4">
              <w:rPr>
                <w:rFonts w:cs="Calibri"/>
              </w:rPr>
              <w:t>zemeljskostičnih</w:t>
            </w:r>
            <w:proofErr w:type="spellEnd"/>
            <w:r w:rsidRPr="008644F4">
              <w:rPr>
                <w:rFonts w:cs="Calibri"/>
              </w:rPr>
              <w:t xml:space="preserve"> veličin s programskimi orodji, prekinitve vodov, metode in smisel </w:t>
            </w:r>
            <w:proofErr w:type="spellStart"/>
            <w:r w:rsidRPr="008644F4">
              <w:rPr>
                <w:rFonts w:cs="Calibri"/>
              </w:rPr>
              <w:t>ozemljevanja</w:t>
            </w:r>
            <w:proofErr w:type="spellEnd"/>
            <w:r w:rsidRPr="008644F4">
              <w:rPr>
                <w:rFonts w:cs="Calibri"/>
              </w:rPr>
              <w:t xml:space="preserve"> nevtralne točke, načini </w:t>
            </w:r>
            <w:proofErr w:type="spellStart"/>
            <w:r w:rsidRPr="008644F4">
              <w:rPr>
                <w:rFonts w:cs="Calibri"/>
              </w:rPr>
              <w:t>ozemljevanja</w:t>
            </w:r>
            <w:proofErr w:type="spellEnd"/>
            <w:r w:rsidRPr="008644F4">
              <w:rPr>
                <w:rFonts w:cs="Calibri"/>
              </w:rPr>
              <w:t xml:space="preserve"> nevtralne točke, vpliv </w:t>
            </w:r>
            <w:proofErr w:type="spellStart"/>
            <w:r w:rsidRPr="008644F4">
              <w:rPr>
                <w:rFonts w:cs="Calibri"/>
              </w:rPr>
              <w:t>ozemljevanja</w:t>
            </w:r>
            <w:proofErr w:type="spellEnd"/>
            <w:r w:rsidRPr="008644F4">
              <w:rPr>
                <w:rFonts w:cs="Calibri"/>
              </w:rPr>
              <w:t xml:space="preserve"> na </w:t>
            </w:r>
            <w:proofErr w:type="spellStart"/>
            <w:r w:rsidRPr="008644F4">
              <w:rPr>
                <w:rFonts w:cs="Calibri"/>
              </w:rPr>
              <w:t>zemeljskostične</w:t>
            </w:r>
            <w:proofErr w:type="spellEnd"/>
            <w:r w:rsidRPr="008644F4">
              <w:rPr>
                <w:rFonts w:cs="Calibri"/>
              </w:rPr>
              <w:t xml:space="preserve"> razmere in stikalne prenapetosti v omrežju, osnovne značilnosti obratovanja ozemljenih in </w:t>
            </w:r>
            <w:proofErr w:type="spellStart"/>
            <w:r w:rsidRPr="008644F4">
              <w:rPr>
                <w:rFonts w:cs="Calibri"/>
              </w:rPr>
              <w:t>neozemljenih</w:t>
            </w:r>
            <w:proofErr w:type="spellEnd"/>
            <w:r w:rsidRPr="008644F4">
              <w:rPr>
                <w:rFonts w:cs="Calibri"/>
              </w:rPr>
              <w:t xml:space="preserve"> omrežij, osnovni principi izklapljanja kratkostičnih in </w:t>
            </w:r>
            <w:proofErr w:type="spellStart"/>
            <w:r w:rsidRPr="008644F4">
              <w:rPr>
                <w:rFonts w:cs="Calibri"/>
              </w:rPr>
              <w:t>zemeljskostičnih</w:t>
            </w:r>
            <w:proofErr w:type="spellEnd"/>
            <w:r w:rsidRPr="008644F4">
              <w:rPr>
                <w:rFonts w:cs="Calibri"/>
              </w:rPr>
              <w:t xml:space="preserve"> tokov in fizikalna slika dogajanja v stikalnih napravah ob izklopu kratkostičnih veličin.</w:t>
            </w:r>
          </w:p>
        </w:tc>
        <w:tc>
          <w:tcPr>
            <w:tcW w:w="152" w:type="dxa"/>
            <w:gridSpan w:val="2"/>
            <w:tcBorders>
              <w:top w:val="nil"/>
              <w:left w:val="single" w:sz="4" w:space="0" w:color="auto"/>
              <w:bottom w:val="nil"/>
              <w:right w:val="single" w:sz="4" w:space="0" w:color="auto"/>
            </w:tcBorders>
          </w:tcPr>
          <w:p w:rsidR="006A2F0C" w:rsidRPr="008644F4" w:rsidRDefault="006A2F0C" w:rsidP="009C5723">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A2F0C" w:rsidRPr="008644F4" w:rsidRDefault="006A2F0C" w:rsidP="00C17161">
            <w:pPr>
              <w:rPr>
                <w:rFonts w:cs="Calibri"/>
                <w:lang w:val="en-GB"/>
              </w:rPr>
            </w:pPr>
            <w:r w:rsidRPr="008644F4">
              <w:rPr>
                <w:rFonts w:cs="Calibri"/>
                <w:lang w:val="en-GB"/>
              </w:rPr>
              <w:t xml:space="preserve">Normal and  emergency conditions in electric power systems (EPS), current and voltage stresses in EPS, significance of current stresses determination in EPS for dimensioning process as well as earth and phase overcurrent protection coordination, physical background of phenomena during phase-to-phase and earth faults, phase-to-phase and earth-fault currents calculation by applying symmetrical components approach, calculation of characteristic fault parameters according to </w:t>
            </w:r>
            <w:r w:rsidRPr="008644F4">
              <w:rPr>
                <w:rFonts w:cs="Calibri"/>
                <w:lang w:val="en-GB"/>
              </w:rPr>
              <w:lastRenderedPageBreak/>
              <w:t xml:space="preserve">appropriate standards, principles and methods for phase-to-phase and earth-fault current calculation applying computer software tools, electrical conductor interruption, methods and reasons for neutral-point </w:t>
            </w:r>
            <w:proofErr w:type="spellStart"/>
            <w:r w:rsidRPr="008644F4">
              <w:rPr>
                <w:rFonts w:cs="Calibri"/>
                <w:lang w:val="en-GB"/>
              </w:rPr>
              <w:t>earthing</w:t>
            </w:r>
            <w:proofErr w:type="spellEnd"/>
            <w:r w:rsidRPr="008644F4">
              <w:rPr>
                <w:rFonts w:cs="Calibri"/>
                <w:lang w:val="en-GB"/>
              </w:rPr>
              <w:t xml:space="preserve">, impact of neutral </w:t>
            </w:r>
            <w:proofErr w:type="spellStart"/>
            <w:r w:rsidRPr="008644F4">
              <w:rPr>
                <w:rFonts w:cs="Calibri"/>
                <w:lang w:val="en-GB"/>
              </w:rPr>
              <w:t>earthing</w:t>
            </w:r>
            <w:proofErr w:type="spellEnd"/>
            <w:r w:rsidRPr="008644F4">
              <w:rPr>
                <w:rFonts w:cs="Calibri"/>
                <w:lang w:val="en-GB"/>
              </w:rPr>
              <w:t xml:space="preserve"> on earth-fault currents and switching </w:t>
            </w:r>
            <w:proofErr w:type="spellStart"/>
            <w:r w:rsidRPr="008644F4">
              <w:rPr>
                <w:rFonts w:cs="Calibri"/>
                <w:lang w:val="en-GB"/>
              </w:rPr>
              <w:t>overvoltages</w:t>
            </w:r>
            <w:proofErr w:type="spellEnd"/>
            <w:r w:rsidRPr="008644F4">
              <w:rPr>
                <w:rFonts w:cs="Calibri"/>
                <w:lang w:val="en-GB"/>
              </w:rPr>
              <w:t xml:space="preserve"> in EPS, basic principles of fault currents switching and description of physical conditions in switching devices during fault current switching. </w:t>
            </w:r>
          </w:p>
        </w:tc>
      </w:tr>
    </w:tbl>
    <w:p w:rsidR="006A2F0C" w:rsidRPr="008644F4" w:rsidRDefault="006A2F0C"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6A2F0C" w:rsidRPr="008644F4" w:rsidTr="000B2261">
        <w:tc>
          <w:tcPr>
            <w:tcW w:w="9690" w:type="dxa"/>
            <w:gridSpan w:val="6"/>
          </w:tcPr>
          <w:p w:rsidR="006A2F0C" w:rsidRPr="008644F4" w:rsidRDefault="006A2F0C">
            <w:pPr>
              <w:jc w:val="both"/>
              <w:rPr>
                <w:rFonts w:cs="Calibri"/>
                <w:b/>
              </w:rPr>
            </w:pPr>
            <w:r w:rsidRPr="008644F4">
              <w:rPr>
                <w:rFonts w:cs="Calibri"/>
                <w:szCs w:val="22"/>
              </w:rPr>
              <w:br w:type="page"/>
            </w:r>
            <w:r w:rsidRPr="008644F4">
              <w:rPr>
                <w:rFonts w:cs="Calibri"/>
                <w:b/>
                <w:szCs w:val="22"/>
              </w:rPr>
              <w:t xml:space="preserve">Temeljni literatura in viri / </w:t>
            </w:r>
            <w:proofErr w:type="spellStart"/>
            <w:r w:rsidRPr="008644F4">
              <w:rPr>
                <w:rFonts w:cs="Calibri"/>
                <w:b/>
                <w:szCs w:val="22"/>
              </w:rPr>
              <w:t>Readings</w:t>
            </w:r>
            <w:proofErr w:type="spellEnd"/>
            <w:r w:rsidRPr="008644F4">
              <w:rPr>
                <w:rFonts w:cs="Calibri"/>
                <w:b/>
                <w:szCs w:val="22"/>
              </w:rPr>
              <w:t>:</w:t>
            </w:r>
          </w:p>
        </w:tc>
      </w:tr>
      <w:tr w:rsidR="006A2F0C" w:rsidRPr="008644F4"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6A2F0C" w:rsidRPr="008644F4" w:rsidRDefault="006A2F0C" w:rsidP="0067452A">
            <w:pPr>
              <w:numPr>
                <w:ilvl w:val="0"/>
                <w:numId w:val="5"/>
              </w:numPr>
              <w:rPr>
                <w:rFonts w:cs="Calibri"/>
                <w:bCs/>
              </w:rPr>
            </w:pPr>
            <w:bookmarkStart w:id="6" w:name="Ucbeniki"/>
            <w:bookmarkEnd w:id="6"/>
            <w:proofErr w:type="spellStart"/>
            <w:r w:rsidRPr="008644F4">
              <w:rPr>
                <w:rFonts w:cs="Calibri"/>
                <w:bCs/>
              </w:rPr>
              <w:t>Roeper</w:t>
            </w:r>
            <w:proofErr w:type="spellEnd"/>
            <w:r w:rsidRPr="008644F4">
              <w:rPr>
                <w:rFonts w:cs="Calibri"/>
                <w:bCs/>
              </w:rPr>
              <w:t>, Richard: Kratkostični tokovi v trifaznih omrežjih :časovni potek in izračun veličin, Ljubljana : Fakulteta za elektrotehniko, 1987</w:t>
            </w:r>
          </w:p>
          <w:p w:rsidR="0067452A" w:rsidRDefault="006A2F0C" w:rsidP="0067452A">
            <w:pPr>
              <w:numPr>
                <w:ilvl w:val="0"/>
                <w:numId w:val="5"/>
              </w:numPr>
              <w:rPr>
                <w:rFonts w:cs="Calibri"/>
                <w:bCs/>
              </w:rPr>
            </w:pPr>
            <w:proofErr w:type="spellStart"/>
            <w:r w:rsidRPr="008644F4">
              <w:rPr>
                <w:rFonts w:cs="Calibri"/>
                <w:bCs/>
              </w:rPr>
              <w:t>International</w:t>
            </w:r>
            <w:proofErr w:type="spellEnd"/>
            <w:r w:rsidRPr="008644F4">
              <w:rPr>
                <w:rFonts w:cs="Calibri"/>
                <w:bCs/>
              </w:rPr>
              <w:t xml:space="preserve"> standard IEC 60909: Short-</w:t>
            </w:r>
            <w:proofErr w:type="spellStart"/>
            <w:r w:rsidRPr="008644F4">
              <w:rPr>
                <w:rFonts w:cs="Calibri"/>
                <w:bCs/>
              </w:rPr>
              <w:t>circuit</w:t>
            </w:r>
            <w:proofErr w:type="spellEnd"/>
            <w:r w:rsidRPr="008644F4">
              <w:rPr>
                <w:rFonts w:cs="Calibri"/>
                <w:bCs/>
              </w:rPr>
              <w:t xml:space="preserve"> </w:t>
            </w:r>
            <w:proofErr w:type="spellStart"/>
            <w:r w:rsidRPr="008644F4">
              <w:rPr>
                <w:rFonts w:cs="Calibri"/>
                <w:bCs/>
              </w:rPr>
              <w:t>currents</w:t>
            </w:r>
            <w:proofErr w:type="spellEnd"/>
            <w:r w:rsidRPr="008644F4">
              <w:rPr>
                <w:rFonts w:cs="Calibri"/>
                <w:bCs/>
              </w:rPr>
              <w:t xml:space="preserve"> in </w:t>
            </w:r>
            <w:proofErr w:type="spellStart"/>
            <w:r w:rsidRPr="008644F4">
              <w:rPr>
                <w:rFonts w:cs="Calibri"/>
                <w:bCs/>
              </w:rPr>
              <w:t>three-phase</w:t>
            </w:r>
            <w:proofErr w:type="spellEnd"/>
            <w:r w:rsidRPr="008644F4">
              <w:rPr>
                <w:rFonts w:cs="Calibri"/>
                <w:bCs/>
              </w:rPr>
              <w:t xml:space="preserve"> </w:t>
            </w:r>
            <w:proofErr w:type="spellStart"/>
            <w:r w:rsidRPr="008644F4">
              <w:rPr>
                <w:rFonts w:cs="Calibri"/>
                <w:bCs/>
              </w:rPr>
              <w:t>a.c</w:t>
            </w:r>
            <w:proofErr w:type="spellEnd"/>
            <w:r w:rsidRPr="008644F4">
              <w:rPr>
                <w:rFonts w:cs="Calibri"/>
                <w:bCs/>
              </w:rPr>
              <w:t xml:space="preserve">. </w:t>
            </w:r>
            <w:proofErr w:type="spellStart"/>
            <w:r w:rsidRPr="008644F4">
              <w:rPr>
                <w:rFonts w:cs="Calibri"/>
                <w:bCs/>
              </w:rPr>
              <w:t>systems</w:t>
            </w:r>
            <w:proofErr w:type="spellEnd"/>
          </w:p>
          <w:p w:rsidR="006A2F0C" w:rsidRPr="0067452A" w:rsidRDefault="006A2F0C" w:rsidP="0067452A">
            <w:pPr>
              <w:numPr>
                <w:ilvl w:val="0"/>
                <w:numId w:val="5"/>
              </w:numPr>
              <w:rPr>
                <w:rFonts w:cs="Calibri"/>
                <w:bCs/>
              </w:rPr>
            </w:pPr>
            <w:r w:rsidRPr="0067452A">
              <w:rPr>
                <w:rFonts w:cs="Calibri"/>
                <w:bCs/>
              </w:rPr>
              <w:t>Papič, P. Žunko: Elektroenergetska tehnika I, Založba FE in FRI, 2005.</w:t>
            </w:r>
          </w:p>
          <w:p w:rsidR="006A2F0C" w:rsidRPr="008644F4" w:rsidRDefault="006A2F0C" w:rsidP="0067452A">
            <w:pPr>
              <w:numPr>
                <w:ilvl w:val="0"/>
                <w:numId w:val="5"/>
              </w:numPr>
              <w:rPr>
                <w:rFonts w:cs="Calibri"/>
                <w:bCs/>
              </w:rPr>
            </w:pPr>
            <w:proofErr w:type="spellStart"/>
            <w:r w:rsidRPr="008644F4">
              <w:rPr>
                <w:rFonts w:cs="Calibri"/>
                <w:bCs/>
              </w:rPr>
              <w:t>Das</w:t>
            </w:r>
            <w:proofErr w:type="spellEnd"/>
            <w:r w:rsidRPr="008644F4">
              <w:rPr>
                <w:rFonts w:cs="Calibri"/>
                <w:bCs/>
              </w:rPr>
              <w:t xml:space="preserve">, J. C.: </w:t>
            </w:r>
            <w:proofErr w:type="spellStart"/>
            <w:r w:rsidRPr="008644F4">
              <w:rPr>
                <w:rFonts w:cs="Calibri"/>
                <w:bCs/>
              </w:rPr>
              <w:t>Power</w:t>
            </w:r>
            <w:proofErr w:type="spellEnd"/>
            <w:r w:rsidRPr="008644F4">
              <w:rPr>
                <w:rFonts w:cs="Calibri"/>
                <w:bCs/>
              </w:rPr>
              <w:t xml:space="preserve"> </w:t>
            </w:r>
            <w:proofErr w:type="spellStart"/>
            <w:r w:rsidRPr="008644F4">
              <w:rPr>
                <w:rFonts w:cs="Calibri"/>
                <w:bCs/>
              </w:rPr>
              <w:t>system</w:t>
            </w:r>
            <w:proofErr w:type="spellEnd"/>
            <w:r w:rsidRPr="008644F4">
              <w:rPr>
                <w:rFonts w:cs="Calibri"/>
                <w:bCs/>
              </w:rPr>
              <w:t xml:space="preserve"> </w:t>
            </w:r>
            <w:proofErr w:type="spellStart"/>
            <w:r w:rsidRPr="008644F4">
              <w:rPr>
                <w:rFonts w:cs="Calibri"/>
                <w:bCs/>
              </w:rPr>
              <w:t>analysis</w:t>
            </w:r>
            <w:proofErr w:type="spellEnd"/>
            <w:r w:rsidRPr="008644F4">
              <w:rPr>
                <w:rFonts w:cs="Calibri"/>
                <w:bCs/>
              </w:rPr>
              <w:t xml:space="preserve"> : </w:t>
            </w:r>
            <w:proofErr w:type="spellStart"/>
            <w:r w:rsidRPr="008644F4">
              <w:rPr>
                <w:rFonts w:cs="Calibri"/>
                <w:bCs/>
              </w:rPr>
              <w:t>short-circuit</w:t>
            </w:r>
            <w:proofErr w:type="spellEnd"/>
            <w:r w:rsidRPr="008644F4">
              <w:rPr>
                <w:rFonts w:cs="Calibri"/>
                <w:bCs/>
              </w:rPr>
              <w:t xml:space="preserve"> </w:t>
            </w:r>
            <w:proofErr w:type="spellStart"/>
            <w:r w:rsidRPr="008644F4">
              <w:rPr>
                <w:rFonts w:cs="Calibri"/>
                <w:bCs/>
              </w:rPr>
              <w:t>load</w:t>
            </w:r>
            <w:proofErr w:type="spellEnd"/>
            <w:r w:rsidRPr="008644F4">
              <w:rPr>
                <w:rFonts w:cs="Calibri"/>
                <w:bCs/>
              </w:rPr>
              <w:t xml:space="preserve"> </w:t>
            </w:r>
            <w:proofErr w:type="spellStart"/>
            <w:r w:rsidRPr="008644F4">
              <w:rPr>
                <w:rFonts w:cs="Calibri"/>
                <w:bCs/>
              </w:rPr>
              <w:t>flow</w:t>
            </w:r>
            <w:proofErr w:type="spellEnd"/>
            <w:r w:rsidRPr="008644F4">
              <w:rPr>
                <w:rFonts w:cs="Calibri"/>
                <w:bCs/>
              </w:rPr>
              <w:t xml:space="preserve"> and </w:t>
            </w:r>
            <w:proofErr w:type="spellStart"/>
            <w:r w:rsidRPr="008644F4">
              <w:rPr>
                <w:rFonts w:cs="Calibri"/>
                <w:bCs/>
              </w:rPr>
              <w:t>harmonics</w:t>
            </w:r>
            <w:proofErr w:type="spellEnd"/>
            <w:r w:rsidRPr="008644F4">
              <w:rPr>
                <w:rFonts w:cs="Calibri"/>
                <w:bCs/>
              </w:rPr>
              <w:t xml:space="preserve">, New York : Marcel </w:t>
            </w:r>
            <w:proofErr w:type="spellStart"/>
            <w:r w:rsidRPr="008644F4">
              <w:rPr>
                <w:rFonts w:cs="Calibri"/>
                <w:bCs/>
              </w:rPr>
              <w:t>Dekker</w:t>
            </w:r>
            <w:proofErr w:type="spellEnd"/>
            <w:r w:rsidRPr="008644F4">
              <w:rPr>
                <w:rFonts w:cs="Calibri"/>
                <w:bCs/>
              </w:rPr>
              <w:t>, cop. 2002.</w:t>
            </w:r>
          </w:p>
        </w:tc>
      </w:tr>
      <w:tr w:rsidR="006A2F0C" w:rsidRPr="008644F4" w:rsidTr="000B2261">
        <w:trPr>
          <w:trHeight w:val="73"/>
        </w:trPr>
        <w:tc>
          <w:tcPr>
            <w:tcW w:w="4717" w:type="dxa"/>
            <w:gridSpan w:val="2"/>
            <w:tcBorders>
              <w:top w:val="nil"/>
              <w:left w:val="nil"/>
              <w:bottom w:val="single" w:sz="4" w:space="0" w:color="auto"/>
              <w:right w:val="nil"/>
            </w:tcBorders>
          </w:tcPr>
          <w:p w:rsidR="006A2F0C" w:rsidRPr="008644F4" w:rsidRDefault="006A2F0C">
            <w:pPr>
              <w:rPr>
                <w:rFonts w:cs="Calibri"/>
                <w:b/>
                <w:bCs/>
              </w:rPr>
            </w:pPr>
          </w:p>
          <w:p w:rsidR="006A2F0C" w:rsidRPr="008644F4" w:rsidRDefault="006A2F0C">
            <w:pPr>
              <w:rPr>
                <w:rFonts w:cs="Calibri"/>
                <w:b/>
              </w:rPr>
            </w:pPr>
            <w:r w:rsidRPr="008644F4">
              <w:rPr>
                <w:rFonts w:cs="Calibri"/>
                <w:b/>
                <w:szCs w:val="22"/>
              </w:rPr>
              <w:t>Cilji in kompetence:</w:t>
            </w:r>
          </w:p>
        </w:tc>
        <w:tc>
          <w:tcPr>
            <w:tcW w:w="152" w:type="dxa"/>
            <w:gridSpan w:val="2"/>
          </w:tcPr>
          <w:p w:rsidR="006A2F0C" w:rsidRPr="008644F4" w:rsidRDefault="006A2F0C">
            <w:pPr>
              <w:rPr>
                <w:rFonts w:cs="Calibri"/>
                <w:b/>
              </w:rPr>
            </w:pPr>
          </w:p>
        </w:tc>
        <w:tc>
          <w:tcPr>
            <w:tcW w:w="4821" w:type="dxa"/>
            <w:gridSpan w:val="2"/>
            <w:tcBorders>
              <w:top w:val="nil"/>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r w:rsidRPr="008644F4">
              <w:rPr>
                <w:rFonts w:cs="Calibri"/>
                <w:b/>
                <w:szCs w:val="22"/>
                <w:lang w:val="en-GB"/>
              </w:rPr>
              <w:t>Objectives and competences</w:t>
            </w:r>
            <w:r w:rsidRPr="008644F4">
              <w:rPr>
                <w:rFonts w:cs="Calibri"/>
                <w:b/>
                <w:szCs w:val="22"/>
              </w:rPr>
              <w:t>:</w:t>
            </w:r>
          </w:p>
        </w:tc>
      </w:tr>
      <w:tr w:rsidR="006A2F0C" w:rsidRPr="008644F4"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6A2F0C" w:rsidRPr="008644F4" w:rsidRDefault="006A2F0C" w:rsidP="00FB1519">
            <w:pPr>
              <w:rPr>
                <w:rFonts w:cs="Calibri"/>
              </w:rPr>
            </w:pPr>
            <w:r w:rsidRPr="008644F4">
              <w:rPr>
                <w:rFonts w:cs="Calibri"/>
              </w:rPr>
              <w:t xml:space="preserve">Poznavanje vzrokov za nastanek kratkostičnih in </w:t>
            </w:r>
            <w:proofErr w:type="spellStart"/>
            <w:r w:rsidRPr="008644F4">
              <w:rPr>
                <w:rFonts w:cs="Calibri"/>
              </w:rPr>
              <w:t>zemeljskostičnih</w:t>
            </w:r>
            <w:proofErr w:type="spellEnd"/>
            <w:r w:rsidRPr="008644F4">
              <w:rPr>
                <w:rFonts w:cs="Calibri"/>
              </w:rPr>
              <w:t xml:space="preserve"> okvar,</w:t>
            </w:r>
          </w:p>
          <w:p w:rsidR="006A2F0C" w:rsidRPr="008644F4" w:rsidRDefault="006A2F0C" w:rsidP="00FB1519">
            <w:pPr>
              <w:rPr>
                <w:rFonts w:cs="Calibri"/>
              </w:rPr>
            </w:pPr>
            <w:r w:rsidRPr="008644F4">
              <w:rPr>
                <w:rFonts w:cs="Calibri"/>
              </w:rPr>
              <w:t xml:space="preserve">obvladovanje metod za izračun kratkostičnih in </w:t>
            </w:r>
            <w:proofErr w:type="spellStart"/>
            <w:r w:rsidRPr="008644F4">
              <w:rPr>
                <w:rFonts w:cs="Calibri"/>
              </w:rPr>
              <w:t>zemeljskostičnih</w:t>
            </w:r>
            <w:proofErr w:type="spellEnd"/>
            <w:r w:rsidRPr="008644F4">
              <w:rPr>
                <w:rFonts w:cs="Calibri"/>
              </w:rPr>
              <w:t xml:space="preserve"> okvar,</w:t>
            </w:r>
          </w:p>
          <w:p w:rsidR="006A2F0C" w:rsidRPr="008644F4" w:rsidRDefault="006A2F0C" w:rsidP="00FB1519">
            <w:pPr>
              <w:rPr>
                <w:rFonts w:cs="Calibri"/>
              </w:rPr>
            </w:pPr>
            <w:r w:rsidRPr="008644F4">
              <w:rPr>
                <w:rFonts w:cs="Calibri"/>
              </w:rPr>
              <w:t xml:space="preserve">poznavanje uporabe rezultatov izračuna kratkostičnih in </w:t>
            </w:r>
            <w:proofErr w:type="spellStart"/>
            <w:r w:rsidRPr="008644F4">
              <w:rPr>
                <w:rFonts w:cs="Calibri"/>
              </w:rPr>
              <w:t>zemeljskostičnih</w:t>
            </w:r>
            <w:proofErr w:type="spellEnd"/>
            <w:r w:rsidRPr="008644F4">
              <w:rPr>
                <w:rFonts w:cs="Calibri"/>
              </w:rPr>
              <w:t xml:space="preserve"> okvar pri dimenzioniranju elementov EES in koordiniranju </w:t>
            </w:r>
            <w:proofErr w:type="spellStart"/>
            <w:r w:rsidRPr="008644F4">
              <w:rPr>
                <w:rFonts w:cs="Calibri"/>
              </w:rPr>
              <w:t>nadtokovne</w:t>
            </w:r>
            <w:proofErr w:type="spellEnd"/>
            <w:r w:rsidRPr="008644F4">
              <w:rPr>
                <w:rFonts w:cs="Calibri"/>
              </w:rPr>
              <w:t xml:space="preserve"> zaščite,</w:t>
            </w:r>
          </w:p>
          <w:p w:rsidR="006A2F0C" w:rsidRPr="008644F4" w:rsidRDefault="006A2F0C" w:rsidP="00FB1519">
            <w:pPr>
              <w:rPr>
                <w:rFonts w:cs="Calibri"/>
              </w:rPr>
            </w:pPr>
            <w:r w:rsidRPr="008644F4">
              <w:rPr>
                <w:rFonts w:cs="Calibri"/>
              </w:rPr>
              <w:t xml:space="preserve">poznavanje metod za omejevanje kratkostičnih in </w:t>
            </w:r>
            <w:proofErr w:type="spellStart"/>
            <w:r w:rsidRPr="008644F4">
              <w:rPr>
                <w:rFonts w:cs="Calibri"/>
              </w:rPr>
              <w:t>zemeljskostičnih</w:t>
            </w:r>
            <w:proofErr w:type="spellEnd"/>
            <w:r w:rsidRPr="008644F4">
              <w:rPr>
                <w:rFonts w:cs="Calibri"/>
              </w:rPr>
              <w:t xml:space="preserve"> tokov,</w:t>
            </w:r>
          </w:p>
          <w:p w:rsidR="006A2F0C" w:rsidRPr="008644F4" w:rsidRDefault="006A2F0C" w:rsidP="00FB1519">
            <w:pPr>
              <w:rPr>
                <w:rFonts w:cs="Calibri"/>
              </w:rPr>
            </w:pPr>
            <w:r w:rsidRPr="008644F4">
              <w:rPr>
                <w:rFonts w:cs="Calibri"/>
              </w:rPr>
              <w:t xml:space="preserve">poznavanje vplivnih veličin, ki določajo višino </w:t>
            </w:r>
            <w:proofErr w:type="spellStart"/>
            <w:r w:rsidRPr="008644F4">
              <w:rPr>
                <w:rFonts w:cs="Calibri"/>
              </w:rPr>
              <w:t>okvarnih</w:t>
            </w:r>
            <w:proofErr w:type="spellEnd"/>
            <w:r w:rsidRPr="008644F4">
              <w:rPr>
                <w:rFonts w:cs="Calibri"/>
              </w:rPr>
              <w:t xml:space="preserve"> tokov.</w:t>
            </w:r>
          </w:p>
          <w:p w:rsidR="006A2F0C" w:rsidRPr="008644F4" w:rsidRDefault="006A2F0C" w:rsidP="0067452A">
            <w:pPr>
              <w:rPr>
                <w:rFonts w:cs="Calibri"/>
              </w:rPr>
            </w:pPr>
          </w:p>
        </w:tc>
        <w:tc>
          <w:tcPr>
            <w:tcW w:w="152" w:type="dxa"/>
            <w:gridSpan w:val="2"/>
            <w:tcBorders>
              <w:top w:val="nil"/>
              <w:left w:val="single" w:sz="4" w:space="0" w:color="auto"/>
              <w:bottom w:val="nil"/>
              <w:right w:val="single" w:sz="4" w:space="0" w:color="auto"/>
            </w:tcBorders>
          </w:tcPr>
          <w:p w:rsidR="006A2F0C" w:rsidRPr="008644F4" w:rsidRDefault="006A2F0C">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6A2F0C" w:rsidRPr="008644F4" w:rsidRDefault="006A2F0C" w:rsidP="00933EDA">
            <w:pPr>
              <w:rPr>
                <w:rFonts w:cs="Calibri"/>
                <w:lang w:val="en-US"/>
              </w:rPr>
            </w:pPr>
            <w:r w:rsidRPr="008644F4">
              <w:rPr>
                <w:rFonts w:cs="Calibri"/>
                <w:lang w:val="en-US"/>
              </w:rPr>
              <w:t xml:space="preserve">Gaining knowledge regarding line-to-line and earth-faults origin, capability for applying </w:t>
            </w:r>
            <w:r w:rsidRPr="008644F4">
              <w:rPr>
                <w:rFonts w:cs="Calibri"/>
                <w:lang w:val="en-GB"/>
              </w:rPr>
              <w:t>phase-to-phase and earth-fault</w:t>
            </w:r>
            <w:r w:rsidRPr="008644F4">
              <w:rPr>
                <w:rFonts w:cs="Calibri"/>
                <w:lang w:val="en-US"/>
              </w:rPr>
              <w:t xml:space="preserve"> current calculations methods, knowledge regarding application of line-to-line and earth-fault currents calculation results in dimensioning process of EPS elements and overcurrent protection coordination, mastering methods for restraining/limiting line-to-line and earth-fault currents, identifying and understanding EPS parameters influencing fault-current level. </w:t>
            </w:r>
          </w:p>
        </w:tc>
      </w:tr>
      <w:tr w:rsidR="006A2F0C" w:rsidRPr="008644F4" w:rsidTr="000B2261">
        <w:trPr>
          <w:trHeight w:val="117"/>
        </w:trPr>
        <w:tc>
          <w:tcPr>
            <w:tcW w:w="4727" w:type="dxa"/>
            <w:gridSpan w:val="3"/>
            <w:tcBorders>
              <w:top w:val="nil"/>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r w:rsidRPr="008644F4">
              <w:rPr>
                <w:rFonts w:cs="Calibri"/>
                <w:b/>
                <w:szCs w:val="22"/>
              </w:rPr>
              <w:t>Predvideni študijski rezultati:</w:t>
            </w:r>
          </w:p>
        </w:tc>
        <w:tc>
          <w:tcPr>
            <w:tcW w:w="142" w:type="dxa"/>
          </w:tcPr>
          <w:p w:rsidR="006A2F0C" w:rsidRPr="008644F4" w:rsidRDefault="006A2F0C">
            <w:pPr>
              <w:rPr>
                <w:rFonts w:cs="Calibri"/>
                <w:b/>
              </w:rPr>
            </w:pPr>
          </w:p>
          <w:p w:rsidR="006A2F0C" w:rsidRPr="008644F4" w:rsidRDefault="006A2F0C">
            <w:pPr>
              <w:rPr>
                <w:rFonts w:cs="Calibri"/>
                <w:b/>
              </w:rPr>
            </w:pPr>
          </w:p>
        </w:tc>
        <w:tc>
          <w:tcPr>
            <w:tcW w:w="4821" w:type="dxa"/>
            <w:gridSpan w:val="2"/>
            <w:tcBorders>
              <w:top w:val="nil"/>
              <w:left w:val="nil"/>
              <w:bottom w:val="single" w:sz="4" w:space="0" w:color="auto"/>
              <w:right w:val="nil"/>
            </w:tcBorders>
          </w:tcPr>
          <w:p w:rsidR="006A2F0C" w:rsidRPr="008644F4" w:rsidRDefault="006A2F0C">
            <w:pPr>
              <w:rPr>
                <w:rFonts w:cs="Calibri"/>
                <w:b/>
                <w:lang w:val="en-US"/>
              </w:rPr>
            </w:pPr>
          </w:p>
          <w:p w:rsidR="006A2F0C" w:rsidRPr="008644F4" w:rsidRDefault="006A2F0C">
            <w:pPr>
              <w:rPr>
                <w:rFonts w:cs="Calibri"/>
                <w:b/>
                <w:lang w:val="en-US"/>
              </w:rPr>
            </w:pPr>
            <w:r w:rsidRPr="008644F4">
              <w:rPr>
                <w:rFonts w:cs="Calibri"/>
                <w:b/>
                <w:szCs w:val="22"/>
                <w:lang w:val="en-US"/>
              </w:rPr>
              <w:t>Intended learning outcomes:</w:t>
            </w:r>
          </w:p>
        </w:tc>
      </w:tr>
      <w:tr w:rsidR="006A2F0C" w:rsidRPr="008644F4" w:rsidTr="000B2261">
        <w:trPr>
          <w:trHeight w:val="1387"/>
        </w:trPr>
        <w:tc>
          <w:tcPr>
            <w:tcW w:w="4727" w:type="dxa"/>
            <w:gridSpan w:val="3"/>
            <w:tcBorders>
              <w:top w:val="single" w:sz="4" w:space="0" w:color="auto"/>
              <w:left w:val="single" w:sz="4" w:space="0" w:color="auto"/>
              <w:bottom w:val="nil"/>
              <w:right w:val="single" w:sz="4" w:space="0" w:color="auto"/>
            </w:tcBorders>
          </w:tcPr>
          <w:p w:rsidR="006A2F0C" w:rsidRPr="008644F4" w:rsidRDefault="006A2F0C" w:rsidP="00933EDA">
            <w:pPr>
              <w:rPr>
                <w:rFonts w:cs="Calibri"/>
              </w:rPr>
            </w:pPr>
            <w:r w:rsidRPr="008644F4">
              <w:rPr>
                <w:rFonts w:cs="Calibri"/>
              </w:rPr>
              <w:t xml:space="preserve">Slušatelj bo spoznal fizikalno ozadje nastanka napetostnih in predvsem tokovnih obremenitev v elektroenergetskem sistemu (EES) ob nastopu motenj (kratkostičnih, </w:t>
            </w:r>
            <w:proofErr w:type="spellStart"/>
            <w:r w:rsidRPr="008644F4">
              <w:rPr>
                <w:rFonts w:cs="Calibri"/>
              </w:rPr>
              <w:t>zemeljskostičnih</w:t>
            </w:r>
            <w:proofErr w:type="spellEnd"/>
            <w:r w:rsidRPr="008644F4">
              <w:rPr>
                <w:rFonts w:cs="Calibri"/>
              </w:rPr>
              <w:t xml:space="preserve"> napak v sistemu), pomen poznavanja kratkostičnih in </w:t>
            </w:r>
            <w:proofErr w:type="spellStart"/>
            <w:r w:rsidRPr="008644F4">
              <w:rPr>
                <w:rFonts w:cs="Calibri"/>
              </w:rPr>
              <w:t>zemeljskostičnih</w:t>
            </w:r>
            <w:proofErr w:type="spellEnd"/>
            <w:r w:rsidRPr="008644F4">
              <w:rPr>
                <w:rFonts w:cs="Calibri"/>
              </w:rPr>
              <w:t xml:space="preserve"> veličin za dimenzioniranje EES in sistema </w:t>
            </w:r>
            <w:proofErr w:type="spellStart"/>
            <w:r w:rsidRPr="008644F4">
              <w:rPr>
                <w:rFonts w:cs="Calibri"/>
              </w:rPr>
              <w:t>nadtokovne</w:t>
            </w:r>
            <w:proofErr w:type="spellEnd"/>
            <w:r w:rsidRPr="008644F4">
              <w:rPr>
                <w:rFonts w:cs="Calibri"/>
              </w:rPr>
              <w:t xml:space="preserve"> zaščite, način njihovega izračuna in standarde s tega področja. V smislu </w:t>
            </w:r>
            <w:r w:rsidRPr="008644F4">
              <w:rPr>
                <w:rFonts w:cs="Calibri"/>
              </w:rPr>
              <w:lastRenderedPageBreak/>
              <w:t xml:space="preserve">obnašanja sistema ob motnjah bo spoznal tudi načine in metode </w:t>
            </w:r>
            <w:proofErr w:type="spellStart"/>
            <w:r w:rsidRPr="008644F4">
              <w:rPr>
                <w:rFonts w:cs="Calibri"/>
              </w:rPr>
              <w:t>ozemljevanja</w:t>
            </w:r>
            <w:proofErr w:type="spellEnd"/>
            <w:r w:rsidRPr="008644F4">
              <w:rPr>
                <w:rFonts w:cs="Calibri"/>
              </w:rPr>
              <w:t xml:space="preserve"> elektroenergetskih omrežij ter osnovne metode in fizikalne principe za izločitev elementov EES, ki so vzrok motenj.</w:t>
            </w:r>
          </w:p>
        </w:tc>
        <w:tc>
          <w:tcPr>
            <w:tcW w:w="142" w:type="dxa"/>
            <w:tcBorders>
              <w:top w:val="nil"/>
              <w:left w:val="single" w:sz="4" w:space="0" w:color="auto"/>
              <w:bottom w:val="nil"/>
              <w:right w:val="single" w:sz="4" w:space="0" w:color="auto"/>
            </w:tcBorders>
          </w:tcPr>
          <w:p w:rsidR="006A2F0C" w:rsidRPr="008644F4" w:rsidRDefault="006A2F0C">
            <w:pPr>
              <w:rPr>
                <w:rFonts w:cs="Calibri"/>
              </w:rPr>
            </w:pPr>
          </w:p>
        </w:tc>
        <w:tc>
          <w:tcPr>
            <w:tcW w:w="4821" w:type="dxa"/>
            <w:gridSpan w:val="2"/>
            <w:tcBorders>
              <w:top w:val="single" w:sz="4" w:space="0" w:color="auto"/>
              <w:left w:val="single" w:sz="4" w:space="0" w:color="auto"/>
              <w:bottom w:val="nil"/>
              <w:right w:val="single" w:sz="4" w:space="0" w:color="auto"/>
            </w:tcBorders>
          </w:tcPr>
          <w:p w:rsidR="006A2F0C" w:rsidRPr="008644F4" w:rsidRDefault="006A2F0C" w:rsidP="00967070">
            <w:pPr>
              <w:rPr>
                <w:rFonts w:cs="Calibri"/>
              </w:rPr>
            </w:pPr>
            <w:r w:rsidRPr="008644F4">
              <w:rPr>
                <w:rFonts w:cs="Calibri"/>
                <w:lang w:val="en-US"/>
              </w:rPr>
              <w:t xml:space="preserve">Student obtains knowledge about physical background of phenomena leading to appearance of </w:t>
            </w:r>
            <w:proofErr w:type="spellStart"/>
            <w:r w:rsidRPr="008644F4">
              <w:rPr>
                <w:rFonts w:cs="Calibri"/>
                <w:lang w:val="en-US"/>
              </w:rPr>
              <w:t>overvoltages</w:t>
            </w:r>
            <w:proofErr w:type="spellEnd"/>
            <w:r w:rsidRPr="008644F4">
              <w:rPr>
                <w:rFonts w:cs="Calibri"/>
                <w:lang w:val="en-US"/>
              </w:rPr>
              <w:t xml:space="preserve"> and current overloading in EPS (line-to-line faults, earth-faults). Further, knowledge regarding significance of fault-current calculation for dimensioning process of EPS elements and setting-up overcurrent protection. Student will be able to calculate fault currents according to </w:t>
            </w:r>
            <w:r w:rsidRPr="008644F4">
              <w:rPr>
                <w:rFonts w:cs="Calibri"/>
                <w:lang w:val="en-US"/>
              </w:rPr>
              <w:lastRenderedPageBreak/>
              <w:t>standards, understand methods for EPS neutral-point handling and basic methods as well as physical principles for elimination of EPS elements that represent a source of system disturbances.</w:t>
            </w:r>
          </w:p>
        </w:tc>
      </w:tr>
      <w:tr w:rsidR="006A2F0C" w:rsidRPr="008644F4" w:rsidTr="006432C5">
        <w:trPr>
          <w:trHeight w:val="112"/>
        </w:trPr>
        <w:tc>
          <w:tcPr>
            <w:tcW w:w="4727" w:type="dxa"/>
            <w:gridSpan w:val="3"/>
            <w:tcBorders>
              <w:top w:val="nil"/>
              <w:left w:val="single" w:sz="4" w:space="0" w:color="auto"/>
              <w:bottom w:val="single" w:sz="4" w:space="0" w:color="auto"/>
              <w:right w:val="single" w:sz="4" w:space="0" w:color="auto"/>
            </w:tcBorders>
          </w:tcPr>
          <w:p w:rsidR="006A2F0C" w:rsidRPr="008644F4" w:rsidRDefault="006A2F0C" w:rsidP="00D84FAC">
            <w:pPr>
              <w:rPr>
                <w:rFonts w:cs="Calibri"/>
              </w:rPr>
            </w:pPr>
          </w:p>
        </w:tc>
        <w:tc>
          <w:tcPr>
            <w:tcW w:w="142" w:type="dxa"/>
            <w:tcBorders>
              <w:top w:val="nil"/>
              <w:left w:val="single" w:sz="4" w:space="0" w:color="auto"/>
              <w:bottom w:val="nil"/>
              <w:right w:val="single" w:sz="4" w:space="0" w:color="auto"/>
            </w:tcBorders>
          </w:tcPr>
          <w:p w:rsidR="006A2F0C" w:rsidRPr="008644F4" w:rsidRDefault="006A2F0C">
            <w:pPr>
              <w:rPr>
                <w:rFonts w:cs="Calibri"/>
                <w:b/>
              </w:rPr>
            </w:pPr>
          </w:p>
        </w:tc>
        <w:tc>
          <w:tcPr>
            <w:tcW w:w="4821" w:type="dxa"/>
            <w:gridSpan w:val="2"/>
            <w:tcBorders>
              <w:top w:val="nil"/>
              <w:left w:val="single" w:sz="4" w:space="0" w:color="auto"/>
              <w:bottom w:val="single" w:sz="4" w:space="0" w:color="auto"/>
              <w:right w:val="single" w:sz="4" w:space="0" w:color="auto"/>
            </w:tcBorders>
          </w:tcPr>
          <w:p w:rsidR="006A2F0C" w:rsidRPr="008644F4" w:rsidRDefault="006A2F0C">
            <w:pPr>
              <w:rPr>
                <w:rFonts w:cs="Calibri"/>
              </w:rPr>
            </w:pPr>
          </w:p>
        </w:tc>
      </w:tr>
      <w:tr w:rsidR="006A2F0C" w:rsidRPr="008644F4" w:rsidTr="000B2261">
        <w:tc>
          <w:tcPr>
            <w:tcW w:w="4727" w:type="dxa"/>
            <w:gridSpan w:val="3"/>
            <w:tcBorders>
              <w:top w:val="nil"/>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r w:rsidRPr="008644F4">
              <w:rPr>
                <w:rFonts w:cs="Calibri"/>
                <w:b/>
                <w:szCs w:val="22"/>
              </w:rPr>
              <w:t>Metode poučevanja in učenja:</w:t>
            </w:r>
          </w:p>
        </w:tc>
        <w:tc>
          <w:tcPr>
            <w:tcW w:w="142" w:type="dxa"/>
          </w:tcPr>
          <w:p w:rsidR="006A2F0C" w:rsidRPr="008644F4" w:rsidRDefault="006A2F0C">
            <w:pPr>
              <w:rPr>
                <w:rFonts w:cs="Calibri"/>
                <w:b/>
              </w:rPr>
            </w:pPr>
          </w:p>
          <w:p w:rsidR="006A2F0C" w:rsidRPr="008644F4" w:rsidRDefault="006A2F0C">
            <w:pPr>
              <w:rPr>
                <w:rFonts w:cs="Calibri"/>
                <w:b/>
              </w:rPr>
            </w:pPr>
          </w:p>
        </w:tc>
        <w:tc>
          <w:tcPr>
            <w:tcW w:w="4821" w:type="dxa"/>
            <w:gridSpan w:val="2"/>
            <w:tcBorders>
              <w:top w:val="nil"/>
              <w:left w:val="nil"/>
              <w:bottom w:val="single" w:sz="4" w:space="0" w:color="auto"/>
              <w:right w:val="nil"/>
            </w:tcBorders>
          </w:tcPr>
          <w:p w:rsidR="006A2F0C" w:rsidRPr="008644F4" w:rsidRDefault="006A2F0C">
            <w:pPr>
              <w:rPr>
                <w:rFonts w:cs="Calibri"/>
                <w:b/>
                <w:lang w:val="en-US"/>
              </w:rPr>
            </w:pPr>
          </w:p>
          <w:p w:rsidR="006A2F0C" w:rsidRPr="008644F4" w:rsidRDefault="006A2F0C">
            <w:pPr>
              <w:rPr>
                <w:rFonts w:cs="Calibri"/>
                <w:b/>
                <w:lang w:val="en-US"/>
              </w:rPr>
            </w:pPr>
            <w:r w:rsidRPr="008644F4">
              <w:rPr>
                <w:rFonts w:cs="Calibri"/>
                <w:b/>
                <w:szCs w:val="22"/>
                <w:lang w:val="en-US"/>
              </w:rPr>
              <w:t>Learning and teaching methods:</w:t>
            </w:r>
          </w:p>
        </w:tc>
      </w:tr>
      <w:tr w:rsidR="006A2F0C" w:rsidRPr="008644F4"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6A2F0C" w:rsidRPr="008644F4" w:rsidRDefault="006A2F0C">
            <w:pPr>
              <w:rPr>
                <w:rFonts w:cs="Calibri"/>
              </w:rPr>
            </w:pPr>
            <w:r w:rsidRPr="008644F4">
              <w:rPr>
                <w:rFonts w:cs="Calibri"/>
              </w:rPr>
              <w:t>Predavanja in laboratorijske vaje</w:t>
            </w:r>
          </w:p>
        </w:tc>
        <w:tc>
          <w:tcPr>
            <w:tcW w:w="142" w:type="dxa"/>
            <w:tcBorders>
              <w:top w:val="nil"/>
              <w:left w:val="single" w:sz="4" w:space="0" w:color="auto"/>
              <w:bottom w:val="nil"/>
              <w:right w:val="single" w:sz="4" w:space="0" w:color="auto"/>
            </w:tcBorders>
          </w:tcPr>
          <w:p w:rsidR="006A2F0C" w:rsidRPr="008644F4" w:rsidRDefault="006A2F0C">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6A2F0C" w:rsidRPr="008644F4" w:rsidRDefault="006A2F0C">
            <w:pPr>
              <w:rPr>
                <w:rFonts w:cs="Calibri"/>
                <w:lang w:val="en-US"/>
              </w:rPr>
            </w:pPr>
            <w:r w:rsidRPr="008644F4">
              <w:rPr>
                <w:lang w:val="en-US"/>
              </w:rPr>
              <w:t xml:space="preserve">Lectures and laboratory practice </w:t>
            </w:r>
          </w:p>
        </w:tc>
      </w:tr>
      <w:tr w:rsidR="006A2F0C" w:rsidRPr="008644F4" w:rsidTr="000B2261">
        <w:tc>
          <w:tcPr>
            <w:tcW w:w="4020" w:type="dxa"/>
            <w:tcBorders>
              <w:top w:val="nil"/>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r w:rsidRPr="008644F4">
              <w:rPr>
                <w:rFonts w:cs="Calibri"/>
                <w:b/>
                <w:szCs w:val="22"/>
              </w:rPr>
              <w:t>Načini ocenjevanja:</w:t>
            </w:r>
          </w:p>
        </w:tc>
        <w:tc>
          <w:tcPr>
            <w:tcW w:w="1560" w:type="dxa"/>
            <w:gridSpan w:val="4"/>
            <w:tcBorders>
              <w:top w:val="nil"/>
              <w:left w:val="nil"/>
              <w:bottom w:val="single" w:sz="4" w:space="0" w:color="auto"/>
              <w:right w:val="nil"/>
            </w:tcBorders>
          </w:tcPr>
          <w:p w:rsidR="006A2F0C" w:rsidRPr="008644F4" w:rsidRDefault="006A2F0C">
            <w:pPr>
              <w:rPr>
                <w:rFonts w:cs="Calibri"/>
              </w:rPr>
            </w:pPr>
            <w:r w:rsidRPr="008644F4">
              <w:rPr>
                <w:rFonts w:cs="Calibri"/>
                <w:szCs w:val="22"/>
              </w:rPr>
              <w:t>Delež (v %) /</w:t>
            </w:r>
          </w:p>
          <w:p w:rsidR="006A2F0C" w:rsidRPr="008644F4" w:rsidRDefault="006A2F0C">
            <w:pPr>
              <w:rPr>
                <w:rFonts w:cs="Calibri"/>
                <w:b/>
              </w:rPr>
            </w:pPr>
            <w:proofErr w:type="spellStart"/>
            <w:r w:rsidRPr="008644F4">
              <w:rPr>
                <w:rFonts w:cs="Calibri"/>
                <w:szCs w:val="22"/>
              </w:rPr>
              <w:t>Weight</w:t>
            </w:r>
            <w:proofErr w:type="spellEnd"/>
            <w:r w:rsidRPr="008644F4">
              <w:rPr>
                <w:rFonts w:cs="Calibri"/>
                <w:szCs w:val="22"/>
              </w:rPr>
              <w:t xml:space="preserve"> (in %)</w:t>
            </w:r>
          </w:p>
        </w:tc>
        <w:tc>
          <w:tcPr>
            <w:tcW w:w="4110" w:type="dxa"/>
            <w:tcBorders>
              <w:top w:val="nil"/>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proofErr w:type="spellStart"/>
            <w:r w:rsidRPr="008644F4">
              <w:rPr>
                <w:rFonts w:cs="Calibri"/>
                <w:b/>
                <w:szCs w:val="22"/>
              </w:rPr>
              <w:t>Assessment</w:t>
            </w:r>
            <w:proofErr w:type="spellEnd"/>
            <w:r w:rsidRPr="008644F4">
              <w:rPr>
                <w:rFonts w:cs="Calibri"/>
                <w:b/>
                <w:szCs w:val="22"/>
              </w:rPr>
              <w:t>:</w:t>
            </w:r>
          </w:p>
        </w:tc>
      </w:tr>
      <w:tr w:rsidR="00560E47" w:rsidRPr="008644F4" w:rsidTr="005C33AC">
        <w:trPr>
          <w:trHeight w:val="533"/>
        </w:trPr>
        <w:tc>
          <w:tcPr>
            <w:tcW w:w="4020" w:type="dxa"/>
            <w:tcBorders>
              <w:top w:val="single" w:sz="4" w:space="0" w:color="auto"/>
              <w:left w:val="single" w:sz="4" w:space="0" w:color="auto"/>
              <w:bottom w:val="single" w:sz="4" w:space="0" w:color="auto"/>
              <w:right w:val="single" w:sz="4" w:space="0" w:color="auto"/>
            </w:tcBorders>
          </w:tcPr>
          <w:p w:rsidR="00560E47" w:rsidRDefault="00560E47" w:rsidP="00560E47">
            <w:pPr>
              <w:rPr>
                <w:rFonts w:cs="Calibri"/>
              </w:rPr>
            </w:pPr>
            <w:r>
              <w:rPr>
                <w:rFonts w:cs="Calibri"/>
              </w:rPr>
              <w:t>Način: laboratorijske vaje, pisni izpit, ustni izpit.</w:t>
            </w:r>
          </w:p>
          <w:p w:rsidR="00560E47" w:rsidRDefault="00560E47" w:rsidP="00560E47">
            <w:r>
              <w:t>Ocene od 1 do vključno 5 so negativne, ocene od vključno 6 do 10 so pozitivne.</w:t>
            </w:r>
          </w:p>
          <w:p w:rsidR="00560E47" w:rsidRDefault="00560E47" w:rsidP="00560E47">
            <w:r>
              <w:t>Pozitivna ocena laboratorijskih vaj je pogoj za pristop k izpitu.</w:t>
            </w:r>
          </w:p>
          <w:p w:rsidR="00560E47" w:rsidRDefault="00560E47" w:rsidP="00560E47">
            <w:r>
              <w:t>Prispevki k oceni:</w:t>
            </w:r>
          </w:p>
          <w:p w:rsidR="00560E47" w:rsidRDefault="00560E47" w:rsidP="0067452A">
            <w:pPr>
              <w:numPr>
                <w:ilvl w:val="0"/>
                <w:numId w:val="7"/>
              </w:numPr>
            </w:pPr>
            <w:r>
              <w:t>laboratorijske vaje</w:t>
            </w:r>
          </w:p>
          <w:p w:rsidR="00560E47" w:rsidRDefault="00560E47" w:rsidP="0067452A">
            <w:pPr>
              <w:numPr>
                <w:ilvl w:val="0"/>
                <w:numId w:val="7"/>
              </w:numPr>
            </w:pPr>
            <w:r>
              <w:t>pisni izpit</w:t>
            </w:r>
          </w:p>
          <w:p w:rsidR="00560E47" w:rsidRPr="006F3BBD" w:rsidRDefault="00560E47" w:rsidP="0067452A">
            <w:pPr>
              <w:numPr>
                <w:ilvl w:val="0"/>
                <w:numId w:val="7"/>
              </w:numPr>
            </w:pPr>
            <w:r>
              <w:t>ustni izpit</w:t>
            </w:r>
          </w:p>
        </w:tc>
        <w:tc>
          <w:tcPr>
            <w:tcW w:w="1560" w:type="dxa"/>
            <w:gridSpan w:val="4"/>
            <w:tcBorders>
              <w:top w:val="single" w:sz="4" w:space="0" w:color="auto"/>
              <w:left w:val="single" w:sz="4" w:space="0" w:color="auto"/>
              <w:bottom w:val="single" w:sz="4" w:space="0" w:color="auto"/>
              <w:right w:val="single" w:sz="4" w:space="0" w:color="auto"/>
            </w:tcBorders>
            <w:vAlign w:val="center"/>
          </w:tcPr>
          <w:p w:rsidR="00560E47" w:rsidRDefault="00560E47" w:rsidP="00560E47"/>
          <w:p w:rsidR="00560E47" w:rsidRDefault="00560E47" w:rsidP="00560E47"/>
          <w:p w:rsidR="00560E47" w:rsidRDefault="00560E47" w:rsidP="00560E47"/>
          <w:p w:rsidR="00560E47" w:rsidRDefault="00560E47" w:rsidP="00560E47"/>
          <w:p w:rsidR="00560E47" w:rsidRDefault="00560E47" w:rsidP="00560E47"/>
          <w:p w:rsidR="00560E47" w:rsidRDefault="00560E47" w:rsidP="00560E47"/>
          <w:p w:rsidR="00560E47" w:rsidRDefault="00560E47" w:rsidP="00560E47"/>
          <w:p w:rsidR="00560E47" w:rsidRPr="00BC7A21" w:rsidRDefault="00560E47" w:rsidP="00710FD3">
            <w:pPr>
              <w:jc w:val="center"/>
            </w:pPr>
            <w:r>
              <w:t>25</w:t>
            </w:r>
            <w:r w:rsidRPr="00BC7A21">
              <w:t>%</w:t>
            </w:r>
          </w:p>
          <w:p w:rsidR="00560E47" w:rsidRPr="00BC7A21" w:rsidRDefault="00560E47" w:rsidP="00710FD3">
            <w:pPr>
              <w:jc w:val="center"/>
            </w:pPr>
            <w:r>
              <w:t>50</w:t>
            </w:r>
            <w:r w:rsidRPr="00BC7A21">
              <w:t>%</w:t>
            </w:r>
          </w:p>
          <w:p w:rsidR="00560E47" w:rsidRPr="00C72078" w:rsidRDefault="00560E47" w:rsidP="00710FD3">
            <w:pPr>
              <w:jc w:val="center"/>
              <w:rPr>
                <w:b/>
              </w:rPr>
            </w:pPr>
            <w:r>
              <w:t>25</w:t>
            </w:r>
            <w:r w:rsidRPr="00BC7A21">
              <w:t>%</w:t>
            </w:r>
          </w:p>
        </w:tc>
        <w:tc>
          <w:tcPr>
            <w:tcW w:w="4110" w:type="dxa"/>
            <w:tcBorders>
              <w:top w:val="single" w:sz="4" w:space="0" w:color="auto"/>
              <w:left w:val="single" w:sz="4" w:space="0" w:color="auto"/>
              <w:bottom w:val="single" w:sz="4" w:space="0" w:color="auto"/>
              <w:right w:val="single" w:sz="4" w:space="0" w:color="auto"/>
            </w:tcBorders>
          </w:tcPr>
          <w:p w:rsidR="00560E47" w:rsidRPr="0023428D" w:rsidRDefault="00560E47" w:rsidP="00560E47">
            <w:pPr>
              <w:rPr>
                <w:rFonts w:cs="Calibri"/>
                <w:lang w:val="en-GB"/>
              </w:rPr>
            </w:pPr>
            <w:r w:rsidRPr="0023428D">
              <w:rPr>
                <w:rFonts w:cs="Calibri"/>
                <w:lang w:val="en-GB"/>
              </w:rPr>
              <w:t>Type: laboratory exercises, written exam, oral exam.</w:t>
            </w:r>
          </w:p>
          <w:p w:rsidR="00560E47" w:rsidRPr="0023428D" w:rsidRDefault="00560E47" w:rsidP="00560E47">
            <w:pPr>
              <w:rPr>
                <w:rFonts w:cs="Calibri"/>
                <w:lang w:val="en-GB"/>
              </w:rPr>
            </w:pPr>
            <w:r w:rsidRPr="0023428D">
              <w:rPr>
                <w:rFonts w:cs="Calibri"/>
                <w:lang w:val="en-GB"/>
              </w:rPr>
              <w:t xml:space="preserve">Negative grades: from 1 to 5, positive grades:  from 6 to 10. </w:t>
            </w:r>
          </w:p>
          <w:p w:rsidR="00560E47" w:rsidRPr="0023428D" w:rsidRDefault="00560E47" w:rsidP="00560E47">
            <w:pPr>
              <w:rPr>
                <w:rFonts w:cs="Calibri"/>
                <w:lang w:val="en-GB"/>
              </w:rPr>
            </w:pPr>
            <w:r w:rsidRPr="0023428D">
              <w:rPr>
                <w:rFonts w:cs="Calibri"/>
                <w:lang w:val="en-GB"/>
              </w:rPr>
              <w:t xml:space="preserve">Positive evaluation of laboratory exercises </w:t>
            </w:r>
            <w:r>
              <w:rPr>
                <w:rFonts w:cs="Calibri"/>
                <w:lang w:val="en-GB"/>
              </w:rPr>
              <w:t>is a prerequisite for the</w:t>
            </w:r>
            <w:r w:rsidRPr="0023428D">
              <w:rPr>
                <w:rFonts w:cs="Calibri"/>
                <w:lang w:val="en-GB"/>
              </w:rPr>
              <w:t xml:space="preserve"> exam.</w:t>
            </w:r>
          </w:p>
          <w:p w:rsidR="00560E47" w:rsidRPr="0023428D" w:rsidRDefault="00560E47" w:rsidP="00560E47">
            <w:pPr>
              <w:rPr>
                <w:rFonts w:cs="Calibri"/>
                <w:lang w:val="en-GB"/>
              </w:rPr>
            </w:pPr>
            <w:r w:rsidRPr="0023428D">
              <w:rPr>
                <w:rFonts w:cs="Calibri"/>
                <w:lang w:val="en-GB"/>
              </w:rPr>
              <w:t>Contributions to final grade:</w:t>
            </w:r>
          </w:p>
          <w:p w:rsidR="00560E47" w:rsidRPr="0023428D" w:rsidRDefault="00560E47" w:rsidP="0067452A">
            <w:pPr>
              <w:numPr>
                <w:ilvl w:val="0"/>
                <w:numId w:val="8"/>
              </w:numPr>
              <w:rPr>
                <w:lang w:val="en-GB"/>
              </w:rPr>
            </w:pPr>
            <w:r w:rsidRPr="0023428D">
              <w:rPr>
                <w:lang w:val="en-GB"/>
              </w:rPr>
              <w:t>l</w:t>
            </w:r>
            <w:r>
              <w:rPr>
                <w:lang w:val="en-GB"/>
              </w:rPr>
              <w:t>aboratory exercises</w:t>
            </w:r>
          </w:p>
          <w:p w:rsidR="00560E47" w:rsidRPr="0023428D" w:rsidRDefault="00560E47" w:rsidP="0067452A">
            <w:pPr>
              <w:numPr>
                <w:ilvl w:val="0"/>
                <w:numId w:val="8"/>
              </w:numPr>
              <w:rPr>
                <w:lang w:val="en-GB"/>
              </w:rPr>
            </w:pPr>
            <w:r w:rsidRPr="0023428D">
              <w:rPr>
                <w:lang w:val="en-GB"/>
              </w:rPr>
              <w:t>written exam</w:t>
            </w:r>
          </w:p>
          <w:p w:rsidR="00560E47" w:rsidRPr="0023428D" w:rsidRDefault="00560E47" w:rsidP="0067452A">
            <w:pPr>
              <w:numPr>
                <w:ilvl w:val="0"/>
                <w:numId w:val="8"/>
              </w:numPr>
              <w:rPr>
                <w:b/>
                <w:lang w:val="en-GB"/>
              </w:rPr>
            </w:pPr>
            <w:r w:rsidRPr="0023428D">
              <w:rPr>
                <w:lang w:val="en-GB"/>
              </w:rPr>
              <w:t>oral examination</w:t>
            </w:r>
          </w:p>
        </w:tc>
      </w:tr>
      <w:tr w:rsidR="006A2F0C" w:rsidRPr="008644F4" w:rsidTr="000B2261">
        <w:tc>
          <w:tcPr>
            <w:tcW w:w="9690" w:type="dxa"/>
            <w:gridSpan w:val="6"/>
            <w:tcBorders>
              <w:top w:val="single" w:sz="4" w:space="0" w:color="auto"/>
              <w:left w:val="nil"/>
              <w:bottom w:val="single" w:sz="4" w:space="0" w:color="auto"/>
              <w:right w:val="nil"/>
            </w:tcBorders>
          </w:tcPr>
          <w:p w:rsidR="006A2F0C" w:rsidRPr="008644F4" w:rsidRDefault="006A2F0C">
            <w:pPr>
              <w:rPr>
                <w:rFonts w:cs="Calibri"/>
                <w:b/>
              </w:rPr>
            </w:pPr>
          </w:p>
          <w:p w:rsidR="006A2F0C" w:rsidRPr="008644F4" w:rsidRDefault="006A2F0C">
            <w:pPr>
              <w:rPr>
                <w:rFonts w:cs="Calibri"/>
                <w:b/>
              </w:rPr>
            </w:pPr>
            <w:r w:rsidRPr="008644F4">
              <w:rPr>
                <w:rFonts w:cs="Calibri"/>
                <w:b/>
                <w:szCs w:val="22"/>
              </w:rPr>
              <w:t xml:space="preserve">Reference nosilca / </w:t>
            </w:r>
            <w:proofErr w:type="spellStart"/>
            <w:r w:rsidRPr="008644F4">
              <w:rPr>
                <w:rFonts w:cs="Calibri"/>
                <w:b/>
                <w:szCs w:val="22"/>
              </w:rPr>
              <w:t>Lecturer's</w:t>
            </w:r>
            <w:proofErr w:type="spellEnd"/>
            <w:r w:rsidRPr="008644F4">
              <w:rPr>
                <w:rFonts w:cs="Calibri"/>
                <w:b/>
                <w:szCs w:val="22"/>
              </w:rPr>
              <w:t xml:space="preserve"> </w:t>
            </w:r>
            <w:proofErr w:type="spellStart"/>
            <w:r w:rsidRPr="008644F4">
              <w:rPr>
                <w:rFonts w:cs="Calibri"/>
                <w:b/>
                <w:szCs w:val="22"/>
              </w:rPr>
              <w:t>references</w:t>
            </w:r>
            <w:proofErr w:type="spellEnd"/>
            <w:r w:rsidRPr="008644F4">
              <w:rPr>
                <w:rFonts w:cs="Calibri"/>
                <w:b/>
                <w:szCs w:val="22"/>
              </w:rPr>
              <w:t xml:space="preserve">: </w:t>
            </w:r>
          </w:p>
        </w:tc>
      </w:tr>
      <w:tr w:rsidR="006A2F0C" w:rsidRPr="008644F4" w:rsidTr="000B2261">
        <w:tc>
          <w:tcPr>
            <w:tcW w:w="9690" w:type="dxa"/>
            <w:gridSpan w:val="6"/>
            <w:tcBorders>
              <w:top w:val="single" w:sz="4" w:space="0" w:color="auto"/>
              <w:left w:val="single" w:sz="4" w:space="0" w:color="auto"/>
              <w:bottom w:val="single" w:sz="4" w:space="0" w:color="auto"/>
              <w:right w:val="single" w:sz="4" w:space="0" w:color="auto"/>
            </w:tcBorders>
          </w:tcPr>
          <w:p w:rsidR="006A2F0C" w:rsidRPr="008644F4" w:rsidRDefault="006A2F0C" w:rsidP="00710FD3">
            <w:pPr>
              <w:numPr>
                <w:ilvl w:val="0"/>
                <w:numId w:val="4"/>
              </w:numPr>
              <w:ind w:left="360"/>
              <w:rPr>
                <w:rStyle w:val="hps"/>
                <w:lang w:val="en-US"/>
              </w:rPr>
            </w:pPr>
            <w:r w:rsidRPr="008644F4">
              <w:rPr>
                <w:rStyle w:val="hps"/>
                <w:lang w:val="en-US"/>
              </w:rPr>
              <w:t xml:space="preserve">AŽBE, Valentin, MIHALIČ, Rafael. Fault-current limitation in Slovenian electric-power transmission system. V: 23. </w:t>
            </w:r>
            <w:proofErr w:type="spellStart"/>
            <w:proofErr w:type="gramStart"/>
            <w:r w:rsidRPr="008644F4">
              <w:rPr>
                <w:rStyle w:val="hps"/>
                <w:lang w:val="en-US"/>
              </w:rPr>
              <w:t>mednarodno</w:t>
            </w:r>
            <w:proofErr w:type="spellEnd"/>
            <w:proofErr w:type="gramEnd"/>
            <w:r w:rsidRPr="008644F4">
              <w:rPr>
                <w:rStyle w:val="hps"/>
                <w:lang w:val="en-US"/>
              </w:rPr>
              <w:t xml:space="preserve"> </w:t>
            </w:r>
            <w:proofErr w:type="spellStart"/>
            <w:r w:rsidRPr="008644F4">
              <w:rPr>
                <w:rStyle w:val="hps"/>
                <w:lang w:val="en-US"/>
              </w:rPr>
              <w:t>posvetovanje</w:t>
            </w:r>
            <w:proofErr w:type="spellEnd"/>
            <w:r w:rsidRPr="008644F4">
              <w:rPr>
                <w:rStyle w:val="hps"/>
                <w:lang w:val="en-US"/>
              </w:rPr>
              <w:t xml:space="preserve"> </w:t>
            </w:r>
            <w:proofErr w:type="spellStart"/>
            <w:r w:rsidRPr="008644F4">
              <w:rPr>
                <w:rStyle w:val="hps"/>
                <w:lang w:val="en-US"/>
              </w:rPr>
              <w:t>Komunalna</w:t>
            </w:r>
            <w:proofErr w:type="spellEnd"/>
            <w:r w:rsidRPr="008644F4">
              <w:rPr>
                <w:rStyle w:val="hps"/>
                <w:lang w:val="en-US"/>
              </w:rPr>
              <w:t xml:space="preserve"> </w:t>
            </w:r>
            <w:proofErr w:type="spellStart"/>
            <w:r w:rsidRPr="008644F4">
              <w:rPr>
                <w:rStyle w:val="hps"/>
                <w:lang w:val="en-US"/>
              </w:rPr>
              <w:t>energetika</w:t>
            </w:r>
            <w:proofErr w:type="spellEnd"/>
            <w:r w:rsidRPr="008644F4">
              <w:rPr>
                <w:rStyle w:val="hps"/>
                <w:lang w:val="en-US"/>
              </w:rPr>
              <w:t xml:space="preserve">, 13. </w:t>
            </w:r>
            <w:proofErr w:type="gramStart"/>
            <w:r w:rsidRPr="008644F4">
              <w:rPr>
                <w:rStyle w:val="hps"/>
                <w:lang w:val="en-US"/>
              </w:rPr>
              <w:t>do</w:t>
            </w:r>
            <w:proofErr w:type="gramEnd"/>
            <w:r w:rsidRPr="008644F4">
              <w:rPr>
                <w:rStyle w:val="hps"/>
                <w:lang w:val="en-US"/>
              </w:rPr>
              <w:t xml:space="preserve"> 15. </w:t>
            </w:r>
            <w:proofErr w:type="spellStart"/>
            <w:proofErr w:type="gramStart"/>
            <w:r w:rsidRPr="008644F4">
              <w:rPr>
                <w:rStyle w:val="hps"/>
                <w:lang w:val="en-US"/>
              </w:rPr>
              <w:t>maj</w:t>
            </w:r>
            <w:proofErr w:type="spellEnd"/>
            <w:proofErr w:type="gramEnd"/>
            <w:r w:rsidRPr="008644F4">
              <w:rPr>
                <w:rStyle w:val="hps"/>
                <w:lang w:val="en-US"/>
              </w:rPr>
              <w:t xml:space="preserve"> 2014, Maribor, </w:t>
            </w:r>
            <w:proofErr w:type="spellStart"/>
            <w:r w:rsidRPr="008644F4">
              <w:rPr>
                <w:rStyle w:val="hps"/>
                <w:lang w:val="en-US"/>
              </w:rPr>
              <w:t>Slovenija</w:t>
            </w:r>
            <w:proofErr w:type="spellEnd"/>
            <w:r w:rsidRPr="008644F4">
              <w:rPr>
                <w:rStyle w:val="hps"/>
                <w:lang w:val="en-US"/>
              </w:rPr>
              <w:t xml:space="preserve"> = 23rd International Expert Meeting Power Engineering, May 13th to 15th 2014, Maribor, Slovenia. Maribor: </w:t>
            </w:r>
            <w:proofErr w:type="spellStart"/>
            <w:r w:rsidRPr="008644F4">
              <w:rPr>
                <w:rStyle w:val="hps"/>
                <w:lang w:val="en-US"/>
              </w:rPr>
              <w:t>Fakulteta</w:t>
            </w:r>
            <w:proofErr w:type="spellEnd"/>
            <w:r w:rsidRPr="008644F4">
              <w:rPr>
                <w:rStyle w:val="hps"/>
                <w:lang w:val="en-US"/>
              </w:rPr>
              <w:t xml:space="preserve"> </w:t>
            </w:r>
            <w:proofErr w:type="spellStart"/>
            <w:r w:rsidRPr="008644F4">
              <w:rPr>
                <w:rStyle w:val="hps"/>
                <w:lang w:val="en-US"/>
              </w:rPr>
              <w:t>za</w:t>
            </w:r>
            <w:proofErr w:type="spellEnd"/>
            <w:r w:rsidRPr="008644F4">
              <w:rPr>
                <w:rStyle w:val="hps"/>
                <w:lang w:val="en-US"/>
              </w:rPr>
              <w:t xml:space="preserve"> </w:t>
            </w:r>
            <w:proofErr w:type="spellStart"/>
            <w:r w:rsidRPr="008644F4">
              <w:rPr>
                <w:rStyle w:val="hps"/>
                <w:lang w:val="en-US"/>
              </w:rPr>
              <w:t>elektrotehniko</w:t>
            </w:r>
            <w:proofErr w:type="spellEnd"/>
            <w:r w:rsidRPr="008644F4">
              <w:rPr>
                <w:rStyle w:val="hps"/>
                <w:lang w:val="en-US"/>
              </w:rPr>
              <w:t xml:space="preserve">, </w:t>
            </w:r>
            <w:proofErr w:type="spellStart"/>
            <w:r w:rsidRPr="008644F4">
              <w:rPr>
                <w:rStyle w:val="hps"/>
                <w:lang w:val="en-US"/>
              </w:rPr>
              <w:t>računalništvo</w:t>
            </w:r>
            <w:proofErr w:type="spellEnd"/>
            <w:r w:rsidRPr="008644F4">
              <w:rPr>
                <w:rStyle w:val="hps"/>
                <w:lang w:val="en-US"/>
              </w:rPr>
              <w:t xml:space="preserve"> in </w:t>
            </w:r>
            <w:proofErr w:type="spellStart"/>
            <w:r w:rsidRPr="008644F4">
              <w:rPr>
                <w:rStyle w:val="hps"/>
                <w:lang w:val="en-US"/>
              </w:rPr>
              <w:t>informatiko</w:t>
            </w:r>
            <w:proofErr w:type="spellEnd"/>
            <w:r w:rsidRPr="008644F4">
              <w:rPr>
                <w:rStyle w:val="hps"/>
                <w:lang w:val="en-US"/>
              </w:rPr>
              <w:t xml:space="preserve">, 2014, str. 1-11, </w:t>
            </w:r>
            <w:proofErr w:type="spellStart"/>
            <w:r w:rsidRPr="008644F4">
              <w:rPr>
                <w:rStyle w:val="hps"/>
                <w:lang w:val="en-US"/>
              </w:rPr>
              <w:t>ilustr</w:t>
            </w:r>
            <w:proofErr w:type="spellEnd"/>
            <w:r w:rsidRPr="008644F4">
              <w:rPr>
                <w:rStyle w:val="hps"/>
                <w:lang w:val="en-US"/>
              </w:rPr>
              <w:t xml:space="preserve">. </w:t>
            </w:r>
            <w:hyperlink r:id="rId5" w:history="1">
              <w:r w:rsidRPr="008644F4">
                <w:rPr>
                  <w:rStyle w:val="hps"/>
                  <w:lang w:val="en-US"/>
                </w:rPr>
                <w:t>http://ke.powerlab.uni-mb.si/arhiv/document.aspx?id=117</w:t>
              </w:r>
            </w:hyperlink>
            <w:r w:rsidRPr="008644F4">
              <w:rPr>
                <w:rStyle w:val="hps"/>
                <w:lang w:val="en-US"/>
              </w:rPr>
              <w:t xml:space="preserve">. [COBISS.SI-ID </w:t>
            </w:r>
            <w:hyperlink r:id="rId6" w:tgtFrame="_blank" w:history="1">
              <w:r w:rsidRPr="008644F4">
                <w:rPr>
                  <w:rStyle w:val="hps"/>
                  <w:lang w:val="en-US"/>
                </w:rPr>
                <w:t>10733140</w:t>
              </w:r>
            </w:hyperlink>
            <w:r w:rsidRPr="008644F4">
              <w:rPr>
                <w:rStyle w:val="hps"/>
                <w:lang w:val="en-US"/>
              </w:rPr>
              <w:t xml:space="preserve">] </w:t>
            </w:r>
          </w:p>
          <w:p w:rsidR="006A2F0C" w:rsidRPr="008644F4" w:rsidRDefault="006A2F0C" w:rsidP="00710FD3">
            <w:pPr>
              <w:numPr>
                <w:ilvl w:val="0"/>
                <w:numId w:val="4"/>
              </w:numPr>
              <w:ind w:left="360"/>
              <w:rPr>
                <w:rStyle w:val="hps"/>
                <w:lang w:val="en-US"/>
              </w:rPr>
            </w:pPr>
            <w:r w:rsidRPr="008644F4">
              <w:rPr>
                <w:rStyle w:val="hps"/>
                <w:lang w:val="en-US"/>
              </w:rPr>
              <w:t xml:space="preserve">MIHALIČ, Rafael. </w:t>
            </w:r>
            <w:proofErr w:type="spellStart"/>
            <w:r w:rsidRPr="008644F4">
              <w:rPr>
                <w:rStyle w:val="hps"/>
                <w:lang w:val="en-US"/>
              </w:rPr>
              <w:t>Moderni</w:t>
            </w:r>
            <w:proofErr w:type="spellEnd"/>
            <w:r w:rsidRPr="008644F4">
              <w:rPr>
                <w:rStyle w:val="hps"/>
                <w:lang w:val="en-US"/>
              </w:rPr>
              <w:t xml:space="preserve"> </w:t>
            </w:r>
            <w:proofErr w:type="spellStart"/>
            <w:r w:rsidRPr="008644F4">
              <w:rPr>
                <w:rStyle w:val="hps"/>
                <w:lang w:val="en-US"/>
              </w:rPr>
              <w:t>načini</w:t>
            </w:r>
            <w:proofErr w:type="spellEnd"/>
            <w:r w:rsidRPr="008644F4">
              <w:rPr>
                <w:rStyle w:val="hps"/>
                <w:lang w:val="en-US"/>
              </w:rPr>
              <w:t xml:space="preserve"> </w:t>
            </w:r>
            <w:proofErr w:type="spellStart"/>
            <w:r w:rsidRPr="008644F4">
              <w:rPr>
                <w:rStyle w:val="hps"/>
                <w:lang w:val="en-US"/>
              </w:rPr>
              <w:t>načrtovanja</w:t>
            </w:r>
            <w:proofErr w:type="spellEnd"/>
            <w:r w:rsidRPr="008644F4">
              <w:rPr>
                <w:rStyle w:val="hps"/>
                <w:lang w:val="en-US"/>
              </w:rPr>
              <w:t xml:space="preserve"> </w:t>
            </w:r>
            <w:proofErr w:type="spellStart"/>
            <w:r w:rsidRPr="008644F4">
              <w:rPr>
                <w:rStyle w:val="hps"/>
                <w:lang w:val="en-US"/>
              </w:rPr>
              <w:t>koordinirane</w:t>
            </w:r>
            <w:proofErr w:type="spellEnd"/>
            <w:r w:rsidRPr="008644F4">
              <w:rPr>
                <w:rStyle w:val="hps"/>
                <w:lang w:val="en-US"/>
              </w:rPr>
              <w:t xml:space="preserve"> </w:t>
            </w:r>
            <w:proofErr w:type="spellStart"/>
            <w:r w:rsidRPr="008644F4">
              <w:rPr>
                <w:rStyle w:val="hps"/>
                <w:lang w:val="en-US"/>
              </w:rPr>
              <w:t>nadtokovne</w:t>
            </w:r>
            <w:proofErr w:type="spellEnd"/>
            <w:r w:rsidRPr="008644F4">
              <w:rPr>
                <w:rStyle w:val="hps"/>
                <w:lang w:val="en-US"/>
              </w:rPr>
              <w:t xml:space="preserve"> </w:t>
            </w:r>
            <w:proofErr w:type="spellStart"/>
            <w:r w:rsidRPr="008644F4">
              <w:rPr>
                <w:rStyle w:val="hps"/>
                <w:lang w:val="en-US"/>
              </w:rPr>
              <w:t>zaščite</w:t>
            </w:r>
            <w:proofErr w:type="spellEnd"/>
            <w:r w:rsidRPr="008644F4">
              <w:rPr>
                <w:rStyle w:val="hps"/>
                <w:lang w:val="en-US"/>
              </w:rPr>
              <w:t xml:space="preserve">. </w:t>
            </w:r>
            <w:proofErr w:type="spellStart"/>
            <w:r w:rsidRPr="008644F4">
              <w:rPr>
                <w:rStyle w:val="hps"/>
                <w:lang w:val="en-US"/>
              </w:rPr>
              <w:t>Elektrotehniški</w:t>
            </w:r>
            <w:proofErr w:type="spellEnd"/>
            <w:r w:rsidRPr="008644F4">
              <w:rPr>
                <w:rStyle w:val="hps"/>
                <w:lang w:val="en-US"/>
              </w:rPr>
              <w:t xml:space="preserve"> </w:t>
            </w:r>
            <w:proofErr w:type="spellStart"/>
            <w:r w:rsidRPr="008644F4">
              <w:rPr>
                <w:rStyle w:val="hps"/>
                <w:lang w:val="en-US"/>
              </w:rPr>
              <w:t>vestnik</w:t>
            </w:r>
            <w:proofErr w:type="spellEnd"/>
            <w:r w:rsidRPr="008644F4">
              <w:rPr>
                <w:rStyle w:val="hps"/>
                <w:lang w:val="en-US"/>
              </w:rPr>
              <w:t>, ISSN 0013-5852. [</w:t>
            </w:r>
            <w:proofErr w:type="spellStart"/>
            <w:r w:rsidRPr="008644F4">
              <w:rPr>
                <w:rStyle w:val="hps"/>
                <w:lang w:val="en-US"/>
              </w:rPr>
              <w:t>Slovenska</w:t>
            </w:r>
            <w:proofErr w:type="spellEnd"/>
            <w:r w:rsidRPr="008644F4">
              <w:rPr>
                <w:rStyle w:val="hps"/>
                <w:lang w:val="en-US"/>
              </w:rPr>
              <w:t xml:space="preserve"> </w:t>
            </w:r>
            <w:proofErr w:type="spellStart"/>
            <w:r w:rsidRPr="008644F4">
              <w:rPr>
                <w:rStyle w:val="hps"/>
                <w:lang w:val="en-US"/>
              </w:rPr>
              <w:t>tiskana</w:t>
            </w:r>
            <w:proofErr w:type="spellEnd"/>
            <w:r w:rsidRPr="008644F4">
              <w:rPr>
                <w:rStyle w:val="hps"/>
                <w:lang w:val="en-US"/>
              </w:rPr>
              <w:t xml:space="preserve"> </w:t>
            </w:r>
            <w:proofErr w:type="spellStart"/>
            <w:r w:rsidRPr="008644F4">
              <w:rPr>
                <w:rStyle w:val="hps"/>
                <w:lang w:val="en-US"/>
              </w:rPr>
              <w:t>izd</w:t>
            </w:r>
            <w:proofErr w:type="spellEnd"/>
            <w:r w:rsidRPr="008644F4">
              <w:rPr>
                <w:rStyle w:val="hps"/>
                <w:lang w:val="en-US"/>
              </w:rPr>
              <w:t xml:space="preserve">.], 1999, let. 66, </w:t>
            </w:r>
            <w:proofErr w:type="spellStart"/>
            <w:r w:rsidRPr="008644F4">
              <w:rPr>
                <w:rStyle w:val="hps"/>
                <w:lang w:val="en-US"/>
              </w:rPr>
              <w:t>št</w:t>
            </w:r>
            <w:proofErr w:type="spellEnd"/>
            <w:r w:rsidRPr="008644F4">
              <w:rPr>
                <w:rStyle w:val="hps"/>
                <w:lang w:val="en-US"/>
              </w:rPr>
              <w:t xml:space="preserve">. 3, str. 153-161, </w:t>
            </w:r>
            <w:proofErr w:type="spellStart"/>
            <w:r w:rsidRPr="008644F4">
              <w:rPr>
                <w:rStyle w:val="hps"/>
                <w:lang w:val="en-US"/>
              </w:rPr>
              <w:t>graf</w:t>
            </w:r>
            <w:proofErr w:type="spellEnd"/>
            <w:r w:rsidRPr="008644F4">
              <w:rPr>
                <w:rStyle w:val="hps"/>
                <w:lang w:val="en-US"/>
              </w:rPr>
              <w:t xml:space="preserve">. </w:t>
            </w:r>
            <w:proofErr w:type="spellStart"/>
            <w:proofErr w:type="gramStart"/>
            <w:r w:rsidRPr="008644F4">
              <w:rPr>
                <w:rStyle w:val="hps"/>
                <w:lang w:val="en-US"/>
              </w:rPr>
              <w:t>prikazi</w:t>
            </w:r>
            <w:proofErr w:type="spellEnd"/>
            <w:proofErr w:type="gramEnd"/>
            <w:r w:rsidRPr="008644F4">
              <w:rPr>
                <w:rStyle w:val="hps"/>
                <w:lang w:val="en-US"/>
              </w:rPr>
              <w:t xml:space="preserve">. [COBISS.SI-ID </w:t>
            </w:r>
            <w:hyperlink r:id="rId7" w:tgtFrame="_blank" w:history="1">
              <w:r w:rsidRPr="008644F4">
                <w:rPr>
                  <w:rStyle w:val="hps"/>
                  <w:lang w:val="en-US"/>
                </w:rPr>
                <w:t>1533012</w:t>
              </w:r>
            </w:hyperlink>
            <w:r w:rsidRPr="008644F4">
              <w:rPr>
                <w:rStyle w:val="hps"/>
                <w:lang w:val="en-US"/>
              </w:rPr>
              <w:t>], [</w:t>
            </w:r>
            <w:hyperlink r:id="rId8" w:tgtFrame="snip" w:history="1">
              <w:r w:rsidRPr="008644F4">
                <w:rPr>
                  <w:rStyle w:val="hps"/>
                  <w:lang w:val="en-US"/>
                </w:rPr>
                <w:t>SNIP</w:t>
              </w:r>
            </w:hyperlink>
            <w:r w:rsidRPr="008644F4">
              <w:rPr>
                <w:rStyle w:val="hps"/>
                <w:lang w:val="en-US"/>
              </w:rPr>
              <w:t>]</w:t>
            </w:r>
          </w:p>
          <w:p w:rsidR="006A2F0C" w:rsidRPr="008644F4" w:rsidRDefault="006A2F0C" w:rsidP="00710FD3">
            <w:pPr>
              <w:numPr>
                <w:ilvl w:val="0"/>
                <w:numId w:val="4"/>
              </w:numPr>
              <w:ind w:left="360"/>
              <w:rPr>
                <w:rStyle w:val="hps"/>
                <w:lang w:val="en-US"/>
              </w:rPr>
            </w:pPr>
            <w:r w:rsidRPr="008644F4">
              <w:rPr>
                <w:rStyle w:val="hps"/>
                <w:lang w:val="en-US"/>
              </w:rPr>
              <w:t xml:space="preserve">AŽBE, Valentin, MIHALIČ, Rafael. Analysis of methods for limiting fault currents in high-voltage electric-power networks. V: 8th International Conference on Deregulated Electricity Market Issues in South-Eastern Europe, 24-25 September 2013, </w:t>
            </w:r>
            <w:proofErr w:type="spellStart"/>
            <w:r w:rsidRPr="008644F4">
              <w:rPr>
                <w:rStyle w:val="hps"/>
                <w:lang w:val="en-US"/>
              </w:rPr>
              <w:t>Cavtat</w:t>
            </w:r>
            <w:proofErr w:type="spellEnd"/>
            <w:r w:rsidRPr="008644F4">
              <w:rPr>
                <w:rStyle w:val="hps"/>
                <w:lang w:val="en-US"/>
              </w:rPr>
              <w:t xml:space="preserve">, Croatia. DEMSEE 2013. [S. l.: s. n.], 2013, str. 1-6, </w:t>
            </w:r>
            <w:proofErr w:type="spellStart"/>
            <w:r w:rsidRPr="008644F4">
              <w:rPr>
                <w:rStyle w:val="hps"/>
                <w:lang w:val="en-US"/>
              </w:rPr>
              <w:t>ilustr</w:t>
            </w:r>
            <w:proofErr w:type="spellEnd"/>
            <w:r w:rsidRPr="008644F4">
              <w:rPr>
                <w:rStyle w:val="hps"/>
                <w:lang w:val="en-US"/>
              </w:rPr>
              <w:t xml:space="preserve">. [COBISS.SI-ID </w:t>
            </w:r>
            <w:hyperlink r:id="rId9" w:tgtFrame="_blank" w:history="1">
              <w:r w:rsidRPr="008644F4">
                <w:rPr>
                  <w:rStyle w:val="hps"/>
                  <w:lang w:val="en-US"/>
                </w:rPr>
                <w:t>10474580</w:t>
              </w:r>
            </w:hyperlink>
            <w:r w:rsidRPr="008644F4">
              <w:rPr>
                <w:rStyle w:val="hps"/>
                <w:lang w:val="en-US"/>
              </w:rPr>
              <w:t>]</w:t>
            </w:r>
          </w:p>
          <w:p w:rsidR="006A2F0C" w:rsidRPr="008644F4" w:rsidRDefault="006A2F0C" w:rsidP="00710FD3">
            <w:pPr>
              <w:numPr>
                <w:ilvl w:val="0"/>
                <w:numId w:val="4"/>
              </w:numPr>
              <w:ind w:left="360"/>
              <w:rPr>
                <w:rStyle w:val="hps"/>
                <w:lang w:val="en-US"/>
              </w:rPr>
            </w:pPr>
            <w:r w:rsidRPr="008644F4">
              <w:rPr>
                <w:rStyle w:val="hps"/>
                <w:lang w:val="en-US"/>
              </w:rPr>
              <w:t xml:space="preserve">AŽBE, Valentin, MIHALIČ, Rafael. </w:t>
            </w:r>
            <w:proofErr w:type="spellStart"/>
            <w:r w:rsidRPr="008644F4">
              <w:rPr>
                <w:rStyle w:val="hps"/>
                <w:lang w:val="en-US"/>
              </w:rPr>
              <w:t>Ukrepi</w:t>
            </w:r>
            <w:proofErr w:type="spellEnd"/>
            <w:r w:rsidRPr="008644F4">
              <w:rPr>
                <w:rStyle w:val="hps"/>
                <w:lang w:val="en-US"/>
              </w:rPr>
              <w:t xml:space="preserve"> </w:t>
            </w:r>
            <w:proofErr w:type="spellStart"/>
            <w:r w:rsidRPr="008644F4">
              <w:rPr>
                <w:rStyle w:val="hps"/>
                <w:lang w:val="en-US"/>
              </w:rPr>
              <w:t>za</w:t>
            </w:r>
            <w:proofErr w:type="spellEnd"/>
            <w:r w:rsidRPr="008644F4">
              <w:rPr>
                <w:rStyle w:val="hps"/>
                <w:lang w:val="en-US"/>
              </w:rPr>
              <w:t xml:space="preserve"> </w:t>
            </w:r>
            <w:proofErr w:type="spellStart"/>
            <w:r w:rsidRPr="008644F4">
              <w:rPr>
                <w:rStyle w:val="hps"/>
                <w:lang w:val="en-US"/>
              </w:rPr>
              <w:t>učinkovito</w:t>
            </w:r>
            <w:proofErr w:type="spellEnd"/>
            <w:r w:rsidRPr="008644F4">
              <w:rPr>
                <w:rStyle w:val="hps"/>
                <w:lang w:val="en-US"/>
              </w:rPr>
              <w:t xml:space="preserve"> </w:t>
            </w:r>
            <w:proofErr w:type="spellStart"/>
            <w:r w:rsidRPr="008644F4">
              <w:rPr>
                <w:rStyle w:val="hps"/>
                <w:lang w:val="en-US"/>
              </w:rPr>
              <w:t>obvladovanje</w:t>
            </w:r>
            <w:proofErr w:type="spellEnd"/>
            <w:r w:rsidRPr="008644F4">
              <w:rPr>
                <w:rStyle w:val="hps"/>
                <w:lang w:val="en-US"/>
              </w:rPr>
              <w:t xml:space="preserve"> </w:t>
            </w:r>
            <w:proofErr w:type="spellStart"/>
            <w:r w:rsidRPr="008644F4">
              <w:rPr>
                <w:rStyle w:val="hps"/>
                <w:lang w:val="en-US"/>
              </w:rPr>
              <w:t>kratkostičnih</w:t>
            </w:r>
            <w:proofErr w:type="spellEnd"/>
            <w:r w:rsidRPr="008644F4">
              <w:rPr>
                <w:rStyle w:val="hps"/>
                <w:lang w:val="en-US"/>
              </w:rPr>
              <w:t xml:space="preserve"> </w:t>
            </w:r>
            <w:proofErr w:type="spellStart"/>
            <w:r w:rsidRPr="008644F4">
              <w:rPr>
                <w:rStyle w:val="hps"/>
                <w:lang w:val="en-US"/>
              </w:rPr>
              <w:t>moči</w:t>
            </w:r>
            <w:proofErr w:type="spellEnd"/>
            <w:r w:rsidRPr="008644F4">
              <w:rPr>
                <w:rStyle w:val="hps"/>
                <w:lang w:val="en-US"/>
              </w:rPr>
              <w:t xml:space="preserve"> v </w:t>
            </w:r>
            <w:proofErr w:type="spellStart"/>
            <w:r w:rsidRPr="008644F4">
              <w:rPr>
                <w:rStyle w:val="hps"/>
                <w:lang w:val="en-US"/>
              </w:rPr>
              <w:t>prenosnih</w:t>
            </w:r>
            <w:proofErr w:type="spellEnd"/>
            <w:r w:rsidRPr="008644F4">
              <w:rPr>
                <w:rStyle w:val="hps"/>
                <w:lang w:val="en-US"/>
              </w:rPr>
              <w:t xml:space="preserve"> </w:t>
            </w:r>
            <w:proofErr w:type="spellStart"/>
            <w:r w:rsidRPr="008644F4">
              <w:rPr>
                <w:rStyle w:val="hps"/>
                <w:lang w:val="en-US"/>
              </w:rPr>
              <w:t>elektroenergetskih</w:t>
            </w:r>
            <w:proofErr w:type="spellEnd"/>
            <w:r w:rsidRPr="008644F4">
              <w:rPr>
                <w:rStyle w:val="hps"/>
                <w:lang w:val="en-US"/>
              </w:rPr>
              <w:t xml:space="preserve"> </w:t>
            </w:r>
            <w:proofErr w:type="spellStart"/>
            <w:r w:rsidRPr="008644F4">
              <w:rPr>
                <w:rStyle w:val="hps"/>
                <w:lang w:val="en-US"/>
              </w:rPr>
              <w:t>omrežjih</w:t>
            </w:r>
            <w:proofErr w:type="spellEnd"/>
            <w:r w:rsidRPr="008644F4">
              <w:rPr>
                <w:rStyle w:val="hps"/>
                <w:lang w:val="en-US"/>
              </w:rPr>
              <w:t xml:space="preserve">. V: </w:t>
            </w:r>
            <w:proofErr w:type="spellStart"/>
            <w:r w:rsidRPr="008644F4">
              <w:rPr>
                <w:rStyle w:val="hps"/>
                <w:lang w:val="en-US"/>
              </w:rPr>
              <w:t>Enajsta</w:t>
            </w:r>
            <w:proofErr w:type="spellEnd"/>
            <w:r w:rsidRPr="008644F4">
              <w:rPr>
                <w:rStyle w:val="hps"/>
                <w:lang w:val="en-US"/>
              </w:rPr>
              <w:t xml:space="preserve"> </w:t>
            </w:r>
            <w:proofErr w:type="spellStart"/>
            <w:r w:rsidRPr="008644F4">
              <w:rPr>
                <w:rStyle w:val="hps"/>
                <w:lang w:val="en-US"/>
              </w:rPr>
              <w:t>konferenca</w:t>
            </w:r>
            <w:proofErr w:type="spellEnd"/>
            <w:r w:rsidRPr="008644F4">
              <w:rPr>
                <w:rStyle w:val="hps"/>
                <w:lang w:val="en-US"/>
              </w:rPr>
              <w:t xml:space="preserve"> </w:t>
            </w:r>
            <w:proofErr w:type="spellStart"/>
            <w:r w:rsidRPr="008644F4">
              <w:rPr>
                <w:rStyle w:val="hps"/>
                <w:lang w:val="en-US"/>
              </w:rPr>
              <w:t>slovenskih</w:t>
            </w:r>
            <w:proofErr w:type="spellEnd"/>
            <w:r w:rsidRPr="008644F4">
              <w:rPr>
                <w:rStyle w:val="hps"/>
                <w:lang w:val="en-US"/>
              </w:rPr>
              <w:t xml:space="preserve"> </w:t>
            </w:r>
            <w:proofErr w:type="spellStart"/>
            <w:r w:rsidRPr="008644F4">
              <w:rPr>
                <w:rStyle w:val="hps"/>
                <w:lang w:val="en-US"/>
              </w:rPr>
              <w:t>elektroenergetikov</w:t>
            </w:r>
            <w:proofErr w:type="spellEnd"/>
            <w:r w:rsidRPr="008644F4">
              <w:rPr>
                <w:rStyle w:val="hps"/>
                <w:lang w:val="en-US"/>
              </w:rPr>
              <w:t xml:space="preserve">, </w:t>
            </w:r>
            <w:proofErr w:type="spellStart"/>
            <w:r w:rsidRPr="008644F4">
              <w:rPr>
                <w:rStyle w:val="hps"/>
                <w:lang w:val="en-US"/>
              </w:rPr>
              <w:t>Laško</w:t>
            </w:r>
            <w:proofErr w:type="spellEnd"/>
            <w:r w:rsidRPr="008644F4">
              <w:rPr>
                <w:rStyle w:val="hps"/>
                <w:lang w:val="en-US"/>
              </w:rPr>
              <w:t xml:space="preserve">, 27.-29. </w:t>
            </w:r>
            <w:proofErr w:type="spellStart"/>
            <w:proofErr w:type="gramStart"/>
            <w:r w:rsidRPr="008644F4">
              <w:rPr>
                <w:rStyle w:val="hps"/>
                <w:lang w:val="en-US"/>
              </w:rPr>
              <w:t>maj</w:t>
            </w:r>
            <w:proofErr w:type="spellEnd"/>
            <w:proofErr w:type="gramEnd"/>
            <w:r w:rsidRPr="008644F4">
              <w:rPr>
                <w:rStyle w:val="hps"/>
                <w:lang w:val="en-US"/>
              </w:rPr>
              <w:t xml:space="preserve"> 2013. [Ljubljana: </w:t>
            </w:r>
            <w:proofErr w:type="spellStart"/>
            <w:r w:rsidRPr="008644F4">
              <w:rPr>
                <w:rStyle w:val="hps"/>
                <w:lang w:val="en-US"/>
              </w:rPr>
              <w:t>Slovensko</w:t>
            </w:r>
            <w:proofErr w:type="spellEnd"/>
            <w:r w:rsidRPr="008644F4">
              <w:rPr>
                <w:rStyle w:val="hps"/>
                <w:lang w:val="en-US"/>
              </w:rPr>
              <w:t xml:space="preserve"> </w:t>
            </w:r>
            <w:proofErr w:type="spellStart"/>
            <w:r w:rsidRPr="008644F4">
              <w:rPr>
                <w:rStyle w:val="hps"/>
                <w:lang w:val="en-US"/>
              </w:rPr>
              <w:t>društvo</w:t>
            </w:r>
            <w:proofErr w:type="spellEnd"/>
            <w:r w:rsidRPr="008644F4">
              <w:rPr>
                <w:rStyle w:val="hps"/>
                <w:lang w:val="en-US"/>
              </w:rPr>
              <w:t xml:space="preserve"> </w:t>
            </w:r>
            <w:proofErr w:type="spellStart"/>
            <w:r w:rsidRPr="008644F4">
              <w:rPr>
                <w:rStyle w:val="hps"/>
                <w:lang w:val="en-US"/>
              </w:rPr>
              <w:t>elektroenergetikov</w:t>
            </w:r>
            <w:proofErr w:type="spellEnd"/>
            <w:r w:rsidRPr="008644F4">
              <w:rPr>
                <w:rStyle w:val="hps"/>
                <w:lang w:val="en-US"/>
              </w:rPr>
              <w:t xml:space="preserve"> CIGRÉ - CIRED], 2013, str. 1-10, </w:t>
            </w:r>
            <w:proofErr w:type="spellStart"/>
            <w:r w:rsidRPr="008644F4">
              <w:rPr>
                <w:rStyle w:val="hps"/>
                <w:lang w:val="en-US"/>
              </w:rPr>
              <w:t>ilustr</w:t>
            </w:r>
            <w:proofErr w:type="spellEnd"/>
            <w:r w:rsidRPr="008644F4">
              <w:rPr>
                <w:rStyle w:val="hps"/>
                <w:lang w:val="en-US"/>
              </w:rPr>
              <w:t xml:space="preserve">. [COBISS.SI-ID </w:t>
            </w:r>
            <w:hyperlink r:id="rId10" w:tgtFrame="_blank" w:history="1">
              <w:r w:rsidRPr="008644F4">
                <w:rPr>
                  <w:rStyle w:val="hps"/>
                  <w:lang w:val="en-US"/>
                </w:rPr>
                <w:t>9910612</w:t>
              </w:r>
            </w:hyperlink>
            <w:r w:rsidRPr="008644F4">
              <w:rPr>
                <w:rStyle w:val="hps"/>
                <w:lang w:val="en-US"/>
              </w:rPr>
              <w:t>]</w:t>
            </w:r>
          </w:p>
          <w:p w:rsidR="006A2F0C" w:rsidRPr="008644F4" w:rsidRDefault="006A2F0C" w:rsidP="00710FD3">
            <w:pPr>
              <w:numPr>
                <w:ilvl w:val="0"/>
                <w:numId w:val="4"/>
              </w:numPr>
              <w:ind w:left="360"/>
              <w:rPr>
                <w:rFonts w:cs="Calibri"/>
              </w:rPr>
            </w:pPr>
            <w:r w:rsidRPr="008644F4">
              <w:rPr>
                <w:rStyle w:val="hps"/>
                <w:lang w:val="en-US"/>
              </w:rPr>
              <w:t xml:space="preserve">MIHALIČ, Rafael, AŽBE, Valentin. </w:t>
            </w:r>
            <w:proofErr w:type="spellStart"/>
            <w:r w:rsidRPr="008644F4">
              <w:rPr>
                <w:rStyle w:val="hps"/>
                <w:lang w:val="en-US"/>
              </w:rPr>
              <w:t>Koordinacija</w:t>
            </w:r>
            <w:proofErr w:type="spellEnd"/>
            <w:r w:rsidRPr="008644F4">
              <w:rPr>
                <w:rStyle w:val="hps"/>
                <w:lang w:val="en-US"/>
              </w:rPr>
              <w:t xml:space="preserve"> </w:t>
            </w:r>
            <w:proofErr w:type="spellStart"/>
            <w:r w:rsidRPr="008644F4">
              <w:rPr>
                <w:rStyle w:val="hps"/>
                <w:lang w:val="en-US"/>
              </w:rPr>
              <w:t>nadtokovne</w:t>
            </w:r>
            <w:proofErr w:type="spellEnd"/>
            <w:r w:rsidRPr="008644F4">
              <w:rPr>
                <w:rStyle w:val="hps"/>
                <w:lang w:val="en-US"/>
              </w:rPr>
              <w:t xml:space="preserve"> </w:t>
            </w:r>
            <w:proofErr w:type="spellStart"/>
            <w:r w:rsidRPr="008644F4">
              <w:rPr>
                <w:rStyle w:val="hps"/>
                <w:lang w:val="en-US"/>
              </w:rPr>
              <w:t>zaščite</w:t>
            </w:r>
            <w:proofErr w:type="spellEnd"/>
            <w:r w:rsidRPr="008644F4">
              <w:rPr>
                <w:rStyle w:val="hps"/>
                <w:lang w:val="en-US"/>
              </w:rPr>
              <w:t xml:space="preserve"> v </w:t>
            </w:r>
            <w:proofErr w:type="spellStart"/>
            <w:r w:rsidRPr="008644F4">
              <w:rPr>
                <w:rStyle w:val="hps"/>
                <w:lang w:val="en-US"/>
              </w:rPr>
              <w:t>termoelektrarni</w:t>
            </w:r>
            <w:proofErr w:type="spellEnd"/>
            <w:r w:rsidRPr="008644F4">
              <w:rPr>
                <w:rStyle w:val="hps"/>
                <w:lang w:val="en-US"/>
              </w:rPr>
              <w:t xml:space="preserve"> </w:t>
            </w:r>
            <w:proofErr w:type="spellStart"/>
            <w:r w:rsidRPr="008644F4">
              <w:rPr>
                <w:rStyle w:val="hps"/>
                <w:lang w:val="en-US"/>
              </w:rPr>
              <w:t>Šoštanj</w:t>
            </w:r>
            <w:proofErr w:type="spellEnd"/>
            <w:r w:rsidRPr="008644F4">
              <w:rPr>
                <w:rStyle w:val="hps"/>
                <w:lang w:val="en-US"/>
              </w:rPr>
              <w:t xml:space="preserve">. V: </w:t>
            </w:r>
            <w:proofErr w:type="spellStart"/>
            <w:r w:rsidRPr="008644F4">
              <w:rPr>
                <w:rStyle w:val="hps"/>
                <w:lang w:val="en-US"/>
              </w:rPr>
              <w:t>Referati</w:t>
            </w:r>
            <w:proofErr w:type="spellEnd"/>
            <w:r w:rsidRPr="008644F4">
              <w:rPr>
                <w:rStyle w:val="hps"/>
                <w:lang w:val="en-US"/>
              </w:rPr>
              <w:t xml:space="preserve"> in </w:t>
            </w:r>
            <w:proofErr w:type="spellStart"/>
            <w:r w:rsidRPr="008644F4">
              <w:rPr>
                <w:rStyle w:val="hps"/>
                <w:lang w:val="en-US"/>
              </w:rPr>
              <w:t>predstavitve</w:t>
            </w:r>
            <w:proofErr w:type="spellEnd"/>
            <w:r w:rsidRPr="008644F4">
              <w:rPr>
                <w:rStyle w:val="hps"/>
                <w:lang w:val="en-US"/>
              </w:rPr>
              <w:t xml:space="preserve">, </w:t>
            </w:r>
            <w:proofErr w:type="spellStart"/>
            <w:r w:rsidRPr="008644F4">
              <w:rPr>
                <w:rStyle w:val="hps"/>
                <w:lang w:val="en-US"/>
              </w:rPr>
              <w:t>paneli</w:t>
            </w:r>
            <w:proofErr w:type="spellEnd"/>
            <w:r w:rsidRPr="008644F4">
              <w:rPr>
                <w:rStyle w:val="hps"/>
                <w:lang w:val="en-US"/>
              </w:rPr>
              <w:t xml:space="preserve">, </w:t>
            </w:r>
            <w:proofErr w:type="spellStart"/>
            <w:r w:rsidRPr="008644F4">
              <w:rPr>
                <w:rStyle w:val="hps"/>
                <w:lang w:val="en-US"/>
              </w:rPr>
              <w:t>kataložni</w:t>
            </w:r>
            <w:proofErr w:type="spellEnd"/>
            <w:r w:rsidRPr="008644F4">
              <w:rPr>
                <w:rStyle w:val="hps"/>
                <w:lang w:val="en-US"/>
              </w:rPr>
              <w:t xml:space="preserve"> </w:t>
            </w:r>
            <w:proofErr w:type="spellStart"/>
            <w:r w:rsidRPr="008644F4">
              <w:rPr>
                <w:rStyle w:val="hps"/>
                <w:lang w:val="en-US"/>
              </w:rPr>
              <w:t>zapis</w:t>
            </w:r>
            <w:proofErr w:type="spellEnd"/>
            <w:r w:rsidRPr="008644F4">
              <w:rPr>
                <w:rStyle w:val="hps"/>
                <w:lang w:val="en-US"/>
              </w:rPr>
              <w:t xml:space="preserve">, </w:t>
            </w:r>
            <w:proofErr w:type="spellStart"/>
            <w:r w:rsidRPr="008644F4">
              <w:rPr>
                <w:rStyle w:val="hps"/>
                <w:lang w:val="en-US"/>
              </w:rPr>
              <w:t>ostalo</w:t>
            </w:r>
            <w:proofErr w:type="spellEnd"/>
            <w:r w:rsidRPr="008644F4">
              <w:rPr>
                <w:rStyle w:val="hps"/>
                <w:lang w:val="en-US"/>
              </w:rPr>
              <w:t xml:space="preserve">. Ljubljana: </w:t>
            </w:r>
            <w:proofErr w:type="spellStart"/>
            <w:r w:rsidRPr="008644F4">
              <w:rPr>
                <w:rStyle w:val="hps"/>
                <w:lang w:val="en-US"/>
              </w:rPr>
              <w:t>Slovensko</w:t>
            </w:r>
            <w:proofErr w:type="spellEnd"/>
            <w:r w:rsidRPr="008644F4">
              <w:rPr>
                <w:rStyle w:val="hps"/>
                <w:lang w:val="en-US"/>
              </w:rPr>
              <w:t xml:space="preserve"> </w:t>
            </w:r>
            <w:proofErr w:type="spellStart"/>
            <w:r w:rsidRPr="008644F4">
              <w:rPr>
                <w:rStyle w:val="hps"/>
                <w:lang w:val="en-US"/>
              </w:rPr>
              <w:t>društvo</w:t>
            </w:r>
            <w:proofErr w:type="spellEnd"/>
            <w:r w:rsidRPr="008644F4">
              <w:rPr>
                <w:rStyle w:val="hps"/>
                <w:lang w:val="en-US"/>
              </w:rPr>
              <w:t xml:space="preserve"> </w:t>
            </w:r>
            <w:proofErr w:type="spellStart"/>
            <w:r w:rsidRPr="008644F4">
              <w:rPr>
                <w:rStyle w:val="hps"/>
                <w:lang w:val="en-US"/>
              </w:rPr>
              <w:t>elektroenergetikov</w:t>
            </w:r>
            <w:proofErr w:type="spellEnd"/>
            <w:r w:rsidRPr="008644F4">
              <w:rPr>
                <w:rStyle w:val="hps"/>
                <w:lang w:val="en-US"/>
              </w:rPr>
              <w:t xml:space="preserve"> CIGRÉ - CIRED, 2009, str. 1-6, </w:t>
            </w:r>
            <w:proofErr w:type="spellStart"/>
            <w:r w:rsidRPr="008644F4">
              <w:rPr>
                <w:rStyle w:val="hps"/>
                <w:lang w:val="en-US"/>
              </w:rPr>
              <w:t>ilustr</w:t>
            </w:r>
            <w:proofErr w:type="spellEnd"/>
            <w:r w:rsidRPr="008644F4">
              <w:rPr>
                <w:rStyle w:val="hps"/>
                <w:lang w:val="en-US"/>
              </w:rPr>
              <w:t xml:space="preserve">. [COBISS.SI-ID </w:t>
            </w:r>
            <w:hyperlink r:id="rId11" w:tgtFrame="_blank" w:history="1">
              <w:r w:rsidRPr="008644F4">
                <w:rPr>
                  <w:rStyle w:val="hps"/>
                  <w:lang w:val="en-US"/>
                </w:rPr>
                <w:t>7098196</w:t>
              </w:r>
            </w:hyperlink>
            <w:r w:rsidRPr="008644F4">
              <w:rPr>
                <w:rStyle w:val="hps"/>
                <w:lang w:val="en-US"/>
              </w:rPr>
              <w:t>]</w:t>
            </w:r>
          </w:p>
        </w:tc>
      </w:tr>
    </w:tbl>
    <w:p w:rsidR="006A2F0C" w:rsidRPr="008644F4" w:rsidRDefault="006A2F0C"/>
    <w:sectPr w:rsidR="006A2F0C" w:rsidRPr="008644F4"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2814"/>
    <w:multiLevelType w:val="hybridMultilevel"/>
    <w:tmpl w:val="772653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49D353A"/>
    <w:multiLevelType w:val="hybridMultilevel"/>
    <w:tmpl w:val="F6D6F650"/>
    <w:lvl w:ilvl="0" w:tplc="7FBCDCA4">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36A108B7"/>
    <w:multiLevelType w:val="hybridMultilevel"/>
    <w:tmpl w:val="E5C095B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7BA2583"/>
    <w:multiLevelType w:val="hybridMultilevel"/>
    <w:tmpl w:val="82F6B84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5D1170"/>
    <w:multiLevelType w:val="hybridMultilevel"/>
    <w:tmpl w:val="2F263AE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E025D4D"/>
    <w:multiLevelType w:val="hybridMultilevel"/>
    <w:tmpl w:val="3F2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EE7BD6"/>
    <w:multiLevelType w:val="hybridMultilevel"/>
    <w:tmpl w:val="25941BEC"/>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B270285"/>
    <w:multiLevelType w:val="hybridMultilevel"/>
    <w:tmpl w:val="50A653CE"/>
    <w:lvl w:ilvl="0" w:tplc="0424000F">
      <w:start w:val="1"/>
      <w:numFmt w:val="decimal"/>
      <w:lvlText w:val="%1."/>
      <w:lvlJc w:val="left"/>
      <w:pPr>
        <w:ind w:left="360" w:hanging="360"/>
      </w:pPr>
    </w:lvl>
    <w:lvl w:ilvl="1" w:tplc="681465C8">
      <w:start w:val="1"/>
      <w:numFmt w:val="upperRoman"/>
      <w:lvlText w:val="%2."/>
      <w:lvlJc w:val="left"/>
      <w:pPr>
        <w:ind w:left="1440" w:hanging="72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5"/>
  </w:num>
  <w:num w:numId="2">
    <w:abstractNumId w:val="0"/>
  </w:num>
  <w:num w:numId="3">
    <w:abstractNumId w:val="1"/>
  </w:num>
  <w:num w:numId="4">
    <w:abstractNumId w:val="2"/>
  </w:num>
  <w:num w:numId="5">
    <w:abstractNumId w:val="7"/>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066"/>
    <w:rsid w:val="000703E4"/>
    <w:rsid w:val="000723A0"/>
    <w:rsid w:val="000B2261"/>
    <w:rsid w:val="000C2C3D"/>
    <w:rsid w:val="000E279E"/>
    <w:rsid w:val="000E605D"/>
    <w:rsid w:val="000E7C29"/>
    <w:rsid w:val="000F41E9"/>
    <w:rsid w:val="001509CC"/>
    <w:rsid w:val="0018213C"/>
    <w:rsid w:val="001B60F1"/>
    <w:rsid w:val="001C5CD1"/>
    <w:rsid w:val="001D5408"/>
    <w:rsid w:val="001D700A"/>
    <w:rsid w:val="00207896"/>
    <w:rsid w:val="00227C0E"/>
    <w:rsid w:val="00262927"/>
    <w:rsid w:val="002724BA"/>
    <w:rsid w:val="002A7D94"/>
    <w:rsid w:val="002D6212"/>
    <w:rsid w:val="002F300A"/>
    <w:rsid w:val="00384EDA"/>
    <w:rsid w:val="003D48ED"/>
    <w:rsid w:val="004D6761"/>
    <w:rsid w:val="00530AB8"/>
    <w:rsid w:val="0053523E"/>
    <w:rsid w:val="00560E47"/>
    <w:rsid w:val="005903BA"/>
    <w:rsid w:val="005B1957"/>
    <w:rsid w:val="006253E7"/>
    <w:rsid w:val="00635818"/>
    <w:rsid w:val="006432C5"/>
    <w:rsid w:val="0067452A"/>
    <w:rsid w:val="006A2F0C"/>
    <w:rsid w:val="006A7CE1"/>
    <w:rsid w:val="00710FD3"/>
    <w:rsid w:val="007160FC"/>
    <w:rsid w:val="00742DF5"/>
    <w:rsid w:val="00784B8D"/>
    <w:rsid w:val="007B5E3F"/>
    <w:rsid w:val="008106C2"/>
    <w:rsid w:val="0082408F"/>
    <w:rsid w:val="008644F4"/>
    <w:rsid w:val="00877404"/>
    <w:rsid w:val="0089382C"/>
    <w:rsid w:val="008F6996"/>
    <w:rsid w:val="009162DF"/>
    <w:rsid w:val="00933EDA"/>
    <w:rsid w:val="00967070"/>
    <w:rsid w:val="009871A0"/>
    <w:rsid w:val="0099267E"/>
    <w:rsid w:val="009C5723"/>
    <w:rsid w:val="009D734E"/>
    <w:rsid w:val="00A024F8"/>
    <w:rsid w:val="00A02BF5"/>
    <w:rsid w:val="00A07695"/>
    <w:rsid w:val="00A2508F"/>
    <w:rsid w:val="00A551A4"/>
    <w:rsid w:val="00AE692F"/>
    <w:rsid w:val="00B12423"/>
    <w:rsid w:val="00B25668"/>
    <w:rsid w:val="00B37024"/>
    <w:rsid w:val="00B86716"/>
    <w:rsid w:val="00B87B5F"/>
    <w:rsid w:val="00BA1F90"/>
    <w:rsid w:val="00C043A7"/>
    <w:rsid w:val="00C16E51"/>
    <w:rsid w:val="00C17161"/>
    <w:rsid w:val="00C23C88"/>
    <w:rsid w:val="00C44581"/>
    <w:rsid w:val="00C5673E"/>
    <w:rsid w:val="00C72078"/>
    <w:rsid w:val="00D52572"/>
    <w:rsid w:val="00D60066"/>
    <w:rsid w:val="00D6782B"/>
    <w:rsid w:val="00D81959"/>
    <w:rsid w:val="00D84FAC"/>
    <w:rsid w:val="00E833A7"/>
    <w:rsid w:val="00E867D3"/>
    <w:rsid w:val="00E948BA"/>
    <w:rsid w:val="00EE1C06"/>
    <w:rsid w:val="00EF7242"/>
    <w:rsid w:val="00F41409"/>
    <w:rsid w:val="00F5153A"/>
    <w:rsid w:val="00F547F3"/>
    <w:rsid w:val="00F866D2"/>
    <w:rsid w:val="00FB15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306A610-22F2-4DE4-9656-65288DB6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5723"/>
    <w:pPr>
      <w:ind w:left="720"/>
      <w:contextualSpacing/>
    </w:pPr>
  </w:style>
  <w:style w:type="character" w:customStyle="1" w:styleId="hps">
    <w:name w:val="hps"/>
    <w:uiPriority w:val="99"/>
    <w:rsid w:val="00227C0E"/>
  </w:style>
  <w:style w:type="character" w:styleId="Hyperlink">
    <w:name w:val="Hyperlink"/>
    <w:uiPriority w:val="99"/>
    <w:rsid w:val="009871A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4488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biss.si/scripts/cobiss?command=SEARCH&amp;base=snip&amp;select=(sc=0013-5852+and+PY=1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biss.izum.si/scripts/cobiss?command=DISPLAY&amp;base=COBIB&amp;RID=153301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biss.izum.si/scripts/cobiss?command=DISPLAY&amp;base=COBIB&amp;RID=10733140" TargetMode="External"/><Relationship Id="rId11" Type="http://schemas.openxmlformats.org/officeDocument/2006/relationships/hyperlink" Target="http://cobiss.izum.si/scripts/cobiss?command=DISPLAY&amp;base=COBIB&amp;RID=7098196" TargetMode="External"/><Relationship Id="rId5" Type="http://schemas.openxmlformats.org/officeDocument/2006/relationships/hyperlink" Target="http://ke.powerlab.uni-mb.si/arhiv/document.aspx?id=117" TargetMode="External"/><Relationship Id="rId10" Type="http://schemas.openxmlformats.org/officeDocument/2006/relationships/hyperlink" Target="http://cobiss.izum.si/scripts/cobiss?command=DISPLAY&amp;base=COBIB&amp;RID=9910612" TargetMode="External"/><Relationship Id="rId4" Type="http://schemas.openxmlformats.org/officeDocument/2006/relationships/webSettings" Target="webSettings.xml"/><Relationship Id="rId9" Type="http://schemas.openxmlformats.org/officeDocument/2006/relationships/hyperlink" Target="http://cobiss.izum.si/scripts/cobiss?command=DISPLAY&amp;base=COBIB&amp;RID=104745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3</Pages>
  <Words>1298</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Bore</cp:lastModifiedBy>
  <cp:revision>14</cp:revision>
  <dcterms:created xsi:type="dcterms:W3CDTF">2015-03-13T11:51:00Z</dcterms:created>
  <dcterms:modified xsi:type="dcterms:W3CDTF">2016-06-02T20:06:00Z</dcterms:modified>
</cp:coreProperties>
</file>