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424DCC" w:rsidRDefault="00C7558A">
            <w:pPr>
              <w:rPr>
                <w:rFonts w:asciiTheme="minorHAnsi" w:hAnsiTheme="minorHAnsi" w:cs="Calibri"/>
              </w:rPr>
            </w:pPr>
            <w:bookmarkStart w:id="0" w:name="Predmet"/>
            <w:bookmarkEnd w:id="0"/>
            <w:r w:rsidRPr="00424DCC">
              <w:rPr>
                <w:rFonts w:asciiTheme="minorHAnsi" w:hAnsiTheme="minorHAnsi"/>
              </w:rPr>
              <w:t>Metode modeliranja</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424DCC" w:rsidRDefault="00C7558A" w:rsidP="00C7558A">
            <w:pPr>
              <w:rPr>
                <w:rFonts w:asciiTheme="minorHAnsi" w:hAnsiTheme="minorHAnsi" w:cs="Calibri"/>
              </w:rPr>
            </w:pPr>
            <w:bookmarkStart w:id="1" w:name="APredmet"/>
            <w:bookmarkEnd w:id="1"/>
            <w:r w:rsidRPr="00424DCC">
              <w:rPr>
                <w:rFonts w:asciiTheme="minorHAnsi" w:hAnsiTheme="minorHAnsi"/>
                <w:lang w:bidi="si-LK"/>
              </w:rPr>
              <w:t>Modelling Methods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424DCC" w:rsidRDefault="00D81959" w:rsidP="00D81959">
            <w:pPr>
              <w:jc w:val="center"/>
              <w:rPr>
                <w:rFonts w:asciiTheme="minorHAnsi" w:hAnsiTheme="minorHAnsi" w:cs="Calibri"/>
                <w:bCs/>
              </w:rPr>
            </w:pPr>
            <w:r w:rsidRPr="00424DCC">
              <w:rPr>
                <w:rFonts w:asciiTheme="minorHAnsi" w:hAnsiTheme="minorHAnsi" w:cs="Calibri"/>
                <w:bCs/>
              </w:rPr>
              <w:t>P</w:t>
            </w:r>
            <w:r w:rsidR="001C5CD1" w:rsidRPr="00424DCC">
              <w:rPr>
                <w:rFonts w:asciiTheme="minorHAnsi" w:hAnsiTheme="minorHAnsi" w:cs="Calibri"/>
                <w:bCs/>
              </w:rPr>
              <w:t>odiplomski</w:t>
            </w:r>
            <w:r w:rsidRPr="00424DCC">
              <w:rPr>
                <w:rFonts w:asciiTheme="minorHAnsi" w:hAnsiTheme="minorHAnsi" w:cs="Calibri"/>
                <w:bCs/>
              </w:rPr>
              <w:t xml:space="preserve"> magistrski</w:t>
            </w:r>
            <w:r w:rsidR="001C5CD1" w:rsidRPr="00424DCC">
              <w:rPr>
                <w:rFonts w:asciiTheme="minorHAnsi" w:hAnsiTheme="minorHAnsi" w:cs="Calibri"/>
                <w:bCs/>
              </w:rPr>
              <w:t xml:space="preserve"> študij</w:t>
            </w:r>
            <w:r w:rsidRPr="00424DCC">
              <w:rPr>
                <w:rFonts w:asciiTheme="minorHAnsi" w:hAnsiTheme="minorHAnsi" w:cs="Calibri"/>
                <w:bCs/>
              </w:rPr>
              <w:t>ski program</w:t>
            </w:r>
            <w:r w:rsidR="001C5CD1" w:rsidRPr="00424DCC">
              <w:rPr>
                <w:rFonts w:asciiTheme="minorHAnsi" w:hAnsiTheme="minorHAnsi" w:cs="Calibri"/>
                <w:bCs/>
              </w:rPr>
              <w:t xml:space="preserve"> </w:t>
            </w:r>
            <w:r w:rsidRPr="00424DCC">
              <w:rPr>
                <w:rFonts w:asciiTheme="minorHAnsi" w:hAnsiTheme="minorHAnsi" w:cs="Calibri"/>
                <w:bCs/>
              </w:rPr>
              <w:t>drug</w:t>
            </w:r>
            <w:r w:rsidR="001C5CD1" w:rsidRPr="00424DCC">
              <w:rPr>
                <w:rFonts w:asciiTheme="minorHAnsi" w:hAnsiTheme="minorHAnsi" w:cs="Calibri"/>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424DCC" w:rsidRDefault="004A4763">
            <w:pPr>
              <w:jc w:val="center"/>
              <w:rPr>
                <w:rFonts w:asciiTheme="minorHAnsi" w:hAnsiTheme="minorHAnsi" w:cs="Calibri"/>
                <w:bCs/>
              </w:rPr>
            </w:pPr>
            <w:r w:rsidRPr="00424DCC">
              <w:rPr>
                <w:rFonts w:asciiTheme="minorHAnsi" w:hAnsiTheme="minorHAnsi" w:cs="Calibri"/>
                <w:bCs/>
              </w:rPr>
              <w:t>Avtomatika in informatika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424DCC" w:rsidRDefault="004A4763" w:rsidP="00D84FAC">
            <w:pPr>
              <w:jc w:val="center"/>
              <w:rPr>
                <w:rFonts w:asciiTheme="minorHAnsi" w:hAnsiTheme="minorHAnsi" w:cs="Calibri"/>
                <w:bCs/>
              </w:rPr>
            </w:pPr>
            <w:r w:rsidRPr="00424DCC">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424DCC" w:rsidRDefault="004A4763" w:rsidP="00D84FAC">
            <w:pPr>
              <w:jc w:val="center"/>
              <w:rPr>
                <w:rFonts w:asciiTheme="minorHAnsi" w:hAnsiTheme="minorHAnsi" w:cs="Calibri"/>
                <w:bCs/>
              </w:rPr>
            </w:pPr>
            <w:r w:rsidRPr="00424DCC">
              <w:rPr>
                <w:rFonts w:asciiTheme="minorHAnsi" w:hAnsiTheme="minorHAnsi" w:cs="Calibri"/>
                <w:bCs/>
              </w:rPr>
              <w:t>1</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424DCC" w:rsidRDefault="00D81959" w:rsidP="00D81959">
            <w:pPr>
              <w:jc w:val="center"/>
              <w:rPr>
                <w:rFonts w:asciiTheme="minorHAnsi" w:hAnsiTheme="minorHAnsi" w:cs="Calibri"/>
                <w:b/>
                <w:bCs/>
              </w:rPr>
            </w:pPr>
            <w:r w:rsidRPr="00424DCC">
              <w:rPr>
                <w:rFonts w:asciiTheme="minorHAnsi" w:hAnsiTheme="minorHAnsi"/>
                <w:lang w:val="en-GB"/>
              </w:rPr>
              <w:t>2</w:t>
            </w:r>
            <w:r w:rsidRPr="00424DCC">
              <w:rPr>
                <w:rFonts w:asciiTheme="minorHAnsi" w:hAnsiTheme="minorHAnsi"/>
                <w:vertAlign w:val="superscript"/>
                <w:lang w:val="en-GB"/>
              </w:rPr>
              <w:t>nd</w:t>
            </w:r>
            <w:r w:rsidRPr="00424DCC">
              <w:rPr>
                <w:rFonts w:asciiTheme="minorHAnsi" w:hAnsiTheme="minorHAnsi"/>
                <w:lang w:val="en-GB"/>
              </w:rPr>
              <w:t xml:space="preserve"> cycle masters study </w:t>
            </w:r>
            <w:r w:rsidRPr="00424DCC">
              <w:rPr>
                <w:rFonts w:asciiTheme="minorHAnsi" w:hAnsiTheme="minorHAnsi"/>
                <w:noProof/>
                <w:lang w:val="en-GB"/>
              </w:rPr>
              <w:t>programme in E</w:t>
            </w:r>
            <w:r w:rsidR="00BD5BB7" w:rsidRPr="00424DCC">
              <w:rPr>
                <w:rFonts w:asciiTheme="minorHAnsi" w:hAnsiTheme="minorHAnsi"/>
                <w:noProof/>
                <w:lang w:val="en-GB"/>
              </w:rPr>
              <w:t>lectrical</w:t>
            </w:r>
            <w:r w:rsidRPr="00424DCC">
              <w:rPr>
                <w:rFonts w:asciiTheme="minorHAnsi" w:hAnsiTheme="minorHAnsi"/>
                <w:noProof/>
                <w:lang w:val="en-GB"/>
              </w:rPr>
              <w:t xml:space="preserve"> E</w:t>
            </w:r>
            <w:r w:rsidR="00BD5BB7" w:rsidRPr="00424DCC">
              <w:rPr>
                <w:rFonts w:asciiTheme="minorHAnsi" w:hAnsiTheme="minorHAnsi"/>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424DCC" w:rsidRDefault="004A4763">
            <w:pPr>
              <w:jc w:val="center"/>
              <w:rPr>
                <w:rFonts w:asciiTheme="minorHAnsi" w:hAnsiTheme="minorHAnsi" w:cs="Calibri"/>
                <w:bCs/>
              </w:rPr>
            </w:pPr>
            <w:r w:rsidRPr="00424DCC">
              <w:rPr>
                <w:rFonts w:asciiTheme="minorHAnsi" w:hAnsiTheme="minorHAnsi"/>
                <w:bCs/>
                <w:lang w:bidi="si-LK"/>
              </w:rPr>
              <w:t>Control systems and computer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424DCC" w:rsidRDefault="004A4763" w:rsidP="00D84FAC">
            <w:pPr>
              <w:jc w:val="center"/>
              <w:rPr>
                <w:rFonts w:asciiTheme="minorHAnsi" w:hAnsiTheme="minorHAnsi" w:cs="Calibri"/>
                <w:bCs/>
              </w:rPr>
            </w:pPr>
            <w:r w:rsidRPr="00424DCC">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424DCC" w:rsidRDefault="004A4763" w:rsidP="00D84FAC">
            <w:pPr>
              <w:jc w:val="center"/>
              <w:rPr>
                <w:rFonts w:asciiTheme="minorHAnsi" w:hAnsiTheme="minorHAnsi" w:cs="Calibri"/>
                <w:bCs/>
              </w:rPr>
            </w:pPr>
            <w:r w:rsidRPr="00424DCC">
              <w:rPr>
                <w:rFonts w:asciiTheme="minorHAnsi" w:hAnsiTheme="minorHAnsi" w:cs="Calibri"/>
                <w:bCs/>
              </w:rPr>
              <w:t>1</w:t>
            </w:r>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E75347" w:rsidP="00BD5BB7">
            <w:pPr>
              <w:jc w:val="right"/>
              <w:rPr>
                <w:rFonts w:cs="Calibri"/>
              </w:rPr>
            </w:pPr>
            <w:r>
              <w:rPr>
                <w:rFonts w:cs="Calibri"/>
              </w:rPr>
              <w:t>Obvezni-strokovni /</w:t>
            </w:r>
            <w:r w:rsidRPr="00E867D3">
              <w:rPr>
                <w:bCs/>
                <w:lang w:val="en-GB"/>
              </w:rPr>
              <w:t xml:space="preserve"> Compulsory professional </w:t>
            </w:r>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E75347" w:rsidP="00C7558A">
            <w:pPr>
              <w:rPr>
                <w:rFonts w:cs="Calibri"/>
              </w:rPr>
            </w:pPr>
            <w:r>
              <w:rPr>
                <w:rFonts w:cs="Calibri"/>
              </w:rPr>
              <w:t>6420</w:t>
            </w:r>
            <w:r w:rsidR="00C7558A">
              <w:rPr>
                <w:rFonts w:cs="Calibri"/>
              </w:rPr>
              <w:t>4</w:t>
            </w: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r>
              <w:rPr>
                <w:rFonts w:cs="Calibri"/>
                <w:b/>
                <w:szCs w:val="22"/>
              </w:rPr>
              <w:t>Individ. work</w:t>
            </w:r>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D6006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6</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5F4ABB">
            <w:pPr>
              <w:rPr>
                <w:rFonts w:cs="Calibri"/>
              </w:rPr>
            </w:pPr>
            <w:bookmarkStart w:id="2" w:name="Predavatelj"/>
            <w:bookmarkEnd w:id="2"/>
            <w:r>
              <w:rPr>
                <w:rFonts w:cs="Calibri"/>
              </w:rPr>
              <w:t>Maja Atanasijević-Kunc</w:t>
            </w:r>
          </w:p>
        </w:tc>
      </w:tr>
      <w:tr w:rsidR="00D60066" w:rsidTr="00384EDA">
        <w:tc>
          <w:tcPr>
            <w:tcW w:w="9690" w:type="dxa"/>
            <w:gridSpan w:val="18"/>
          </w:tcPr>
          <w:p w:rsidR="00D60066" w:rsidRDefault="00D60066">
            <w:pPr>
              <w:jc w:val="both"/>
              <w:rPr>
                <w:rFonts w:cs="Calibri"/>
              </w:rPr>
            </w:pPr>
          </w:p>
        </w:tc>
      </w:tr>
      <w:tr w:rsidR="00D60066" w:rsidTr="00384EDA">
        <w:tc>
          <w:tcPr>
            <w:tcW w:w="1641" w:type="dxa"/>
            <w:gridSpan w:val="2"/>
            <w:vMerge w:val="restart"/>
            <w:hideMark/>
          </w:tcPr>
          <w:p w:rsidR="00D60066" w:rsidRDefault="00D60066">
            <w:pPr>
              <w:rPr>
                <w:rFonts w:cs="Calibri"/>
                <w:b/>
              </w:rPr>
            </w:pPr>
            <w:r>
              <w:rPr>
                <w:rFonts w:cs="Calibri"/>
                <w:b/>
                <w:szCs w:val="22"/>
              </w:rPr>
              <w:t xml:space="preserve">Jeziki / </w:t>
            </w:r>
          </w:p>
          <w:p w:rsidR="00D60066" w:rsidRDefault="00D60066">
            <w:pPr>
              <w:rPr>
                <w:rFonts w:cs="Calibri"/>
              </w:rPr>
            </w:pPr>
            <w:r>
              <w:rPr>
                <w:rFonts w:cs="Calibri"/>
                <w:b/>
                <w:szCs w:val="22"/>
              </w:rPr>
              <w:t>Languages:</w:t>
            </w:r>
          </w:p>
        </w:tc>
        <w:tc>
          <w:tcPr>
            <w:tcW w:w="2241" w:type="dxa"/>
            <w:gridSpan w:val="4"/>
            <w:hideMark/>
          </w:tcPr>
          <w:p w:rsidR="00D60066" w:rsidRDefault="00D60066">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7D2A5A" w:rsidRDefault="00EB7214">
            <w:pPr>
              <w:jc w:val="both"/>
              <w:rPr>
                <w:rFonts w:cs="Calibri"/>
                <w:bCs/>
              </w:rPr>
            </w:pPr>
            <w:bookmarkStart w:id="3" w:name="Jezik"/>
            <w:bookmarkEnd w:id="3"/>
            <w:r w:rsidRPr="007D2A5A">
              <w:rPr>
                <w:rFonts w:cs="Calibri"/>
                <w:bCs/>
              </w:rPr>
              <w:t>slovenski, v primeru večjega števila tujih študentov angleški / Slovene, in case of a large number of foreign students English</w:t>
            </w:r>
          </w:p>
        </w:tc>
      </w:tr>
      <w:tr w:rsidR="00D60066" w:rsidTr="00384EDA">
        <w:trPr>
          <w:trHeight w:val="215"/>
        </w:trPr>
        <w:tc>
          <w:tcPr>
            <w:tcW w:w="1641" w:type="dxa"/>
            <w:gridSpan w:val="2"/>
            <w:vMerge/>
            <w:vAlign w:val="center"/>
            <w:hideMark/>
          </w:tcPr>
          <w:p w:rsidR="00D60066" w:rsidRDefault="00D60066">
            <w:pPr>
              <w:rPr>
                <w:rFonts w:cs="Calibri"/>
              </w:rPr>
            </w:pPr>
          </w:p>
        </w:tc>
        <w:tc>
          <w:tcPr>
            <w:tcW w:w="2241" w:type="dxa"/>
            <w:gridSpan w:val="4"/>
            <w:hideMark/>
          </w:tcPr>
          <w:p w:rsidR="00D60066" w:rsidRDefault="00D60066">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60066" w:rsidRDefault="00EB7214" w:rsidP="00384EDA">
            <w:pPr>
              <w:rPr>
                <w:rFonts w:cs="Calibri"/>
                <w:b/>
                <w:bCs/>
              </w:rPr>
            </w:pPr>
            <w:bookmarkStart w:id="4" w:name="JezikV"/>
            <w:bookmarkEnd w:id="4"/>
            <w:r w:rsidRPr="007D2A5A">
              <w:rPr>
                <w:rFonts w:cs="Calibri"/>
                <w:bCs/>
              </w:rPr>
              <w:t>slovenski, v primeru večjega števila tujih študentov angleški / Slovene, in case of a large number of foreign students English</w:t>
            </w:r>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Prerequisits:</w:t>
            </w:r>
          </w:p>
        </w:tc>
      </w:tr>
      <w:tr w:rsidR="00D600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Default="00C56BD4" w:rsidP="00BC7A8A">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0B2261" w:rsidRDefault="00C56BD4">
            <w:pPr>
              <w:rPr>
                <w:lang w:val="en-GB"/>
              </w:rPr>
            </w:pPr>
            <w:r>
              <w:rPr>
                <w:lang w:val="en-GB"/>
              </w:rPr>
              <w:t>Enrolment in the year of the course.</w:t>
            </w:r>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8C2BBB" w:rsidRDefault="001826E1" w:rsidP="007D2A5A">
            <w:pPr>
              <w:rPr>
                <w:rFonts w:cs="Calibri"/>
              </w:rPr>
            </w:pPr>
            <w:r>
              <w:rPr>
                <w:rFonts w:cs="Calibri"/>
              </w:rPr>
              <w:lastRenderedPageBreak/>
              <w:t>U</w:t>
            </w:r>
            <w:r w:rsidR="008C2BBB">
              <w:rPr>
                <w:rFonts w:cs="Calibri"/>
              </w:rPr>
              <w:t>vod (razlogi za gradn</w:t>
            </w:r>
            <w:r>
              <w:rPr>
                <w:rFonts w:cs="Calibri"/>
              </w:rPr>
              <w:t>jo modelov, osnovne definicije</w:t>
            </w:r>
            <w:r w:rsidR="003C51CB">
              <w:rPr>
                <w:rFonts w:cs="Calibri"/>
              </w:rPr>
              <w:t>, pristopi k modeliranju</w:t>
            </w:r>
            <w:r>
              <w:rPr>
                <w:rFonts w:cs="Calibri"/>
              </w:rPr>
              <w:t>)</w:t>
            </w:r>
          </w:p>
          <w:p w:rsidR="001826E1" w:rsidRDefault="001826E1" w:rsidP="007D2A5A">
            <w:pPr>
              <w:rPr>
                <w:rFonts w:cs="Calibri"/>
              </w:rPr>
            </w:pPr>
          </w:p>
          <w:p w:rsidR="003C51CB" w:rsidRDefault="003C51CB" w:rsidP="007D2A5A">
            <w:pPr>
              <w:rPr>
                <w:rFonts w:cs="Calibri"/>
              </w:rPr>
            </w:pPr>
          </w:p>
          <w:p w:rsidR="007D2A5A" w:rsidRDefault="001826E1" w:rsidP="007D2A5A">
            <w:pPr>
              <w:rPr>
                <w:rFonts w:cs="Calibri"/>
              </w:rPr>
            </w:pPr>
            <w:r>
              <w:rPr>
                <w:rFonts w:cs="Calibri"/>
              </w:rPr>
              <w:t>V</w:t>
            </w:r>
            <w:r w:rsidR="007D2A5A" w:rsidRPr="007D2A5A">
              <w:rPr>
                <w:rFonts w:cs="Calibri"/>
              </w:rPr>
              <w:t xml:space="preserve">peljava </w:t>
            </w:r>
            <w:r w:rsidR="00EB7214">
              <w:rPr>
                <w:rFonts w:cs="Calibri"/>
              </w:rPr>
              <w:t xml:space="preserve">podobnosti, oz. </w:t>
            </w:r>
            <w:r w:rsidR="007D2A5A" w:rsidRPr="007D2A5A">
              <w:rPr>
                <w:rFonts w:cs="Calibri"/>
              </w:rPr>
              <w:t>analogij in njihov pomen v kontekstu sistemskega inženirstva</w:t>
            </w:r>
          </w:p>
          <w:p w:rsidR="001826E1" w:rsidRDefault="001826E1" w:rsidP="007D2A5A">
            <w:pPr>
              <w:rPr>
                <w:rFonts w:cs="Calibri"/>
              </w:rPr>
            </w:pPr>
          </w:p>
          <w:p w:rsidR="001826E1" w:rsidRPr="007D2A5A" w:rsidRDefault="001826E1" w:rsidP="007D2A5A">
            <w:pPr>
              <w:rPr>
                <w:rFonts w:cs="Calibri"/>
              </w:rPr>
            </w:pPr>
          </w:p>
          <w:p w:rsidR="007D2A5A" w:rsidRDefault="001826E1" w:rsidP="007D2A5A">
            <w:pPr>
              <w:rPr>
                <w:rFonts w:cs="Calibri"/>
              </w:rPr>
            </w:pPr>
            <w:r>
              <w:rPr>
                <w:rFonts w:cs="Calibri"/>
              </w:rPr>
              <w:t>I</w:t>
            </w:r>
            <w:r w:rsidR="007D2A5A" w:rsidRPr="007D2A5A">
              <w:rPr>
                <w:rFonts w:cs="Calibri"/>
              </w:rPr>
              <w:t xml:space="preserve">lustracija </w:t>
            </w:r>
            <w:r w:rsidR="005B42C0">
              <w:rPr>
                <w:rFonts w:cs="Calibri"/>
              </w:rPr>
              <w:t xml:space="preserve">pomena </w:t>
            </w:r>
            <w:r w:rsidR="00EB7214">
              <w:rPr>
                <w:rFonts w:cs="Calibri"/>
              </w:rPr>
              <w:t xml:space="preserve">modeliranja </w:t>
            </w:r>
            <w:r w:rsidR="007D2A5A" w:rsidRPr="007D2A5A">
              <w:rPr>
                <w:rFonts w:cs="Calibri"/>
              </w:rPr>
              <w:t xml:space="preserve">s primeri s področja elektrotehnike, mehanike, hidravlike in pnevmatike, termodinamike, ekonomije, medicine, farmacije in biologije </w:t>
            </w:r>
            <w:r w:rsidR="005B42C0">
              <w:rPr>
                <w:rFonts w:cs="Calibri"/>
              </w:rPr>
              <w:t>ter</w:t>
            </w:r>
            <w:r>
              <w:rPr>
                <w:rFonts w:cs="Calibri"/>
              </w:rPr>
              <w:t xml:space="preserve"> vodenja</w:t>
            </w:r>
          </w:p>
          <w:p w:rsidR="001826E1" w:rsidRDefault="001826E1" w:rsidP="007D2A5A">
            <w:pPr>
              <w:rPr>
                <w:rFonts w:cs="Calibri"/>
              </w:rPr>
            </w:pPr>
          </w:p>
          <w:p w:rsidR="001826E1" w:rsidRDefault="001826E1" w:rsidP="007D2A5A">
            <w:pPr>
              <w:rPr>
                <w:rFonts w:cs="Calibri"/>
              </w:rPr>
            </w:pPr>
          </w:p>
          <w:p w:rsidR="001826E1" w:rsidRPr="007D2A5A" w:rsidRDefault="001826E1" w:rsidP="007D2A5A">
            <w:pPr>
              <w:rPr>
                <w:rFonts w:cs="Calibri"/>
              </w:rPr>
            </w:pPr>
          </w:p>
          <w:p w:rsidR="007D2A5A" w:rsidRDefault="001826E1" w:rsidP="007D2A5A">
            <w:pPr>
              <w:rPr>
                <w:rFonts w:cs="Calibri"/>
              </w:rPr>
            </w:pPr>
            <w:r>
              <w:rPr>
                <w:rFonts w:cs="Calibri"/>
              </w:rPr>
              <w:t>A</w:t>
            </w:r>
            <w:r w:rsidR="007D2A5A" w:rsidRPr="007D2A5A">
              <w:rPr>
                <w:rFonts w:cs="Calibri"/>
              </w:rPr>
              <w:t>naliza in poenostavljanje modelov (strukturno poenostavljanje in linearizacija)</w:t>
            </w:r>
          </w:p>
          <w:p w:rsidR="001826E1" w:rsidRPr="007D2A5A" w:rsidRDefault="001826E1" w:rsidP="007D2A5A">
            <w:pPr>
              <w:rPr>
                <w:rFonts w:cs="Calibri"/>
              </w:rPr>
            </w:pPr>
          </w:p>
          <w:p w:rsidR="007D2A5A" w:rsidRDefault="001826E1" w:rsidP="007D2A5A">
            <w:pPr>
              <w:rPr>
                <w:rFonts w:cs="Calibri"/>
              </w:rPr>
            </w:pPr>
            <w:r>
              <w:rPr>
                <w:rFonts w:cs="Calibri"/>
              </w:rPr>
              <w:t>P</w:t>
            </w:r>
            <w:r w:rsidR="007D2A5A" w:rsidRPr="007D2A5A">
              <w:rPr>
                <w:rFonts w:cs="Calibri"/>
              </w:rPr>
              <w:t xml:space="preserve">osebne vrste modelov </w:t>
            </w:r>
            <w:r w:rsidR="005B42C0">
              <w:rPr>
                <w:rFonts w:cs="Calibri"/>
              </w:rPr>
              <w:t>(</w:t>
            </w:r>
            <w:r w:rsidR="007D2A5A" w:rsidRPr="007D2A5A">
              <w:rPr>
                <w:rFonts w:cs="Calibri"/>
              </w:rPr>
              <w:t>prostorni modeli, bond grafi, hibridni modeli, nekatere povezave z UI pristopi</w:t>
            </w:r>
            <w:r>
              <w:rPr>
                <w:rFonts w:cs="Calibri"/>
              </w:rPr>
              <w:t>)</w:t>
            </w:r>
          </w:p>
          <w:p w:rsidR="001826E1" w:rsidRPr="007D2A5A" w:rsidRDefault="001826E1" w:rsidP="007D2A5A">
            <w:pPr>
              <w:rPr>
                <w:rFonts w:cs="Calibri"/>
              </w:rPr>
            </w:pPr>
          </w:p>
          <w:p w:rsidR="007D2A5A" w:rsidRDefault="001826E1" w:rsidP="007D2A5A">
            <w:pPr>
              <w:rPr>
                <w:rFonts w:cs="Calibri"/>
              </w:rPr>
            </w:pPr>
            <w:r>
              <w:rPr>
                <w:rFonts w:cs="Calibri"/>
              </w:rPr>
              <w:t>I</w:t>
            </w:r>
            <w:r w:rsidR="007D2A5A" w:rsidRPr="007D2A5A">
              <w:rPr>
                <w:rFonts w:cs="Calibri"/>
              </w:rPr>
              <w:t>ntuitivno jasni pristopi: metode prilagajanja odziva, ideje odkrivanja napak na osnovi modela</w:t>
            </w:r>
          </w:p>
          <w:p w:rsidR="001826E1" w:rsidRDefault="001826E1" w:rsidP="007D2A5A">
            <w:pPr>
              <w:rPr>
                <w:rFonts w:cs="Calibri"/>
              </w:rPr>
            </w:pPr>
          </w:p>
          <w:p w:rsidR="005B42C0" w:rsidRDefault="001826E1" w:rsidP="007D2A5A">
            <w:pPr>
              <w:rPr>
                <w:rFonts w:cs="Calibri"/>
              </w:rPr>
            </w:pPr>
            <w:r>
              <w:rPr>
                <w:rFonts w:cs="Calibri"/>
              </w:rPr>
              <w:t>O</w:t>
            </w:r>
            <w:r w:rsidR="005B42C0">
              <w:rPr>
                <w:rFonts w:cs="Calibri"/>
              </w:rPr>
              <w:t>ptimizacija modelov s klasičnimi pristopi in m</w:t>
            </w:r>
            <w:r>
              <w:rPr>
                <w:rFonts w:cs="Calibri"/>
              </w:rPr>
              <w:t>etodami evolucijskega računanja</w:t>
            </w:r>
          </w:p>
          <w:p w:rsidR="001826E1" w:rsidRDefault="001826E1" w:rsidP="007D2A5A">
            <w:pPr>
              <w:rPr>
                <w:rFonts w:cs="Calibri"/>
              </w:rPr>
            </w:pPr>
          </w:p>
          <w:p w:rsidR="001826E1" w:rsidRPr="007D2A5A" w:rsidRDefault="001826E1" w:rsidP="007D2A5A">
            <w:pPr>
              <w:rPr>
                <w:rFonts w:cs="Calibri"/>
              </w:rPr>
            </w:pPr>
          </w:p>
          <w:p w:rsidR="00D60066" w:rsidRDefault="001826E1" w:rsidP="00350829">
            <w:pPr>
              <w:rPr>
                <w:rFonts w:cs="Calibri"/>
              </w:rPr>
            </w:pPr>
            <w:r>
              <w:rPr>
                <w:rFonts w:cs="Calibri"/>
              </w:rPr>
              <w:t>R</w:t>
            </w:r>
            <w:r w:rsidR="007D2A5A" w:rsidRPr="007D2A5A">
              <w:rPr>
                <w:rFonts w:cs="Calibri"/>
              </w:rPr>
              <w:t xml:space="preserve">aba že poznanih programskih orodij (Matlab, Simulink, </w:t>
            </w:r>
            <w:r w:rsidR="005B42C0">
              <w:rPr>
                <w:rFonts w:cs="Calibri"/>
              </w:rPr>
              <w:t>Control System Toolbox</w:t>
            </w:r>
            <w:r w:rsidR="007D2A5A" w:rsidRPr="007D2A5A">
              <w:rPr>
                <w:rFonts w:cs="Calibri"/>
              </w:rPr>
              <w:t xml:space="preserve">) in predstavitev nekaterih dodatnih možnosti v Matlabu in v nekaterih drugih okoljih, primernih tudi za obravnavo </w:t>
            </w:r>
            <w:r w:rsidR="005B42C0">
              <w:rPr>
                <w:rFonts w:cs="Calibri"/>
              </w:rPr>
              <w:t>sistemske dinamike in za</w:t>
            </w:r>
            <w:r w:rsidR="007D2A5A" w:rsidRPr="007D2A5A">
              <w:rPr>
                <w:rFonts w:cs="Calibri"/>
              </w:rPr>
              <w:t xml:space="preserve"> </w:t>
            </w:r>
            <w:r w:rsidR="00864D9F">
              <w:rPr>
                <w:rFonts w:cs="Calibri"/>
              </w:rPr>
              <w:t xml:space="preserve">učinkovito </w:t>
            </w:r>
            <w:r w:rsidR="00E337F8">
              <w:rPr>
                <w:rFonts w:cs="Calibri"/>
              </w:rPr>
              <w:t>vizualizacijo</w:t>
            </w:r>
          </w:p>
          <w:p w:rsidR="00E337F8" w:rsidRDefault="00E337F8" w:rsidP="00350829">
            <w:pPr>
              <w:rPr>
                <w:rFonts w:cs="Calibri"/>
              </w:rPr>
            </w:pPr>
          </w:p>
          <w:p w:rsidR="00E337F8" w:rsidRDefault="00E337F8" w:rsidP="00350829">
            <w:pPr>
              <w:rPr>
                <w:rFonts w:cs="Calibri"/>
              </w:rPr>
            </w:pPr>
            <w:r>
              <w:rPr>
                <w:rFonts w:cs="Calibri"/>
              </w:rPr>
              <w:t>I</w:t>
            </w:r>
            <w:r w:rsidRPr="00193307">
              <w:rPr>
                <w:rFonts w:cs="Calibri"/>
              </w:rPr>
              <w:t xml:space="preserve">lustrativni primeri načrtovanja </w:t>
            </w:r>
            <w:r>
              <w:rPr>
                <w:rFonts w:cs="Calibri"/>
              </w:rPr>
              <w:t xml:space="preserve">modelov </w:t>
            </w:r>
            <w:r w:rsidRPr="00193307">
              <w:rPr>
                <w:rFonts w:cs="Calibri"/>
              </w:rPr>
              <w:t xml:space="preserve">ob uporabi </w:t>
            </w:r>
            <w:r>
              <w:rPr>
                <w:rFonts w:cs="Calibri"/>
              </w:rPr>
              <w:t>kompleksnejših laboratorijskih pilotnih naprav.</w:t>
            </w: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D6034" w:rsidRDefault="001826E1" w:rsidP="00CA7B3D">
            <w:pPr>
              <w:pStyle w:val="ListParagraph"/>
              <w:ind w:left="0"/>
              <w:rPr>
                <w:rFonts w:cs="Calibri"/>
                <w:lang w:val="en-GB"/>
              </w:rPr>
            </w:pPr>
            <w:r>
              <w:rPr>
                <w:rFonts w:cs="Calibri"/>
                <w:lang w:val="en-GB"/>
              </w:rPr>
              <w:t>I</w:t>
            </w:r>
            <w:r w:rsidR="003D6034" w:rsidRPr="003D6034">
              <w:rPr>
                <w:rFonts w:cs="Calibri"/>
                <w:lang w:val="en-GB"/>
              </w:rPr>
              <w:t>ntroduction (the reasons for the constructio</w:t>
            </w:r>
            <w:r>
              <w:rPr>
                <w:rFonts w:cs="Calibri"/>
                <w:lang w:val="en-GB"/>
              </w:rPr>
              <w:t>n of models, basic definitions</w:t>
            </w:r>
            <w:r w:rsidR="003C51CB">
              <w:rPr>
                <w:rFonts w:cs="Calibri"/>
                <w:lang w:val="en-GB"/>
              </w:rPr>
              <w:t>, approaches of model design</w:t>
            </w:r>
            <w:r>
              <w:rPr>
                <w:rFonts w:cs="Calibri"/>
                <w:lang w:val="en-GB"/>
              </w:rPr>
              <w:t>)</w:t>
            </w:r>
          </w:p>
          <w:p w:rsidR="001826E1" w:rsidRPr="003D6034" w:rsidRDefault="001826E1" w:rsidP="00CA7B3D">
            <w:pPr>
              <w:pStyle w:val="ListParagraph"/>
              <w:ind w:left="0"/>
              <w:rPr>
                <w:rFonts w:cs="Calibri"/>
                <w:lang w:val="en-GB"/>
              </w:rPr>
            </w:pPr>
          </w:p>
          <w:p w:rsidR="003D6034" w:rsidRDefault="001826E1" w:rsidP="00CA7B3D">
            <w:pPr>
              <w:pStyle w:val="ListParagraph"/>
              <w:ind w:left="0"/>
              <w:rPr>
                <w:rFonts w:cs="Calibri"/>
                <w:lang w:val="en-GB"/>
              </w:rPr>
            </w:pPr>
            <w:r>
              <w:rPr>
                <w:rFonts w:cs="Calibri"/>
                <w:lang w:val="en-GB"/>
              </w:rPr>
              <w:t>I</w:t>
            </w:r>
            <w:r w:rsidR="003D6034" w:rsidRPr="003D6034">
              <w:rPr>
                <w:rFonts w:cs="Calibri"/>
                <w:lang w:val="en-GB"/>
              </w:rPr>
              <w:t>ntroduction of similarities or analogies and their importance in the</w:t>
            </w:r>
            <w:r>
              <w:rPr>
                <w:rFonts w:cs="Calibri"/>
                <w:lang w:val="en-GB"/>
              </w:rPr>
              <w:t xml:space="preserve"> context of systems</w:t>
            </w:r>
            <w:r w:rsidR="003C51CB">
              <w:rPr>
                <w:rFonts w:cs="Calibri"/>
                <w:lang w:val="en-GB"/>
              </w:rPr>
              <w:t>’</w:t>
            </w:r>
            <w:r>
              <w:rPr>
                <w:rFonts w:cs="Calibri"/>
                <w:lang w:val="en-GB"/>
              </w:rPr>
              <w:t xml:space="preserve"> engineering</w:t>
            </w:r>
          </w:p>
          <w:p w:rsidR="001826E1" w:rsidRPr="003D6034" w:rsidRDefault="001826E1" w:rsidP="00CA7B3D">
            <w:pPr>
              <w:pStyle w:val="ListParagraph"/>
              <w:ind w:left="0"/>
              <w:rPr>
                <w:rFonts w:cs="Calibri"/>
                <w:lang w:val="en-GB"/>
              </w:rPr>
            </w:pPr>
          </w:p>
          <w:p w:rsidR="003D6034" w:rsidRDefault="001826E1" w:rsidP="00CA7B3D">
            <w:pPr>
              <w:pStyle w:val="ListParagraph"/>
              <w:ind w:left="0"/>
              <w:rPr>
                <w:rFonts w:cs="Calibri"/>
                <w:lang w:val="en-GB"/>
              </w:rPr>
            </w:pPr>
            <w:r>
              <w:rPr>
                <w:rFonts w:cs="Calibri"/>
                <w:lang w:val="en-GB"/>
              </w:rPr>
              <w:t>I</w:t>
            </w:r>
            <w:r w:rsidR="003D6034" w:rsidRPr="003D6034">
              <w:rPr>
                <w:rFonts w:cs="Calibri"/>
                <w:lang w:val="en-GB"/>
              </w:rPr>
              <w:t>llustration of the importance of modelling with examples from the field of electrical engineering, mechanics, hydraulics, and pneumatics, thermodynamics, economics , medicine, pharm</w:t>
            </w:r>
            <w:r>
              <w:rPr>
                <w:rFonts w:cs="Calibri"/>
                <w:lang w:val="en-GB"/>
              </w:rPr>
              <w:t>acy and biology, system control</w:t>
            </w:r>
          </w:p>
          <w:p w:rsidR="001826E1" w:rsidRPr="003D6034" w:rsidRDefault="001826E1" w:rsidP="00CA7B3D">
            <w:pPr>
              <w:pStyle w:val="ListParagraph"/>
              <w:ind w:left="0"/>
              <w:rPr>
                <w:rFonts w:cs="Calibri"/>
                <w:lang w:val="en-GB"/>
              </w:rPr>
            </w:pPr>
          </w:p>
          <w:p w:rsidR="003D6034" w:rsidRDefault="001826E1" w:rsidP="00CA7B3D">
            <w:pPr>
              <w:pStyle w:val="ListParagraph"/>
              <w:ind w:left="0"/>
              <w:rPr>
                <w:rFonts w:cs="Calibri"/>
                <w:lang w:val="en-GB"/>
              </w:rPr>
            </w:pPr>
            <w:r>
              <w:rPr>
                <w:rFonts w:cs="Calibri"/>
                <w:lang w:val="en-GB"/>
              </w:rPr>
              <w:t>A</w:t>
            </w:r>
            <w:r w:rsidR="003D6034" w:rsidRPr="003D6034">
              <w:rPr>
                <w:rFonts w:cs="Calibri"/>
                <w:lang w:val="en-GB"/>
              </w:rPr>
              <w:t>nalysis and model simplification (structural si</w:t>
            </w:r>
            <w:r>
              <w:rPr>
                <w:rFonts w:cs="Calibri"/>
                <w:lang w:val="en-GB"/>
              </w:rPr>
              <w:t>mplification and linearization)</w:t>
            </w:r>
          </w:p>
          <w:p w:rsidR="001826E1" w:rsidRPr="003D6034" w:rsidRDefault="001826E1" w:rsidP="00CA7B3D">
            <w:pPr>
              <w:pStyle w:val="ListParagraph"/>
              <w:ind w:left="0"/>
              <w:rPr>
                <w:rFonts w:cs="Calibri"/>
                <w:lang w:val="en-GB"/>
              </w:rPr>
            </w:pPr>
          </w:p>
          <w:p w:rsidR="003D6034" w:rsidRDefault="001826E1" w:rsidP="00CA7B3D">
            <w:pPr>
              <w:pStyle w:val="ListParagraph"/>
              <w:ind w:left="0"/>
              <w:rPr>
                <w:rFonts w:cs="Calibri"/>
                <w:lang w:val="en-GB"/>
              </w:rPr>
            </w:pPr>
            <w:r>
              <w:rPr>
                <w:rFonts w:cs="Calibri"/>
                <w:lang w:val="en-GB"/>
              </w:rPr>
              <w:t>S</w:t>
            </w:r>
            <w:r w:rsidR="003D6034" w:rsidRPr="003D6034">
              <w:rPr>
                <w:rFonts w:cs="Calibri"/>
                <w:lang w:val="en-GB"/>
              </w:rPr>
              <w:t>pecific types of models (compartment models, bond graphs, hybrid</w:t>
            </w:r>
            <w:r>
              <w:rPr>
                <w:rFonts w:cs="Calibri"/>
                <w:lang w:val="en-GB"/>
              </w:rPr>
              <w:t xml:space="preserve"> models, some of AI approaches)</w:t>
            </w:r>
          </w:p>
          <w:p w:rsidR="001826E1" w:rsidRPr="003D6034" w:rsidRDefault="001826E1" w:rsidP="00CA7B3D">
            <w:pPr>
              <w:pStyle w:val="ListParagraph"/>
              <w:ind w:left="0"/>
              <w:rPr>
                <w:rFonts w:cs="Calibri"/>
                <w:lang w:val="en-GB"/>
              </w:rPr>
            </w:pPr>
          </w:p>
          <w:p w:rsidR="003D6034" w:rsidRDefault="001826E1" w:rsidP="00CA7B3D">
            <w:pPr>
              <w:pStyle w:val="ListParagraph"/>
              <w:ind w:left="0"/>
              <w:rPr>
                <w:rFonts w:cs="Calibri"/>
                <w:lang w:val="en-GB"/>
              </w:rPr>
            </w:pPr>
            <w:r>
              <w:rPr>
                <w:rFonts w:cs="Calibri"/>
                <w:lang w:val="en-GB"/>
              </w:rPr>
              <w:t>I</w:t>
            </w:r>
            <w:r w:rsidR="003D6034" w:rsidRPr="003D6034">
              <w:rPr>
                <w:rFonts w:cs="Calibri"/>
                <w:lang w:val="en-GB"/>
              </w:rPr>
              <w:t>ntuitively clear approaches</w:t>
            </w:r>
            <w:r w:rsidR="00DA6ABB">
              <w:rPr>
                <w:rFonts w:cs="Calibri"/>
                <w:lang w:val="en-GB"/>
              </w:rPr>
              <w:t>:</w:t>
            </w:r>
            <w:r w:rsidR="003D6034" w:rsidRPr="003D6034">
              <w:rPr>
                <w:rFonts w:cs="Calibri"/>
                <w:lang w:val="en-GB"/>
              </w:rPr>
              <w:t xml:space="preserve"> response adaptation metho</w:t>
            </w:r>
            <w:r>
              <w:rPr>
                <w:rFonts w:cs="Calibri"/>
                <w:lang w:val="en-GB"/>
              </w:rPr>
              <w:t>ds, model based fault detection</w:t>
            </w:r>
          </w:p>
          <w:p w:rsidR="001826E1" w:rsidRPr="003D6034" w:rsidRDefault="001826E1" w:rsidP="00CA7B3D">
            <w:pPr>
              <w:pStyle w:val="ListParagraph"/>
              <w:ind w:left="0"/>
              <w:rPr>
                <w:rFonts w:cs="Calibri"/>
                <w:lang w:val="en-GB"/>
              </w:rPr>
            </w:pPr>
          </w:p>
          <w:p w:rsidR="003D6034" w:rsidRDefault="001826E1" w:rsidP="00CA7B3D">
            <w:pPr>
              <w:pStyle w:val="ListParagraph"/>
              <w:ind w:left="0"/>
              <w:rPr>
                <w:rFonts w:cs="Calibri"/>
                <w:lang w:val="en-GB"/>
              </w:rPr>
            </w:pPr>
            <w:r>
              <w:rPr>
                <w:rFonts w:cs="Calibri"/>
                <w:lang w:val="en-GB"/>
              </w:rPr>
              <w:t>C</w:t>
            </w:r>
            <w:r w:rsidR="003D6034" w:rsidRPr="003D6034">
              <w:rPr>
                <w:rFonts w:cs="Calibri"/>
                <w:lang w:val="en-GB"/>
              </w:rPr>
              <w:t>onventional approaches of models‘ optimization and us</w:t>
            </w:r>
            <w:r>
              <w:rPr>
                <w:rFonts w:cs="Calibri"/>
                <w:lang w:val="en-GB"/>
              </w:rPr>
              <w:t>age of evolutionary computation</w:t>
            </w:r>
          </w:p>
          <w:p w:rsidR="001826E1" w:rsidRPr="003D6034" w:rsidRDefault="001826E1" w:rsidP="00CA7B3D">
            <w:pPr>
              <w:pStyle w:val="ListParagraph"/>
              <w:ind w:left="0"/>
              <w:rPr>
                <w:rFonts w:cs="Calibri"/>
                <w:lang w:val="en-GB"/>
              </w:rPr>
            </w:pPr>
          </w:p>
          <w:p w:rsidR="00350829" w:rsidRDefault="001826E1" w:rsidP="00CA7B3D">
            <w:pPr>
              <w:pStyle w:val="ListParagraph"/>
              <w:ind w:left="0"/>
              <w:rPr>
                <w:rFonts w:cs="Calibri"/>
                <w:lang w:val="en-GB"/>
              </w:rPr>
            </w:pPr>
            <w:r>
              <w:rPr>
                <w:rFonts w:cs="Calibri"/>
                <w:lang w:val="en-GB"/>
              </w:rPr>
              <w:t>U</w:t>
            </w:r>
            <w:r w:rsidR="003D6034" w:rsidRPr="003D6034">
              <w:rPr>
                <w:rFonts w:cs="Calibri"/>
                <w:lang w:val="en-GB"/>
              </w:rPr>
              <w:t>sage of already known s</w:t>
            </w:r>
            <w:r>
              <w:rPr>
                <w:rFonts w:cs="Calibri"/>
                <w:lang w:val="en-GB"/>
              </w:rPr>
              <w:t>oftware tools (</w:t>
            </w:r>
            <w:proofErr w:type="spellStart"/>
            <w:r>
              <w:rPr>
                <w:rFonts w:cs="Calibri"/>
                <w:lang w:val="en-GB"/>
              </w:rPr>
              <w:t>Matlab</w:t>
            </w:r>
            <w:proofErr w:type="spellEnd"/>
            <w:r>
              <w:rPr>
                <w:rFonts w:cs="Calibri"/>
                <w:lang w:val="en-GB"/>
              </w:rPr>
              <w:t>, Simulink</w:t>
            </w:r>
            <w:r w:rsidR="003D6034" w:rsidRPr="003D6034">
              <w:rPr>
                <w:rFonts w:cs="Calibri"/>
                <w:lang w:val="en-GB"/>
              </w:rPr>
              <w:t xml:space="preserve">, Control System Toolbox) and the presentation of some additional toolboxes in </w:t>
            </w:r>
            <w:proofErr w:type="spellStart"/>
            <w:r w:rsidR="003D6034" w:rsidRPr="003D6034">
              <w:rPr>
                <w:rFonts w:cs="Calibri"/>
                <w:lang w:val="en-GB"/>
              </w:rPr>
              <w:t>Matlab</w:t>
            </w:r>
            <w:proofErr w:type="spellEnd"/>
            <w:r w:rsidR="003D6034" w:rsidRPr="003D6034">
              <w:rPr>
                <w:rFonts w:cs="Calibri"/>
                <w:lang w:val="en-GB"/>
              </w:rPr>
              <w:t xml:space="preserve"> and in some other programs, suitable for the so called system dynamics and visualization.</w:t>
            </w:r>
          </w:p>
          <w:p w:rsidR="00E337F8" w:rsidRDefault="00E337F8" w:rsidP="00CA7B3D">
            <w:pPr>
              <w:pStyle w:val="ListParagraph"/>
              <w:ind w:left="0"/>
              <w:rPr>
                <w:rFonts w:cs="Calibri"/>
                <w:lang w:val="en-GB"/>
              </w:rPr>
            </w:pPr>
          </w:p>
          <w:p w:rsidR="00E337F8" w:rsidRPr="008C2BBB" w:rsidRDefault="00E337F8" w:rsidP="00CA7B3D">
            <w:pPr>
              <w:pStyle w:val="ListParagraph"/>
              <w:ind w:left="0"/>
              <w:rPr>
                <w:rFonts w:cs="Calibri"/>
                <w:lang w:val="en-GB"/>
              </w:rPr>
            </w:pPr>
            <w:r>
              <w:rPr>
                <w:rFonts w:cs="Calibri"/>
                <w:lang w:val="en-GB"/>
              </w:rPr>
              <w:t>Illustrative examples of model design of complex laboratory pilot plants</w:t>
            </w:r>
            <w:r w:rsidR="0030490B">
              <w:rPr>
                <w:rFonts w:cs="Calibri"/>
                <w:lang w:val="en-GB"/>
              </w:rPr>
              <w:t>.</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864D9F" w:rsidRPr="00BE04D1" w:rsidRDefault="003769A1" w:rsidP="00BE04D1">
            <w:pPr>
              <w:pStyle w:val="ListParagraph"/>
              <w:numPr>
                <w:ilvl w:val="0"/>
                <w:numId w:val="4"/>
              </w:numPr>
              <w:ind w:left="360"/>
              <w:rPr>
                <w:rFonts w:cs="Calibri"/>
                <w:bCs/>
              </w:rPr>
            </w:pPr>
            <w:bookmarkStart w:id="5" w:name="Ucbeniki"/>
            <w:bookmarkEnd w:id="5"/>
            <w:r w:rsidRPr="00BE04D1">
              <w:rPr>
                <w:rFonts w:cs="Calibri"/>
                <w:bCs/>
              </w:rPr>
              <w:lastRenderedPageBreak/>
              <w:t>ATANASIJEVIĆ-KUNC, Maja.</w:t>
            </w:r>
            <w:r w:rsidR="00864D9F" w:rsidRPr="00BE04D1">
              <w:rPr>
                <w:rFonts w:cs="Calibri"/>
                <w:bCs/>
              </w:rPr>
              <w:t xml:space="preserve"> Metode modeliranja, Študijsko gradivo</w:t>
            </w:r>
            <w:r w:rsidR="0012479D" w:rsidRPr="00BE04D1">
              <w:rPr>
                <w:rFonts w:cs="Calibri"/>
                <w:bCs/>
              </w:rPr>
              <w:t>.</w:t>
            </w:r>
            <w:r w:rsidR="005A230D" w:rsidRPr="00BE04D1">
              <w:rPr>
                <w:rFonts w:cs="Calibri"/>
                <w:bCs/>
              </w:rPr>
              <w:t xml:space="preserve"> Fakulteta za elektrotehniko, U</w:t>
            </w:r>
            <w:r w:rsidR="00864D9F" w:rsidRPr="00BE04D1">
              <w:rPr>
                <w:rFonts w:cs="Calibri"/>
                <w:bCs/>
              </w:rPr>
              <w:t>niverza v Ljubljani, 201</w:t>
            </w:r>
            <w:r w:rsidR="001826E1" w:rsidRPr="00BE04D1">
              <w:rPr>
                <w:rFonts w:cs="Calibri"/>
                <w:bCs/>
              </w:rPr>
              <w:t>6</w:t>
            </w:r>
            <w:r w:rsidR="00864D9F" w:rsidRPr="00BE04D1">
              <w:rPr>
                <w:rFonts w:cs="Calibri"/>
                <w:bCs/>
              </w:rPr>
              <w:t>.</w:t>
            </w:r>
          </w:p>
          <w:p w:rsidR="007D2A5A" w:rsidRPr="00BE04D1" w:rsidRDefault="007D2A5A" w:rsidP="00BE04D1">
            <w:pPr>
              <w:pStyle w:val="ListParagraph"/>
              <w:numPr>
                <w:ilvl w:val="0"/>
                <w:numId w:val="4"/>
              </w:numPr>
              <w:ind w:left="360"/>
              <w:rPr>
                <w:rFonts w:cs="Calibri"/>
                <w:bCs/>
              </w:rPr>
            </w:pPr>
            <w:r w:rsidRPr="00BE04D1">
              <w:rPr>
                <w:rFonts w:cs="Calibri"/>
                <w:bCs/>
              </w:rPr>
              <w:t>K</w:t>
            </w:r>
            <w:r w:rsidR="003769A1" w:rsidRPr="00BE04D1">
              <w:rPr>
                <w:rFonts w:cs="Calibri"/>
                <w:bCs/>
              </w:rPr>
              <w:t>ARBA,</w:t>
            </w:r>
            <w:r w:rsidRPr="00BE04D1">
              <w:rPr>
                <w:rFonts w:cs="Calibri"/>
                <w:bCs/>
              </w:rPr>
              <w:t xml:space="preserve"> R</w:t>
            </w:r>
            <w:r w:rsidR="003769A1" w:rsidRPr="00BE04D1">
              <w:rPr>
                <w:rFonts w:cs="Calibri"/>
                <w:bCs/>
              </w:rPr>
              <w:t>ihard</w:t>
            </w:r>
            <w:r w:rsidRPr="00BE04D1">
              <w:rPr>
                <w:rFonts w:cs="Calibri"/>
                <w:bCs/>
              </w:rPr>
              <w:t xml:space="preserve">, Modeliranje procesov, Fakulteta za elektrotehniko, Založba </w:t>
            </w:r>
            <w:r w:rsidR="003769A1" w:rsidRPr="00BE04D1">
              <w:rPr>
                <w:rFonts w:cs="Calibri"/>
                <w:bCs/>
              </w:rPr>
              <w:t>FE in FRI, Univerza v Ljubljani,</w:t>
            </w:r>
            <w:r w:rsidRPr="00BE04D1">
              <w:rPr>
                <w:rFonts w:cs="Calibri"/>
                <w:bCs/>
              </w:rPr>
              <w:t xml:space="preserve"> 1999.</w:t>
            </w:r>
          </w:p>
          <w:p w:rsidR="001B1A14" w:rsidRPr="00BE04D1" w:rsidRDefault="001B1A14" w:rsidP="00BE04D1">
            <w:pPr>
              <w:pStyle w:val="ListParagraph"/>
              <w:numPr>
                <w:ilvl w:val="0"/>
                <w:numId w:val="4"/>
              </w:numPr>
              <w:ind w:left="360"/>
              <w:rPr>
                <w:rFonts w:cs="Calibri"/>
                <w:bCs/>
              </w:rPr>
            </w:pPr>
            <w:r w:rsidRPr="00BE04D1">
              <w:rPr>
                <w:rFonts w:cs="Calibri"/>
                <w:bCs/>
              </w:rPr>
              <w:t>ATANASIJEVIĆ-KUNC, Maja. Modeliranje procesov: Zbirka primerov z ilustracijami v okolju Matlab-Simulink. Fakulteta za elektrotehniko, Založba FE in FRI, 2008.</w:t>
            </w:r>
          </w:p>
          <w:p w:rsidR="0012479D" w:rsidRPr="00BE04D1" w:rsidRDefault="0012479D" w:rsidP="00BE04D1">
            <w:pPr>
              <w:pStyle w:val="ListParagraph"/>
              <w:numPr>
                <w:ilvl w:val="0"/>
                <w:numId w:val="4"/>
              </w:numPr>
              <w:ind w:left="360"/>
              <w:rPr>
                <w:rFonts w:cs="Calibri"/>
                <w:bCs/>
              </w:rPr>
            </w:pPr>
            <w:r w:rsidRPr="00BE04D1">
              <w:rPr>
                <w:rFonts w:cs="Calibri"/>
                <w:bCs/>
              </w:rPr>
              <w:t>CELLIER, Fran</w:t>
            </w:r>
            <w:r w:rsidRPr="00BE04D1">
              <w:rPr>
                <w:rFonts w:asciiTheme="minorHAnsi" w:hAnsiTheme="minorHAnsi" w:cs="Calibri"/>
                <w:bCs/>
              </w:rPr>
              <w:t>ç</w:t>
            </w:r>
            <w:r w:rsidRPr="00BE04D1">
              <w:rPr>
                <w:rFonts w:cs="Calibri"/>
                <w:bCs/>
              </w:rPr>
              <w:t>ois, E.. Continuous system modeling, Springer-Verlag, New York, 1991.</w:t>
            </w:r>
          </w:p>
          <w:p w:rsidR="0012479D" w:rsidRPr="00BE04D1" w:rsidRDefault="0012479D" w:rsidP="00BE04D1">
            <w:pPr>
              <w:pStyle w:val="ListParagraph"/>
              <w:numPr>
                <w:ilvl w:val="0"/>
                <w:numId w:val="4"/>
              </w:numPr>
              <w:ind w:left="360"/>
              <w:rPr>
                <w:rFonts w:cs="Calibri"/>
                <w:bCs/>
              </w:rPr>
            </w:pPr>
            <w:r w:rsidRPr="00BE04D1">
              <w:rPr>
                <w:rFonts w:cs="Calibri"/>
                <w:bCs/>
              </w:rPr>
              <w:t>GODFREY, Keith. Compartmental Models and Their Application.</w:t>
            </w:r>
            <w:r w:rsidR="00D46869" w:rsidRPr="00BE04D1">
              <w:rPr>
                <w:rFonts w:cs="Calibri"/>
                <w:bCs/>
              </w:rPr>
              <w:t xml:space="preserve"> Academic Press, London, 1983.</w:t>
            </w:r>
          </w:p>
          <w:p w:rsidR="00D46869" w:rsidRPr="00BE04D1" w:rsidRDefault="00974E31" w:rsidP="00BE04D1">
            <w:pPr>
              <w:pStyle w:val="ListParagraph"/>
              <w:numPr>
                <w:ilvl w:val="0"/>
                <w:numId w:val="4"/>
              </w:numPr>
              <w:ind w:left="360"/>
              <w:rPr>
                <w:rFonts w:cs="Calibri"/>
                <w:bCs/>
              </w:rPr>
            </w:pPr>
            <w:r w:rsidRPr="00BE04D1">
              <w:rPr>
                <w:rFonts w:cs="Calibri"/>
                <w:bCs/>
              </w:rPr>
              <w:t xml:space="preserve">FOGEL, D.B.. Evolutionary Computation, Toward a New Philosophy of </w:t>
            </w:r>
            <w:proofErr w:type="spellStart"/>
            <w:r w:rsidRPr="00BE04D1">
              <w:rPr>
                <w:rFonts w:cs="Calibri"/>
                <w:bCs/>
              </w:rPr>
              <w:t>Machine</w:t>
            </w:r>
            <w:proofErr w:type="spellEnd"/>
            <w:r w:rsidRPr="00BE04D1">
              <w:rPr>
                <w:rFonts w:cs="Calibri"/>
                <w:bCs/>
              </w:rPr>
              <w:t xml:space="preserve"> </w:t>
            </w:r>
            <w:proofErr w:type="spellStart"/>
            <w:r w:rsidRPr="00BE04D1">
              <w:rPr>
                <w:rFonts w:cs="Calibri"/>
                <w:bCs/>
              </w:rPr>
              <w:t>Intelligence</w:t>
            </w:r>
            <w:proofErr w:type="spellEnd"/>
            <w:r w:rsidRPr="00BE04D1">
              <w:rPr>
                <w:rFonts w:cs="Calibri"/>
                <w:bCs/>
              </w:rPr>
              <w:t xml:space="preserve">, IEEE </w:t>
            </w:r>
            <w:proofErr w:type="spellStart"/>
            <w:r w:rsidRPr="00BE04D1">
              <w:rPr>
                <w:rFonts w:cs="Calibri"/>
                <w:bCs/>
              </w:rPr>
              <w:t>Press</w:t>
            </w:r>
            <w:proofErr w:type="spellEnd"/>
            <w:r w:rsidRPr="00BE04D1">
              <w:rPr>
                <w:rFonts w:cs="Calibri"/>
                <w:bCs/>
              </w:rPr>
              <w:t xml:space="preserve"> </w:t>
            </w:r>
            <w:proofErr w:type="spellStart"/>
            <w:r w:rsidRPr="00BE04D1">
              <w:rPr>
                <w:rFonts w:cs="Calibri"/>
                <w:bCs/>
              </w:rPr>
              <w:t>Series</w:t>
            </w:r>
            <w:proofErr w:type="spellEnd"/>
            <w:r w:rsidRPr="00BE04D1">
              <w:rPr>
                <w:rFonts w:cs="Calibri"/>
                <w:bCs/>
              </w:rPr>
              <w:t xml:space="preserve"> on </w:t>
            </w:r>
            <w:proofErr w:type="spellStart"/>
            <w:r w:rsidRPr="00BE04D1">
              <w:rPr>
                <w:rFonts w:cs="Calibri"/>
                <w:bCs/>
              </w:rPr>
              <w:t>Computational</w:t>
            </w:r>
            <w:proofErr w:type="spellEnd"/>
            <w:r w:rsidRPr="00BE04D1">
              <w:rPr>
                <w:rFonts w:cs="Calibri"/>
                <w:bCs/>
              </w:rPr>
              <w:t xml:space="preserve"> </w:t>
            </w:r>
            <w:proofErr w:type="spellStart"/>
            <w:r w:rsidRPr="00BE04D1">
              <w:rPr>
                <w:rFonts w:cs="Calibri"/>
                <w:bCs/>
              </w:rPr>
              <w:t>Intelligence</w:t>
            </w:r>
            <w:proofErr w:type="spellEnd"/>
            <w:r w:rsidRPr="00BE04D1">
              <w:rPr>
                <w:rFonts w:cs="Calibri"/>
                <w:bCs/>
              </w:rPr>
              <w:t>, 2006.</w:t>
            </w:r>
          </w:p>
          <w:p w:rsidR="007C1046" w:rsidRPr="00BE04D1" w:rsidRDefault="007C1046" w:rsidP="00BE04D1">
            <w:pPr>
              <w:pStyle w:val="ListParagraph"/>
              <w:numPr>
                <w:ilvl w:val="0"/>
                <w:numId w:val="4"/>
              </w:numPr>
              <w:ind w:left="360"/>
              <w:rPr>
                <w:rFonts w:cs="Calibri"/>
                <w:bCs/>
              </w:rPr>
            </w:pPr>
            <w:r w:rsidRPr="00BE04D1">
              <w:rPr>
                <w:rFonts w:cs="Calibri"/>
                <w:bCs/>
              </w:rPr>
              <w:t>MAGRAB, Edward B., AZRAM, Shapour, BALACHANDRAN, Balakumar, DUNCAN, James H., HEROLD, Keith E., WALSH, Gregory C.. An Engineer's Guide to MATLAB with Applications from Mechanical, Aerospace, Electrical, and Civil Engineering. Pearson Prentice Hall, New Jersey, 2005.</w:t>
            </w:r>
          </w:p>
          <w:p w:rsidR="00D60066" w:rsidRPr="00BE04D1" w:rsidRDefault="00D46869" w:rsidP="00BE04D1">
            <w:pPr>
              <w:pStyle w:val="ListParagraph"/>
              <w:numPr>
                <w:ilvl w:val="0"/>
                <w:numId w:val="4"/>
              </w:numPr>
              <w:ind w:left="360"/>
              <w:rPr>
                <w:rFonts w:cs="Calibri"/>
                <w:bCs/>
              </w:rPr>
            </w:pPr>
            <w:r w:rsidRPr="00BE04D1">
              <w:rPr>
                <w:rFonts w:cs="Calibri"/>
                <w:bCs/>
              </w:rPr>
              <w:t>MONSEF Youssef. Modelling and simulation of complex systems, concepts, methods and tools. Erlangen: Society for Computer Simulation Int.; 1997.</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7D2A5A" w:rsidRDefault="007D2A5A" w:rsidP="007D2A5A">
            <w:pPr>
              <w:rPr>
                <w:rFonts w:cs="Calibri"/>
              </w:rPr>
            </w:pPr>
            <w:r w:rsidRPr="007D2A5A">
              <w:rPr>
                <w:rFonts w:cs="Calibri"/>
              </w:rPr>
              <w:t>predstaviti zahtevnejša znanja s področja modeliranja procesov</w:t>
            </w:r>
            <w:r w:rsidR="007566D2">
              <w:rPr>
                <w:rFonts w:cs="Calibri"/>
              </w:rPr>
              <w:t>,</w:t>
            </w:r>
          </w:p>
          <w:p w:rsidR="0030490B" w:rsidRDefault="0030490B" w:rsidP="007D2A5A">
            <w:pPr>
              <w:rPr>
                <w:rFonts w:cs="Calibri"/>
              </w:rPr>
            </w:pPr>
          </w:p>
          <w:p w:rsidR="007D2A5A" w:rsidRDefault="007D2A5A" w:rsidP="007D2A5A">
            <w:pPr>
              <w:rPr>
                <w:rFonts w:cs="Calibri"/>
              </w:rPr>
            </w:pPr>
            <w:r w:rsidRPr="007D2A5A">
              <w:rPr>
                <w:rFonts w:cs="Calibri"/>
              </w:rPr>
              <w:t xml:space="preserve">opozoriti na razširjenost oz. multidisciplinarnost področja in s tem na njegov </w:t>
            </w:r>
            <w:r w:rsidR="00E93F6B">
              <w:rPr>
                <w:rFonts w:cs="Calibri"/>
              </w:rPr>
              <w:t>širok</w:t>
            </w:r>
            <w:r w:rsidR="00864D9F">
              <w:rPr>
                <w:rFonts w:cs="Calibri"/>
              </w:rPr>
              <w:t xml:space="preserve"> </w:t>
            </w:r>
            <w:r w:rsidRPr="007D2A5A">
              <w:rPr>
                <w:rFonts w:cs="Calibri"/>
              </w:rPr>
              <w:t>pomen</w:t>
            </w:r>
            <w:r w:rsidR="007566D2">
              <w:rPr>
                <w:rFonts w:cs="Calibri"/>
              </w:rPr>
              <w:t>,</w:t>
            </w:r>
          </w:p>
          <w:p w:rsidR="0030490B" w:rsidRDefault="0030490B" w:rsidP="007D2A5A">
            <w:pPr>
              <w:rPr>
                <w:rFonts w:cs="Calibri"/>
              </w:rPr>
            </w:pPr>
          </w:p>
          <w:p w:rsidR="007D2A5A" w:rsidRDefault="007D2A5A" w:rsidP="007D2A5A">
            <w:pPr>
              <w:rPr>
                <w:rFonts w:cs="Calibri"/>
              </w:rPr>
            </w:pPr>
            <w:r w:rsidRPr="007D2A5A">
              <w:rPr>
                <w:rFonts w:cs="Calibri"/>
              </w:rPr>
              <w:t xml:space="preserve">predstaviti </w:t>
            </w:r>
            <w:r w:rsidR="00864D9F">
              <w:rPr>
                <w:rFonts w:cs="Calibri"/>
              </w:rPr>
              <w:t xml:space="preserve">značilne in tudi nekatere </w:t>
            </w:r>
            <w:r w:rsidRPr="007D2A5A">
              <w:rPr>
                <w:rFonts w:cs="Calibri"/>
              </w:rPr>
              <w:t>posebne oblike modelov in področja njihove uporabe</w:t>
            </w:r>
            <w:r w:rsidR="007566D2">
              <w:rPr>
                <w:rFonts w:cs="Calibri"/>
              </w:rPr>
              <w:t>,</w:t>
            </w:r>
          </w:p>
          <w:p w:rsidR="0030490B" w:rsidRPr="007D2A5A" w:rsidRDefault="0030490B" w:rsidP="007D2A5A">
            <w:pPr>
              <w:rPr>
                <w:rFonts w:cs="Calibri"/>
              </w:rPr>
            </w:pPr>
          </w:p>
          <w:p w:rsidR="00D60066" w:rsidRDefault="007D2A5A" w:rsidP="007D2A5A">
            <w:pPr>
              <w:rPr>
                <w:rFonts w:cs="Calibri"/>
              </w:rPr>
            </w:pPr>
            <w:r w:rsidRPr="007D2A5A">
              <w:rPr>
                <w:rFonts w:cs="Calibri"/>
              </w:rPr>
              <w:t>predstaviti nekatera programska orodja in njihovo uporabnost</w:t>
            </w:r>
            <w:r w:rsidR="0030490B">
              <w:rPr>
                <w:rFonts w:cs="Calibri"/>
              </w:rPr>
              <w:t xml:space="preserve"> v podporo obravnavani tematiki</w:t>
            </w:r>
            <w:r w:rsidR="007566D2">
              <w:rPr>
                <w:rFonts w:cs="Calibri"/>
              </w:rPr>
              <w:t>,</w:t>
            </w:r>
          </w:p>
          <w:p w:rsidR="0030490B" w:rsidRDefault="0030490B" w:rsidP="007D2A5A">
            <w:pPr>
              <w:rPr>
                <w:rFonts w:cs="Calibri"/>
              </w:rPr>
            </w:pPr>
          </w:p>
          <w:p w:rsidR="0030490B" w:rsidRDefault="0030490B" w:rsidP="007D2A5A">
            <w:pPr>
              <w:rPr>
                <w:rFonts w:cs="Calibri"/>
              </w:rPr>
            </w:pPr>
            <w:r>
              <w:rPr>
                <w:rFonts w:cs="Calibri"/>
              </w:rPr>
              <w:t>študente seznaniti z načrtovanjem eksperimentov in njihovim izvajanjem v podporo teoretičnim načinom modeliranja</w:t>
            </w:r>
            <w:r w:rsidR="007566D2">
              <w:rPr>
                <w:rFonts w:cs="Calibri"/>
              </w:rPr>
              <w:t>,</w:t>
            </w:r>
          </w:p>
          <w:p w:rsidR="0030490B" w:rsidRDefault="0030490B" w:rsidP="007D2A5A">
            <w:pPr>
              <w:rPr>
                <w:rFonts w:cs="Calibri"/>
              </w:rPr>
            </w:pPr>
          </w:p>
          <w:p w:rsidR="0030490B" w:rsidRDefault="0030490B" w:rsidP="007D2A5A">
            <w:pPr>
              <w:rPr>
                <w:rFonts w:cs="Calibri"/>
              </w:rPr>
            </w:pPr>
            <w:r>
              <w:rPr>
                <w:rFonts w:cs="Calibri"/>
              </w:rPr>
              <w:t>predstaviti uporabo verifikacije in vrednostenja pri gradnji modelov realnih sistemov</w:t>
            </w:r>
            <w:r w:rsidR="007566D2">
              <w:rPr>
                <w:rFonts w:cs="Calibri"/>
              </w:rPr>
              <w:t>,</w:t>
            </w:r>
          </w:p>
          <w:p w:rsidR="0030490B" w:rsidRDefault="0030490B" w:rsidP="007D2A5A">
            <w:pPr>
              <w:rPr>
                <w:rFonts w:cs="Calibri"/>
              </w:rPr>
            </w:pPr>
          </w:p>
          <w:p w:rsidR="0030490B" w:rsidRDefault="0030490B" w:rsidP="007D2A5A">
            <w:pPr>
              <w:rPr>
                <w:rFonts w:cs="Calibri"/>
              </w:rPr>
            </w:pPr>
            <w:r>
              <w:rPr>
                <w:rFonts w:cs="Calibri"/>
              </w:rPr>
              <w:t xml:space="preserve">študente seznaniti z metodami iskanja primerne literature, raziskovanja in ustrezne </w:t>
            </w:r>
            <w:r w:rsidR="007566D2">
              <w:rPr>
                <w:rFonts w:cs="Calibri"/>
              </w:rPr>
              <w:t xml:space="preserve">pisne in ustne </w:t>
            </w:r>
            <w:r>
              <w:rPr>
                <w:rFonts w:cs="Calibri"/>
              </w:rPr>
              <w:t>predstavitve rezultatov dela.</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E93F6B" w:rsidP="008F6996">
            <w:pPr>
              <w:rPr>
                <w:rFonts w:cs="Calibri"/>
              </w:rPr>
            </w:pPr>
            <w:r>
              <w:rPr>
                <w:rFonts w:cs="Calibri"/>
              </w:rPr>
              <w:t xml:space="preserve">to </w:t>
            </w:r>
            <w:r w:rsidRPr="00E93F6B">
              <w:rPr>
                <w:rFonts w:cs="Calibri"/>
              </w:rPr>
              <w:t xml:space="preserve">present advanced knowledge in the field of </w:t>
            </w:r>
            <w:r>
              <w:rPr>
                <w:rFonts w:cs="Calibri"/>
              </w:rPr>
              <w:t xml:space="preserve">process </w:t>
            </w:r>
            <w:r w:rsidRPr="00E93F6B">
              <w:rPr>
                <w:rFonts w:cs="Calibri"/>
              </w:rPr>
              <w:t>mode</w:t>
            </w:r>
            <w:r>
              <w:rPr>
                <w:rFonts w:cs="Calibri"/>
              </w:rPr>
              <w:t>l</w:t>
            </w:r>
            <w:r w:rsidRPr="00E93F6B">
              <w:rPr>
                <w:rFonts w:cs="Calibri"/>
              </w:rPr>
              <w:t>ling</w:t>
            </w:r>
            <w:r w:rsidR="007566D2">
              <w:rPr>
                <w:rFonts w:cs="Calibri"/>
              </w:rPr>
              <w:t>,</w:t>
            </w:r>
          </w:p>
          <w:p w:rsidR="0030490B" w:rsidRDefault="0030490B" w:rsidP="008F6996">
            <w:pPr>
              <w:rPr>
                <w:rFonts w:cs="Calibri"/>
              </w:rPr>
            </w:pPr>
          </w:p>
          <w:p w:rsidR="00E93F6B" w:rsidRDefault="00E93F6B" w:rsidP="00BB18C6">
            <w:pPr>
              <w:rPr>
                <w:rFonts w:cs="Calibri"/>
              </w:rPr>
            </w:pPr>
            <w:r>
              <w:rPr>
                <w:rFonts w:cs="Calibri"/>
              </w:rPr>
              <w:t xml:space="preserve">to </w:t>
            </w:r>
            <w:r w:rsidRPr="00E93F6B">
              <w:rPr>
                <w:rFonts w:cs="Calibri"/>
              </w:rPr>
              <w:t>accent</w:t>
            </w:r>
            <w:r>
              <w:rPr>
                <w:rFonts w:cs="Calibri"/>
              </w:rPr>
              <w:t xml:space="preserve"> </w:t>
            </w:r>
            <w:r w:rsidR="00BB18C6">
              <w:rPr>
                <w:rFonts w:cs="Calibri"/>
              </w:rPr>
              <w:t>the wide and multidisciplinary</w:t>
            </w:r>
            <w:r w:rsidR="00BB18C6" w:rsidRPr="00BB18C6">
              <w:rPr>
                <w:rFonts w:cs="Calibri"/>
              </w:rPr>
              <w:t xml:space="preserve"> </w:t>
            </w:r>
            <w:r w:rsidR="00BB18C6">
              <w:rPr>
                <w:rFonts w:cs="Calibri"/>
              </w:rPr>
              <w:t>nature of the area and thus its broad meaning</w:t>
            </w:r>
            <w:r w:rsidR="007566D2">
              <w:rPr>
                <w:rFonts w:cs="Calibri"/>
              </w:rPr>
              <w:t>,</w:t>
            </w:r>
          </w:p>
          <w:p w:rsidR="0030490B" w:rsidRDefault="0030490B" w:rsidP="00BB18C6">
            <w:pPr>
              <w:rPr>
                <w:rFonts w:cs="Calibri"/>
              </w:rPr>
            </w:pPr>
          </w:p>
          <w:p w:rsidR="0030490B" w:rsidRDefault="0030490B" w:rsidP="00BB18C6">
            <w:pPr>
              <w:rPr>
                <w:rFonts w:cs="Calibri"/>
              </w:rPr>
            </w:pPr>
          </w:p>
          <w:p w:rsidR="00BB18C6" w:rsidRDefault="00BB18C6" w:rsidP="00BB18C6">
            <w:pPr>
              <w:rPr>
                <w:color w:val="222222"/>
              </w:rPr>
            </w:pPr>
            <w:r>
              <w:rPr>
                <w:rFonts w:cs="Calibri"/>
              </w:rPr>
              <w:t xml:space="preserve">to </w:t>
            </w:r>
            <w:r>
              <w:rPr>
                <w:color w:val="222222"/>
              </w:rPr>
              <w:t xml:space="preserve">present typical and also some specific </w:t>
            </w:r>
            <w:r w:rsidR="007566D2">
              <w:rPr>
                <w:color w:val="222222"/>
              </w:rPr>
              <w:t>forms of models and their scope,</w:t>
            </w:r>
          </w:p>
          <w:p w:rsidR="0030490B" w:rsidRDefault="0030490B" w:rsidP="00BB18C6">
            <w:pPr>
              <w:rPr>
                <w:color w:val="222222"/>
              </w:rPr>
            </w:pPr>
          </w:p>
          <w:p w:rsidR="00BB18C6" w:rsidRDefault="00BB18C6" w:rsidP="00BB18C6">
            <w:pPr>
              <w:rPr>
                <w:color w:val="222222"/>
              </w:rPr>
            </w:pPr>
            <w:r>
              <w:t xml:space="preserve">to </w:t>
            </w:r>
            <w:r w:rsidRPr="00BB18C6">
              <w:rPr>
                <w:color w:val="222222"/>
              </w:rPr>
              <w:t>present some of the software tools and their usefulness in support of the issue being discussed</w:t>
            </w:r>
            <w:r w:rsidR="007566D2">
              <w:rPr>
                <w:color w:val="222222"/>
              </w:rPr>
              <w:t>,</w:t>
            </w:r>
          </w:p>
          <w:p w:rsidR="007566D2" w:rsidRDefault="007566D2" w:rsidP="00BB18C6">
            <w:pPr>
              <w:rPr>
                <w:color w:val="222222"/>
              </w:rPr>
            </w:pPr>
          </w:p>
          <w:p w:rsidR="007566D2" w:rsidRDefault="007566D2" w:rsidP="007566D2">
            <w:pPr>
              <w:rPr>
                <w:rFonts w:cs="Calibri"/>
              </w:rPr>
            </w:pPr>
            <w:r w:rsidRPr="007566D2">
              <w:rPr>
                <w:rFonts w:cs="Calibri"/>
              </w:rPr>
              <w:t>to acquaint students with the experiments</w:t>
            </w:r>
            <w:r>
              <w:rPr>
                <w:rFonts w:cs="Calibri"/>
              </w:rPr>
              <w:t xml:space="preserve"> </w:t>
            </w:r>
            <w:r w:rsidRPr="007566D2">
              <w:rPr>
                <w:rFonts w:cs="Calibri"/>
              </w:rPr>
              <w:t xml:space="preserve">design and their implementation in support </w:t>
            </w:r>
            <w:r>
              <w:rPr>
                <w:rFonts w:cs="Calibri"/>
              </w:rPr>
              <w:t xml:space="preserve">to </w:t>
            </w:r>
            <w:r w:rsidRPr="007566D2">
              <w:rPr>
                <w:rFonts w:cs="Calibri"/>
              </w:rPr>
              <w:t>theoretical mode</w:t>
            </w:r>
            <w:r>
              <w:rPr>
                <w:rFonts w:cs="Calibri"/>
              </w:rPr>
              <w:t>l</w:t>
            </w:r>
            <w:r w:rsidRPr="007566D2">
              <w:rPr>
                <w:rFonts w:cs="Calibri"/>
              </w:rPr>
              <w:t xml:space="preserve">ling </w:t>
            </w:r>
            <w:r>
              <w:rPr>
                <w:rFonts w:cs="Calibri"/>
              </w:rPr>
              <w:t>approach,</w:t>
            </w:r>
          </w:p>
          <w:p w:rsidR="007566D2" w:rsidRDefault="007566D2" w:rsidP="007566D2">
            <w:pPr>
              <w:rPr>
                <w:rFonts w:cs="Calibri"/>
              </w:rPr>
            </w:pPr>
          </w:p>
          <w:p w:rsidR="007566D2" w:rsidRDefault="007566D2" w:rsidP="007566D2">
            <w:pPr>
              <w:rPr>
                <w:rFonts w:cs="Calibri"/>
              </w:rPr>
            </w:pPr>
            <w:r>
              <w:rPr>
                <w:rFonts w:cs="Calibri"/>
              </w:rPr>
              <w:t>to present verification and evaluation in modelling of real systems,</w:t>
            </w:r>
          </w:p>
          <w:p w:rsidR="007566D2" w:rsidRDefault="007566D2" w:rsidP="007566D2">
            <w:pPr>
              <w:rPr>
                <w:rFonts w:cs="Calibri"/>
              </w:rPr>
            </w:pPr>
          </w:p>
          <w:p w:rsidR="007566D2" w:rsidRDefault="007566D2" w:rsidP="007566D2">
            <w:pPr>
              <w:rPr>
                <w:rFonts w:cs="Calibri"/>
              </w:rPr>
            </w:pPr>
          </w:p>
          <w:p w:rsidR="007566D2" w:rsidRDefault="007566D2" w:rsidP="007566D2">
            <w:pPr>
              <w:rPr>
                <w:rFonts w:cs="Calibri"/>
              </w:rPr>
            </w:pPr>
            <w:r w:rsidRPr="007566D2">
              <w:rPr>
                <w:rFonts w:cs="Calibri"/>
              </w:rPr>
              <w:t xml:space="preserve">to acquaint students with appropriate literature search, research </w:t>
            </w:r>
            <w:r>
              <w:rPr>
                <w:rFonts w:cs="Calibri"/>
              </w:rPr>
              <w:t xml:space="preserve">work, </w:t>
            </w:r>
            <w:r w:rsidRPr="007566D2">
              <w:rPr>
                <w:rFonts w:cs="Calibri"/>
              </w:rPr>
              <w:t xml:space="preserve">and appropriate </w:t>
            </w:r>
            <w:r>
              <w:rPr>
                <w:rFonts w:cs="Calibri"/>
              </w:rPr>
              <w:t>written and oral presentation of work results</w:t>
            </w:r>
            <w:r w:rsidRPr="007566D2">
              <w:rPr>
                <w:rFonts w:cs="Calibri"/>
              </w:rPr>
              <w:t>.</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992DE0" w:rsidRDefault="00992DE0" w:rsidP="006432C5">
            <w:pPr>
              <w:rPr>
                <w:rFonts w:cs="Calibri"/>
              </w:rPr>
            </w:pPr>
            <w:r>
              <w:rPr>
                <w:rFonts w:cs="Calibri"/>
              </w:rPr>
              <w:lastRenderedPageBreak/>
              <w:t>Študentje bodo pridobili znanja, ki bodo omogočala:</w:t>
            </w:r>
          </w:p>
          <w:p w:rsidR="00361BA1" w:rsidRDefault="00361BA1" w:rsidP="006432C5">
            <w:pPr>
              <w:rPr>
                <w:rFonts w:cs="Calibri"/>
              </w:rPr>
            </w:pPr>
          </w:p>
          <w:p w:rsidR="00864D9F" w:rsidRDefault="00750341" w:rsidP="006432C5">
            <w:pPr>
              <w:rPr>
                <w:rFonts w:cs="Calibri"/>
              </w:rPr>
            </w:pPr>
            <w:r>
              <w:rPr>
                <w:rFonts w:cs="Calibri"/>
              </w:rPr>
              <w:t>-</w:t>
            </w:r>
            <w:r w:rsidR="00864D9F">
              <w:rPr>
                <w:rFonts w:cs="Calibri"/>
              </w:rPr>
              <w:t>sistemski pristop k reševanju problemov modeliranja (teoretično, eksperimentalno in kombinirano);</w:t>
            </w:r>
          </w:p>
          <w:p w:rsidR="00361BA1" w:rsidRDefault="00361BA1" w:rsidP="006432C5">
            <w:pPr>
              <w:rPr>
                <w:rFonts w:cs="Calibri"/>
              </w:rPr>
            </w:pPr>
          </w:p>
          <w:p w:rsidR="00864D9F" w:rsidRDefault="00864D9F" w:rsidP="006432C5">
            <w:pPr>
              <w:rPr>
                <w:rFonts w:cs="Calibri"/>
              </w:rPr>
            </w:pPr>
            <w:r>
              <w:rPr>
                <w:rFonts w:cs="Calibri"/>
              </w:rPr>
              <w:t xml:space="preserve">-določanje lastnosti </w:t>
            </w:r>
            <w:r w:rsidR="000F36FE">
              <w:rPr>
                <w:rFonts w:cs="Calibri"/>
              </w:rPr>
              <w:t xml:space="preserve">dinamičnih </w:t>
            </w:r>
            <w:r w:rsidR="00992DE0">
              <w:rPr>
                <w:rFonts w:cs="Calibri"/>
              </w:rPr>
              <w:t xml:space="preserve">matematičnih </w:t>
            </w:r>
            <w:r>
              <w:rPr>
                <w:rFonts w:cs="Calibri"/>
              </w:rPr>
              <w:t>modelov;</w:t>
            </w:r>
          </w:p>
          <w:p w:rsidR="00361BA1" w:rsidRDefault="00361BA1" w:rsidP="006432C5">
            <w:pPr>
              <w:rPr>
                <w:rFonts w:cs="Calibri"/>
              </w:rPr>
            </w:pPr>
          </w:p>
          <w:p w:rsidR="00864D9F" w:rsidRDefault="00864D9F" w:rsidP="006432C5">
            <w:pPr>
              <w:rPr>
                <w:rFonts w:cs="Calibri"/>
              </w:rPr>
            </w:pPr>
            <w:r>
              <w:rPr>
                <w:rFonts w:cs="Calibri"/>
              </w:rPr>
              <w:t>-analitično in simulacijsko eksperimentiranje z linearnimi in nelinearnimi modeli ter izvajanje medsebojne primerjave;</w:t>
            </w:r>
          </w:p>
          <w:p w:rsidR="00361BA1" w:rsidRDefault="00361BA1" w:rsidP="006432C5">
            <w:pPr>
              <w:rPr>
                <w:rFonts w:cs="Calibri"/>
              </w:rPr>
            </w:pPr>
          </w:p>
          <w:p w:rsidR="00992DE0" w:rsidRDefault="00992DE0" w:rsidP="006432C5">
            <w:pPr>
              <w:rPr>
                <w:rFonts w:cs="Calibri"/>
              </w:rPr>
            </w:pPr>
            <w:r>
              <w:rPr>
                <w:rFonts w:cs="Calibri"/>
              </w:rPr>
              <w:t>-optimiranje matematičnih modelov s klasičnimi metodami in evolucijskimi algoritmi;</w:t>
            </w:r>
          </w:p>
          <w:p w:rsidR="00361BA1" w:rsidRDefault="00361BA1" w:rsidP="006432C5">
            <w:pPr>
              <w:rPr>
                <w:rFonts w:cs="Calibri"/>
              </w:rPr>
            </w:pPr>
          </w:p>
          <w:p w:rsidR="00361BA1" w:rsidRDefault="00361BA1" w:rsidP="006432C5">
            <w:pPr>
              <w:rPr>
                <w:rFonts w:cs="Calibri"/>
              </w:rPr>
            </w:pPr>
          </w:p>
          <w:p w:rsidR="00864D9F" w:rsidRDefault="00864D9F" w:rsidP="006432C5">
            <w:pPr>
              <w:rPr>
                <w:rFonts w:cs="Calibri"/>
              </w:rPr>
            </w:pPr>
            <w:r>
              <w:rPr>
                <w:rFonts w:cs="Calibri"/>
              </w:rPr>
              <w:t>-kvalitativ</w:t>
            </w:r>
            <w:r w:rsidR="00992DE0">
              <w:rPr>
                <w:rFonts w:cs="Calibri"/>
              </w:rPr>
              <w:t>no in kvantitativno vrednotenje modelov;</w:t>
            </w:r>
          </w:p>
          <w:p w:rsidR="00361BA1" w:rsidRDefault="00361BA1" w:rsidP="006432C5">
            <w:pPr>
              <w:rPr>
                <w:rFonts w:cs="Calibri"/>
              </w:rPr>
            </w:pPr>
          </w:p>
          <w:p w:rsidR="00992DE0" w:rsidRPr="00C72078" w:rsidRDefault="00750341" w:rsidP="006432C5">
            <w:pPr>
              <w:rPr>
                <w:rFonts w:cs="Calibri"/>
              </w:rPr>
            </w:pPr>
            <w:r>
              <w:rPr>
                <w:rFonts w:cs="Calibri"/>
              </w:rPr>
              <w:t>-</w:t>
            </w:r>
            <w:r w:rsidR="00992DE0">
              <w:rPr>
                <w:rFonts w:cs="Calibri"/>
              </w:rPr>
              <w:t>uporabo teoretičnih pristopov pri modeliranju realnih sistemov.</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Default="00750341" w:rsidP="00750341">
            <w:pPr>
              <w:rPr>
                <w:rFonts w:cs="Calibri"/>
                <w:lang w:val="en-GB"/>
              </w:rPr>
            </w:pPr>
            <w:r>
              <w:rPr>
                <w:rFonts w:cs="Calibri"/>
                <w:lang w:val="en-GB"/>
              </w:rPr>
              <w:t>Gained knowledge will enable</w:t>
            </w:r>
            <w:r w:rsidRPr="00750341">
              <w:rPr>
                <w:rFonts w:cs="Calibri"/>
                <w:lang w:val="en-GB"/>
              </w:rPr>
              <w:t>:</w:t>
            </w:r>
          </w:p>
          <w:p w:rsidR="00361BA1" w:rsidRDefault="00361BA1" w:rsidP="00750341">
            <w:pPr>
              <w:rPr>
                <w:rFonts w:cs="Calibri"/>
                <w:lang w:val="en-GB"/>
              </w:rPr>
            </w:pPr>
          </w:p>
          <w:p w:rsidR="00361BA1" w:rsidRDefault="00361BA1" w:rsidP="00750341">
            <w:pPr>
              <w:rPr>
                <w:rFonts w:cs="Calibri"/>
                <w:lang w:val="en-GB"/>
              </w:rPr>
            </w:pPr>
          </w:p>
          <w:p w:rsidR="00750341" w:rsidRDefault="00750341" w:rsidP="00750341">
            <w:pPr>
              <w:rPr>
                <w:rFonts w:cs="Calibri"/>
                <w:lang w:val="en-GB"/>
              </w:rPr>
            </w:pPr>
            <w:r>
              <w:rPr>
                <w:rFonts w:cs="Calibri"/>
                <w:lang w:val="en-GB"/>
              </w:rPr>
              <w:t>-</w:t>
            </w:r>
            <w:r w:rsidRPr="00750341">
              <w:rPr>
                <w:rFonts w:cs="Calibri"/>
                <w:lang w:val="en-GB"/>
              </w:rPr>
              <w:t xml:space="preserve">a systematic approach to problem solving </w:t>
            </w:r>
            <w:r>
              <w:rPr>
                <w:rFonts w:cs="Calibri"/>
                <w:lang w:val="en-GB"/>
              </w:rPr>
              <w:t xml:space="preserve">by </w:t>
            </w:r>
            <w:r w:rsidRPr="00750341">
              <w:rPr>
                <w:rFonts w:cs="Calibri"/>
                <w:lang w:val="en-GB"/>
              </w:rPr>
              <w:t>model</w:t>
            </w:r>
            <w:r>
              <w:rPr>
                <w:rFonts w:cs="Calibri"/>
                <w:lang w:val="en-GB"/>
              </w:rPr>
              <w:t>l</w:t>
            </w:r>
            <w:r w:rsidRPr="00750341">
              <w:rPr>
                <w:rFonts w:cs="Calibri"/>
                <w:lang w:val="en-GB"/>
              </w:rPr>
              <w:t xml:space="preserve">ing </w:t>
            </w:r>
            <w:r>
              <w:rPr>
                <w:rFonts w:cs="Calibri"/>
                <w:lang w:val="en-GB"/>
              </w:rPr>
              <w:t>(</w:t>
            </w:r>
            <w:r w:rsidRPr="00750341">
              <w:rPr>
                <w:rFonts w:cs="Calibri"/>
                <w:lang w:val="en-GB"/>
              </w:rPr>
              <w:t>theoreti</w:t>
            </w:r>
            <w:r>
              <w:rPr>
                <w:rFonts w:cs="Calibri"/>
                <w:lang w:val="en-GB"/>
              </w:rPr>
              <w:t>cal , experimental and combined)</w:t>
            </w:r>
            <w:r w:rsidRPr="00750341">
              <w:rPr>
                <w:rFonts w:cs="Calibri"/>
                <w:lang w:val="en-GB"/>
              </w:rPr>
              <w:t>;</w:t>
            </w:r>
          </w:p>
          <w:p w:rsidR="00361BA1" w:rsidRDefault="00361BA1" w:rsidP="00750341">
            <w:pPr>
              <w:rPr>
                <w:rFonts w:cs="Calibri"/>
                <w:lang w:val="en-GB"/>
              </w:rPr>
            </w:pPr>
          </w:p>
          <w:p w:rsidR="00750341" w:rsidRDefault="00750341" w:rsidP="000F36FE">
            <w:pPr>
              <w:rPr>
                <w:rFonts w:cs="Calibri"/>
                <w:lang w:val="en-GB"/>
              </w:rPr>
            </w:pPr>
            <w:r>
              <w:rPr>
                <w:rFonts w:cs="Calibri"/>
                <w:lang w:val="en-GB"/>
              </w:rPr>
              <w:t>-</w:t>
            </w:r>
            <w:r w:rsidRPr="00750341">
              <w:rPr>
                <w:rFonts w:cs="Calibri"/>
                <w:lang w:val="en-GB"/>
              </w:rPr>
              <w:t>properties</w:t>
            </w:r>
            <w:r w:rsidR="000F36FE">
              <w:rPr>
                <w:rFonts w:cs="Calibri"/>
                <w:lang w:val="en-GB"/>
              </w:rPr>
              <w:t>’</w:t>
            </w:r>
            <w:r w:rsidRPr="00750341">
              <w:rPr>
                <w:rFonts w:cs="Calibri"/>
                <w:lang w:val="en-GB"/>
              </w:rPr>
              <w:t xml:space="preserve"> determination of dynamic </w:t>
            </w:r>
            <w:r w:rsidR="000F36FE">
              <w:rPr>
                <w:rFonts w:cs="Calibri"/>
                <w:lang w:val="en-GB"/>
              </w:rPr>
              <w:t>mathematical models</w:t>
            </w:r>
            <w:r w:rsidRPr="00750341">
              <w:rPr>
                <w:rFonts w:cs="Calibri"/>
                <w:lang w:val="en-GB"/>
              </w:rPr>
              <w:t>;</w:t>
            </w:r>
          </w:p>
          <w:p w:rsidR="00361BA1" w:rsidRDefault="00361BA1" w:rsidP="000F36FE">
            <w:pPr>
              <w:rPr>
                <w:rFonts w:cs="Calibri"/>
                <w:lang w:val="en-GB"/>
              </w:rPr>
            </w:pPr>
          </w:p>
          <w:p w:rsidR="000F36FE" w:rsidRDefault="000F36FE" w:rsidP="000F36FE">
            <w:pPr>
              <w:rPr>
                <w:rFonts w:cs="Calibri"/>
                <w:lang w:val="en-GB"/>
              </w:rPr>
            </w:pPr>
            <w:r>
              <w:rPr>
                <w:rFonts w:cs="Calibri"/>
                <w:lang w:val="en-GB"/>
              </w:rPr>
              <w:t>-</w:t>
            </w:r>
            <w:r>
              <w:t xml:space="preserve"> </w:t>
            </w:r>
            <w:r w:rsidRPr="000F36FE">
              <w:rPr>
                <w:rFonts w:cs="Calibri"/>
                <w:lang w:val="en-GB"/>
              </w:rPr>
              <w:t xml:space="preserve">analytical and simulation experimentation </w:t>
            </w:r>
            <w:r>
              <w:rPr>
                <w:rFonts w:cs="Calibri"/>
                <w:lang w:val="en-GB"/>
              </w:rPr>
              <w:t>using</w:t>
            </w:r>
            <w:r w:rsidRPr="000F36FE">
              <w:rPr>
                <w:rFonts w:cs="Calibri"/>
                <w:lang w:val="en-GB"/>
              </w:rPr>
              <w:t xml:space="preserve"> linear and non-linear models and the implementation of mutual comparison;</w:t>
            </w:r>
          </w:p>
          <w:p w:rsidR="00361BA1" w:rsidRDefault="00361BA1" w:rsidP="000F36FE">
            <w:pPr>
              <w:rPr>
                <w:rFonts w:cs="Calibri"/>
                <w:lang w:val="en-GB"/>
              </w:rPr>
            </w:pPr>
          </w:p>
          <w:p w:rsidR="000F36FE" w:rsidRDefault="000F36FE" w:rsidP="000F36FE">
            <w:pPr>
              <w:rPr>
                <w:rFonts w:cs="Calibri"/>
                <w:lang w:val="en-GB"/>
              </w:rPr>
            </w:pPr>
            <w:r>
              <w:rPr>
                <w:rFonts w:cs="Calibri"/>
                <w:lang w:val="en-GB"/>
              </w:rPr>
              <w:t>-</w:t>
            </w:r>
            <w:r w:rsidRPr="000F36FE">
              <w:rPr>
                <w:rFonts w:cs="Calibri"/>
                <w:lang w:val="en-GB"/>
              </w:rPr>
              <w:t xml:space="preserve">optimization of mathematical models </w:t>
            </w:r>
            <w:r>
              <w:rPr>
                <w:rFonts w:cs="Calibri"/>
                <w:lang w:val="en-GB"/>
              </w:rPr>
              <w:t>using</w:t>
            </w:r>
            <w:r w:rsidRPr="000F36FE">
              <w:rPr>
                <w:rFonts w:cs="Calibri"/>
                <w:lang w:val="en-GB"/>
              </w:rPr>
              <w:t xml:space="preserve"> conventional methods and evolutionary algorithms</w:t>
            </w:r>
            <w:r>
              <w:rPr>
                <w:rFonts w:cs="Calibri"/>
                <w:lang w:val="en-GB"/>
              </w:rPr>
              <w:t>;</w:t>
            </w:r>
          </w:p>
          <w:p w:rsidR="00361BA1" w:rsidRDefault="00361BA1" w:rsidP="000F36FE">
            <w:pPr>
              <w:rPr>
                <w:rFonts w:cs="Calibri"/>
                <w:lang w:val="en-GB"/>
              </w:rPr>
            </w:pPr>
          </w:p>
          <w:p w:rsidR="000F36FE" w:rsidRDefault="000F36FE" w:rsidP="000F36FE">
            <w:pPr>
              <w:rPr>
                <w:rFonts w:cs="Calibri"/>
                <w:lang w:val="en-GB"/>
              </w:rPr>
            </w:pPr>
            <w:r>
              <w:rPr>
                <w:rFonts w:cs="Calibri"/>
                <w:lang w:val="en-GB"/>
              </w:rPr>
              <w:t>-</w:t>
            </w:r>
            <w:r w:rsidRPr="000F36FE">
              <w:rPr>
                <w:rFonts w:cs="Calibri"/>
                <w:lang w:val="en-GB"/>
              </w:rPr>
              <w:t>qualitative and quantitative evaluation</w:t>
            </w:r>
            <w:r>
              <w:rPr>
                <w:rFonts w:cs="Calibri"/>
                <w:lang w:val="en-GB"/>
              </w:rPr>
              <w:t xml:space="preserve"> of developed</w:t>
            </w:r>
            <w:r w:rsidRPr="000F36FE">
              <w:rPr>
                <w:rFonts w:cs="Calibri"/>
                <w:lang w:val="en-GB"/>
              </w:rPr>
              <w:t xml:space="preserve"> models;</w:t>
            </w:r>
          </w:p>
          <w:p w:rsidR="00361BA1" w:rsidRDefault="00361BA1" w:rsidP="000F36FE">
            <w:pPr>
              <w:rPr>
                <w:rFonts w:cs="Calibri"/>
                <w:lang w:val="en-GB"/>
              </w:rPr>
            </w:pPr>
          </w:p>
          <w:p w:rsidR="000F36FE" w:rsidRPr="00C44581" w:rsidRDefault="000F36FE" w:rsidP="000F36FE">
            <w:pPr>
              <w:rPr>
                <w:rFonts w:cs="Calibri"/>
                <w:lang w:val="en-GB"/>
              </w:rPr>
            </w:pPr>
            <w:r>
              <w:rPr>
                <w:rFonts w:cs="Calibri"/>
                <w:lang w:val="en-GB"/>
              </w:rPr>
              <w:t>-</w:t>
            </w:r>
            <w:r w:rsidRPr="000F36FE">
              <w:rPr>
                <w:rFonts w:cs="Calibri"/>
                <w:lang w:val="en-GB"/>
              </w:rPr>
              <w:t>the use of theoretical approaches in mode</w:t>
            </w:r>
            <w:r>
              <w:rPr>
                <w:rFonts w:cs="Calibri"/>
                <w:lang w:val="en-GB"/>
              </w:rPr>
              <w:t>l</w:t>
            </w:r>
            <w:r w:rsidRPr="000F36FE">
              <w:rPr>
                <w:rFonts w:cs="Calibri"/>
                <w:lang w:val="en-GB"/>
              </w:rPr>
              <w:t>ling real systems.</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BB56D6" w:rsidP="00BB56D6">
            <w:pPr>
              <w:rPr>
                <w:rFonts w:cs="Calibri"/>
              </w:rPr>
            </w:pPr>
            <w:r>
              <w:rPr>
                <w:rFonts w:cs="Calibri"/>
              </w:rPr>
              <w:t xml:space="preserve">Predavanja, </w:t>
            </w:r>
            <w:r w:rsidRPr="006D689E">
              <w:rPr>
                <w:rFonts w:cs="Calibri"/>
              </w:rPr>
              <w:t>laboratorijske vaje</w:t>
            </w:r>
            <w:r>
              <w:rPr>
                <w:rFonts w:cs="Calibri"/>
              </w:rPr>
              <w:t>, domače naloge, seminarske in projektne naloge</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BB56D6" w:rsidP="00BB56D6">
            <w:pPr>
              <w:rPr>
                <w:rFonts w:cs="Calibri"/>
              </w:rPr>
            </w:pPr>
            <w:r>
              <w:rPr>
                <w:rFonts w:cs="Calibri"/>
              </w:rPr>
              <w:t>Lectures, laboratory exercises, homeworks, seminar and project work</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r>
              <w:rPr>
                <w:rFonts w:cs="Calibri"/>
                <w:szCs w:val="22"/>
              </w:rPr>
              <w:t>Weight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Assessment:</w:t>
            </w:r>
          </w:p>
        </w:tc>
      </w:tr>
      <w:tr w:rsidR="000B2261"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BB56D6" w:rsidRDefault="00BB56D6" w:rsidP="00BB56D6">
            <w:pPr>
              <w:rPr>
                <w:rFonts w:cs="Calibri"/>
              </w:rPr>
            </w:pPr>
            <w:r w:rsidRPr="00097315">
              <w:rPr>
                <w:rFonts w:cs="Calibri"/>
              </w:rPr>
              <w:t>Način:</w:t>
            </w:r>
            <w:r>
              <w:rPr>
                <w:rFonts w:cs="Calibri"/>
              </w:rPr>
              <w:t xml:space="preserve"> </w:t>
            </w:r>
            <w:r w:rsidRPr="006D689E">
              <w:rPr>
                <w:rFonts w:cs="Calibri"/>
              </w:rPr>
              <w:t xml:space="preserve">laboratorijske vaje, </w:t>
            </w:r>
            <w:r>
              <w:rPr>
                <w:rFonts w:cs="Calibri"/>
              </w:rPr>
              <w:t xml:space="preserve">seminarska/projektna naloga, </w:t>
            </w:r>
            <w:r w:rsidRPr="006D689E">
              <w:rPr>
                <w:rFonts w:cs="Calibri"/>
              </w:rPr>
              <w:t>ustni izpit</w:t>
            </w:r>
          </w:p>
          <w:p w:rsidR="00BB56D6" w:rsidRDefault="00BB56D6" w:rsidP="00BB56D6">
            <w:pPr>
              <w:rPr>
                <w:rFonts w:cs="Calibri"/>
              </w:rPr>
            </w:pPr>
            <w:r w:rsidRPr="00097315">
              <w:rPr>
                <w:rFonts w:cs="Calibri"/>
              </w:rPr>
              <w:t>Ocene od 1 do vključno 5 so negativne, ocene od vključno 6 do 10 so pozitivne.</w:t>
            </w:r>
          </w:p>
          <w:p w:rsidR="00BB56D6" w:rsidRDefault="00BB56D6" w:rsidP="00BB56D6">
            <w:pPr>
              <w:rPr>
                <w:rFonts w:cs="Calibri"/>
              </w:rPr>
            </w:pPr>
          </w:p>
          <w:p w:rsidR="00BB56D6" w:rsidRDefault="00BB56D6" w:rsidP="00BB56D6">
            <w:pPr>
              <w:rPr>
                <w:rFonts w:cs="Calibri"/>
              </w:rPr>
            </w:pPr>
            <w:r w:rsidRPr="00C312F3">
              <w:rPr>
                <w:rFonts w:cs="Calibri"/>
              </w:rPr>
              <w:t>Pozitivna ocena laboratorijskih vaj je pogoj za pristop k izpitu.</w:t>
            </w:r>
          </w:p>
          <w:p w:rsidR="00BB56D6" w:rsidRDefault="00BB56D6" w:rsidP="00BB56D6">
            <w:pPr>
              <w:rPr>
                <w:rFonts w:cs="Calibri"/>
              </w:rPr>
            </w:pPr>
          </w:p>
          <w:p w:rsidR="00BB56D6" w:rsidRDefault="00BB56D6" w:rsidP="00BB56D6">
            <w:pPr>
              <w:rPr>
                <w:rFonts w:cs="Calibri"/>
              </w:rPr>
            </w:pPr>
          </w:p>
          <w:p w:rsidR="00BB56D6" w:rsidRPr="00097315" w:rsidRDefault="00BB56D6" w:rsidP="00BB56D6">
            <w:pPr>
              <w:rPr>
                <w:rFonts w:cs="Calibri"/>
              </w:rPr>
            </w:pPr>
            <w:r w:rsidRPr="00097315">
              <w:rPr>
                <w:rFonts w:cs="Calibri"/>
              </w:rPr>
              <w:t>Prispevki k oceni:</w:t>
            </w:r>
          </w:p>
          <w:p w:rsidR="00BB56D6" w:rsidRPr="00C56BD4" w:rsidRDefault="00BB56D6" w:rsidP="00C56BD4">
            <w:pPr>
              <w:pStyle w:val="ListParagraph"/>
              <w:numPr>
                <w:ilvl w:val="0"/>
                <w:numId w:val="5"/>
              </w:numPr>
              <w:rPr>
                <w:rFonts w:cs="Calibri"/>
              </w:rPr>
            </w:pPr>
            <w:r w:rsidRPr="00C56BD4">
              <w:rPr>
                <w:rFonts w:cs="Calibri"/>
              </w:rPr>
              <w:t>laboratorijske vaje</w:t>
            </w:r>
          </w:p>
          <w:p w:rsidR="00BB56D6" w:rsidRPr="00C56BD4" w:rsidRDefault="00BB56D6" w:rsidP="00C56BD4">
            <w:pPr>
              <w:pStyle w:val="ListParagraph"/>
              <w:numPr>
                <w:ilvl w:val="0"/>
                <w:numId w:val="5"/>
              </w:numPr>
              <w:rPr>
                <w:rFonts w:cs="Calibri"/>
              </w:rPr>
            </w:pPr>
            <w:r w:rsidRPr="00C56BD4">
              <w:rPr>
                <w:rFonts w:cs="Calibri"/>
              </w:rPr>
              <w:t>seminarska/projektna naloga</w:t>
            </w:r>
          </w:p>
          <w:p w:rsidR="000B2261" w:rsidRPr="00C56BD4" w:rsidRDefault="00BB56D6" w:rsidP="00C56BD4">
            <w:pPr>
              <w:pStyle w:val="ListParagraph"/>
              <w:numPr>
                <w:ilvl w:val="0"/>
                <w:numId w:val="5"/>
              </w:numPr>
              <w:rPr>
                <w:rFonts w:cs="Calibri"/>
              </w:rPr>
            </w:pPr>
            <w:r w:rsidRPr="00C56BD4">
              <w:rPr>
                <w:rFonts w:cs="Calibr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BB56D6" w:rsidRDefault="00BB56D6" w:rsidP="00937904">
            <w:pPr>
              <w:jc w:val="center"/>
              <w:rPr>
                <w:rFonts w:cs="Calibri"/>
              </w:rPr>
            </w:pPr>
            <w:r>
              <w:rPr>
                <w:rFonts w:cs="Calibri"/>
              </w:rPr>
              <w:t>10%</w:t>
            </w:r>
          </w:p>
          <w:p w:rsidR="00BB56D6" w:rsidRDefault="00BB56D6" w:rsidP="00937904">
            <w:pPr>
              <w:jc w:val="center"/>
              <w:rPr>
                <w:rFonts w:cs="Calibri"/>
              </w:rPr>
            </w:pPr>
            <w:r>
              <w:rPr>
                <w:rFonts w:cs="Calibri"/>
              </w:rPr>
              <w:t>30%</w:t>
            </w:r>
          </w:p>
          <w:p w:rsidR="00497A47" w:rsidRDefault="00BB56D6" w:rsidP="00937904">
            <w:pPr>
              <w:jc w:val="center"/>
              <w:rPr>
                <w:rFonts w:cs="Calibri"/>
                <w:b/>
              </w:rPr>
            </w:pPr>
            <w:r>
              <w:rPr>
                <w:rFonts w:cs="Calibri"/>
              </w:rPr>
              <w:t>60%</w:t>
            </w:r>
          </w:p>
        </w:tc>
        <w:tc>
          <w:tcPr>
            <w:tcW w:w="4110" w:type="dxa"/>
            <w:tcBorders>
              <w:top w:val="single" w:sz="4" w:space="0" w:color="auto"/>
              <w:left w:val="single" w:sz="4" w:space="0" w:color="auto"/>
              <w:bottom w:val="single" w:sz="4" w:space="0" w:color="auto"/>
              <w:right w:val="single" w:sz="4" w:space="0" w:color="auto"/>
            </w:tcBorders>
          </w:tcPr>
          <w:p w:rsidR="00BB56D6" w:rsidRPr="00097315" w:rsidRDefault="00BB56D6" w:rsidP="00BB56D6">
            <w:pPr>
              <w:rPr>
                <w:rFonts w:cs="Calibri"/>
              </w:rPr>
            </w:pPr>
            <w:r w:rsidRPr="00097315">
              <w:rPr>
                <w:rFonts w:cs="Calibri"/>
              </w:rPr>
              <w:t xml:space="preserve">Type: laboratory exercises, </w:t>
            </w:r>
            <w:r>
              <w:rPr>
                <w:rFonts w:cs="Calibri"/>
              </w:rPr>
              <w:t>seminar/project work, oral exam</w:t>
            </w:r>
          </w:p>
          <w:p w:rsidR="00BB56D6" w:rsidRPr="00097315" w:rsidRDefault="00BB56D6" w:rsidP="00BB56D6">
            <w:pPr>
              <w:rPr>
                <w:rFonts w:cs="Calibri"/>
              </w:rPr>
            </w:pPr>
            <w:r w:rsidRPr="00097315">
              <w:rPr>
                <w:rFonts w:cs="Calibri"/>
              </w:rPr>
              <w:t>Negative grades:</w:t>
            </w:r>
            <w:r>
              <w:rPr>
                <w:rFonts w:cs="Calibri"/>
              </w:rPr>
              <w:t xml:space="preserve"> from 1 to 5, positive grades: </w:t>
            </w:r>
            <w:r w:rsidRPr="00097315">
              <w:rPr>
                <w:rFonts w:cs="Calibri"/>
              </w:rPr>
              <w:t xml:space="preserve">from 6 to 10. </w:t>
            </w:r>
          </w:p>
          <w:p w:rsidR="00BB56D6" w:rsidRDefault="00BB56D6" w:rsidP="00BB56D6">
            <w:pPr>
              <w:rPr>
                <w:rFonts w:cs="Calibri"/>
              </w:rPr>
            </w:pPr>
          </w:p>
          <w:p w:rsidR="00BB56D6" w:rsidRPr="00097315" w:rsidRDefault="00BB56D6" w:rsidP="00BB56D6">
            <w:pPr>
              <w:rPr>
                <w:rFonts w:cs="Calibri"/>
              </w:rPr>
            </w:pPr>
            <w:r w:rsidRPr="00097315">
              <w:rPr>
                <w:rFonts w:cs="Calibri"/>
              </w:rPr>
              <w:t>Positive evaluation of laboratory exercises is a prerequisite for the exam</w:t>
            </w:r>
            <w:r>
              <w:rPr>
                <w:rFonts w:cs="Calibri"/>
              </w:rPr>
              <w:t xml:space="preserve"> application</w:t>
            </w:r>
            <w:r w:rsidRPr="00097315">
              <w:rPr>
                <w:rFonts w:cs="Calibri"/>
              </w:rPr>
              <w:t>.</w:t>
            </w:r>
          </w:p>
          <w:p w:rsidR="00BB56D6" w:rsidRDefault="00BB56D6" w:rsidP="00BB56D6">
            <w:pPr>
              <w:rPr>
                <w:rFonts w:cs="Calibri"/>
              </w:rPr>
            </w:pPr>
          </w:p>
          <w:p w:rsidR="00BB56D6" w:rsidRPr="00097315" w:rsidRDefault="00BB56D6" w:rsidP="00BB56D6">
            <w:pPr>
              <w:rPr>
                <w:rFonts w:cs="Calibri"/>
              </w:rPr>
            </w:pPr>
            <w:r w:rsidRPr="00097315">
              <w:rPr>
                <w:rFonts w:cs="Calibri"/>
              </w:rPr>
              <w:t>Contributions to final grade:</w:t>
            </w:r>
            <w:bookmarkStart w:id="6" w:name="_GoBack"/>
            <w:bookmarkEnd w:id="6"/>
          </w:p>
          <w:p w:rsidR="00BB56D6" w:rsidRPr="00C56BD4" w:rsidRDefault="00BB56D6" w:rsidP="00C56BD4">
            <w:pPr>
              <w:pStyle w:val="ListParagraph"/>
              <w:numPr>
                <w:ilvl w:val="0"/>
                <w:numId w:val="6"/>
              </w:numPr>
              <w:rPr>
                <w:rFonts w:cs="Calibri"/>
              </w:rPr>
            </w:pPr>
            <w:r w:rsidRPr="00C56BD4">
              <w:rPr>
                <w:rFonts w:cs="Calibri"/>
              </w:rPr>
              <w:t>laboratory exercises</w:t>
            </w:r>
          </w:p>
          <w:p w:rsidR="00BB56D6" w:rsidRPr="00C56BD4" w:rsidRDefault="00BB56D6" w:rsidP="00C56BD4">
            <w:pPr>
              <w:pStyle w:val="ListParagraph"/>
              <w:numPr>
                <w:ilvl w:val="0"/>
                <w:numId w:val="6"/>
              </w:numPr>
              <w:rPr>
                <w:rFonts w:cs="Calibri"/>
              </w:rPr>
            </w:pPr>
            <w:r w:rsidRPr="00C56BD4">
              <w:rPr>
                <w:rFonts w:cs="Calibri"/>
              </w:rPr>
              <w:t>seminar/project work</w:t>
            </w:r>
          </w:p>
          <w:p w:rsidR="000B2261" w:rsidRPr="00C56BD4" w:rsidRDefault="00BB56D6" w:rsidP="00C56BD4">
            <w:pPr>
              <w:pStyle w:val="ListParagraph"/>
              <w:numPr>
                <w:ilvl w:val="0"/>
                <w:numId w:val="6"/>
              </w:numPr>
              <w:rPr>
                <w:rFonts w:cs="Calibri"/>
                <w:b/>
              </w:rPr>
            </w:pPr>
            <w:r w:rsidRPr="00C56BD4">
              <w:rPr>
                <w:rFonts w:cs="Calibri"/>
              </w:rPr>
              <w:t>oral exam</w:t>
            </w: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Lecturer's references: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726252" w:rsidRPr="00D75251" w:rsidRDefault="00726252" w:rsidP="00726252">
            <w:pPr>
              <w:pStyle w:val="ListParagraph"/>
              <w:numPr>
                <w:ilvl w:val="0"/>
                <w:numId w:val="3"/>
              </w:numPr>
              <w:rPr>
                <w:rFonts w:cs="Calibri"/>
              </w:rPr>
            </w:pPr>
            <w:r w:rsidRPr="00D75251">
              <w:rPr>
                <w:rFonts w:cs="Calibri"/>
              </w:rPr>
              <w:t xml:space="preserve">SENTOČNIK, Jožica Tina, ATANASIJEVIĆ-KUNC, Maja, DRINOVEC, Jože, PFEIFER, Marija. Efficacy analysis of a body-mass-reduction treatment using mathematical modelling. Mathematical </w:t>
            </w:r>
            <w:r w:rsidRPr="00D75251">
              <w:rPr>
                <w:rFonts w:cs="Calibri"/>
              </w:rPr>
              <w:lastRenderedPageBreak/>
              <w:t>and computer modelling of dynamical systems, 2014, vol. 20, no. 2, str. 146-169.</w:t>
            </w:r>
          </w:p>
          <w:p w:rsidR="00726252" w:rsidRDefault="00726252" w:rsidP="00726252">
            <w:pPr>
              <w:pStyle w:val="ListParagraph"/>
              <w:numPr>
                <w:ilvl w:val="0"/>
                <w:numId w:val="3"/>
              </w:numPr>
            </w:pPr>
            <w:r>
              <w:t xml:space="preserve">ATANASIJEVIĆ-KUNC, Maja, DRINOVEC, Jože, GUŠTIN, Barbara, MRHAR, Aleš. Simulation analysis of economic burden in hypertension and myocardial infarction treatment with beta blockers = Simulacijsko vrednotenje ekonomskega bremena zdravljenja hipertenzije in miokardnega infarkta z uporabo beta blokatorjev. </w:t>
            </w:r>
            <w:r w:rsidRPr="00D75251">
              <w:rPr>
                <w:iCs/>
              </w:rPr>
              <w:t>Zdravniški vestnik</w:t>
            </w:r>
            <w:r>
              <w:t>, 2012, letn. 81, št. 2, str. 105-118.</w:t>
            </w:r>
          </w:p>
          <w:p w:rsidR="00726252" w:rsidRDefault="00726252" w:rsidP="00726252">
            <w:pPr>
              <w:pStyle w:val="ListParagraph"/>
              <w:numPr>
                <w:ilvl w:val="0"/>
                <w:numId w:val="3"/>
              </w:numPr>
            </w:pPr>
            <w:r>
              <w:t>ATANASIJEVIĆ-KUNC, Maja, DRINOVEC, Jože, RUČIGAJ, Simona, MRHAR, Aleš. Simulation analysis of coronary heart disease, congestive heart failure and end-stage renal disease economic burden. Mathematics and computers in simulation, 2011, vol. 82, no. 3, str. 494-507.</w:t>
            </w:r>
          </w:p>
          <w:p w:rsidR="00726252" w:rsidRDefault="00726252" w:rsidP="00726252">
            <w:pPr>
              <w:pStyle w:val="ListParagraph"/>
              <w:numPr>
                <w:ilvl w:val="0"/>
                <w:numId w:val="3"/>
              </w:numPr>
            </w:pPr>
            <w:r>
              <w:t xml:space="preserve">ATANASIJEVIĆ-KUNC, Maja, LOGAR, Vito, KARBA, Rihard, PAPIĆ, Marko, KOS, Andrej. Remote multivariable control design using a competition game. </w:t>
            </w:r>
            <w:r w:rsidRPr="00D75251">
              <w:rPr>
                <w:iCs/>
              </w:rPr>
              <w:t>IEEE transactions on education</w:t>
            </w:r>
            <w:r>
              <w:t>, 2011, vol. 54, no. 1, str. 97-103.</w:t>
            </w:r>
          </w:p>
          <w:p w:rsidR="000B2261" w:rsidRPr="00726252" w:rsidRDefault="00726252" w:rsidP="006432C5">
            <w:pPr>
              <w:pStyle w:val="ListParagraph"/>
              <w:numPr>
                <w:ilvl w:val="0"/>
                <w:numId w:val="3"/>
              </w:numPr>
            </w:pPr>
            <w:r w:rsidRPr="00726252">
              <w:rPr>
                <w:rFonts w:cs="Calibri"/>
              </w:rPr>
              <w:t>ATANASIJEVIĆ-KUNC, Maja, DRINOVEC, Jože, MRHAR, Aleš. Modeliranje in simulacija ter njuna uporaba v medicini in farmaciji = Usage of modelling and simulation in medicine and pharmacy. Zdravniški vestnik, 2008, letn. 77, št. 1, str. 57-71.</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3E12D0"/>
    <w:multiLevelType w:val="hybridMultilevel"/>
    <w:tmpl w:val="EB8E3D22"/>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FE13FC7"/>
    <w:multiLevelType w:val="hybridMultilevel"/>
    <w:tmpl w:val="6172E6C4"/>
    <w:lvl w:ilvl="0" w:tplc="FF7CDA1E">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3F17D4F"/>
    <w:multiLevelType w:val="hybridMultilevel"/>
    <w:tmpl w:val="11C62952"/>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2B4637A"/>
    <w:multiLevelType w:val="hybridMultilevel"/>
    <w:tmpl w:val="487E6B0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6C9030B2"/>
    <w:multiLevelType w:val="hybridMultilevel"/>
    <w:tmpl w:val="C13CA3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30C654E"/>
    <w:multiLevelType w:val="multilevel"/>
    <w:tmpl w:val="67468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65F9"/>
    <w:rsid w:val="000703E4"/>
    <w:rsid w:val="000B2261"/>
    <w:rsid w:val="000C2C3D"/>
    <w:rsid w:val="000E605D"/>
    <w:rsid w:val="000F36FE"/>
    <w:rsid w:val="000F41E9"/>
    <w:rsid w:val="00124059"/>
    <w:rsid w:val="0012479D"/>
    <w:rsid w:val="001509CC"/>
    <w:rsid w:val="00153289"/>
    <w:rsid w:val="001826E1"/>
    <w:rsid w:val="0018510C"/>
    <w:rsid w:val="001B1A14"/>
    <w:rsid w:val="001B60F1"/>
    <w:rsid w:val="001C5CD1"/>
    <w:rsid w:val="001D5408"/>
    <w:rsid w:val="00207896"/>
    <w:rsid w:val="0024519C"/>
    <w:rsid w:val="002724BA"/>
    <w:rsid w:val="002B6EC8"/>
    <w:rsid w:val="002F300A"/>
    <w:rsid w:val="0030490B"/>
    <w:rsid w:val="00327C79"/>
    <w:rsid w:val="00350829"/>
    <w:rsid w:val="00361BA1"/>
    <w:rsid w:val="003769A1"/>
    <w:rsid w:val="00384EDA"/>
    <w:rsid w:val="003C51CB"/>
    <w:rsid w:val="003D20F0"/>
    <w:rsid w:val="003D48ED"/>
    <w:rsid w:val="003D6034"/>
    <w:rsid w:val="00424DCC"/>
    <w:rsid w:val="00497A47"/>
    <w:rsid w:val="004A4763"/>
    <w:rsid w:val="004D6761"/>
    <w:rsid w:val="00530AB8"/>
    <w:rsid w:val="0053523E"/>
    <w:rsid w:val="00543A8E"/>
    <w:rsid w:val="005903BA"/>
    <w:rsid w:val="005A230D"/>
    <w:rsid w:val="005B42C0"/>
    <w:rsid w:val="005F4ABB"/>
    <w:rsid w:val="006253E7"/>
    <w:rsid w:val="006432C5"/>
    <w:rsid w:val="00653799"/>
    <w:rsid w:val="00662859"/>
    <w:rsid w:val="006D047A"/>
    <w:rsid w:val="006D6222"/>
    <w:rsid w:val="007232AB"/>
    <w:rsid w:val="00726252"/>
    <w:rsid w:val="00750341"/>
    <w:rsid w:val="007566D2"/>
    <w:rsid w:val="007743E9"/>
    <w:rsid w:val="007C1046"/>
    <w:rsid w:val="007D2A5A"/>
    <w:rsid w:val="0082408F"/>
    <w:rsid w:val="00864D9F"/>
    <w:rsid w:val="00884140"/>
    <w:rsid w:val="008B0886"/>
    <w:rsid w:val="008C2BBB"/>
    <w:rsid w:val="008F2826"/>
    <w:rsid w:val="008F6996"/>
    <w:rsid w:val="00937904"/>
    <w:rsid w:val="00974E31"/>
    <w:rsid w:val="0099267E"/>
    <w:rsid w:val="00992DE0"/>
    <w:rsid w:val="009F2160"/>
    <w:rsid w:val="00A024F8"/>
    <w:rsid w:val="00A02BF5"/>
    <w:rsid w:val="00AE692F"/>
    <w:rsid w:val="00B12423"/>
    <w:rsid w:val="00B33352"/>
    <w:rsid w:val="00B37024"/>
    <w:rsid w:val="00B37892"/>
    <w:rsid w:val="00B87B5F"/>
    <w:rsid w:val="00BA1F90"/>
    <w:rsid w:val="00BB18C6"/>
    <w:rsid w:val="00BB56D6"/>
    <w:rsid w:val="00BC7A8A"/>
    <w:rsid w:val="00BD5BB7"/>
    <w:rsid w:val="00BE04D1"/>
    <w:rsid w:val="00C043A7"/>
    <w:rsid w:val="00C16E51"/>
    <w:rsid w:val="00C21488"/>
    <w:rsid w:val="00C33A97"/>
    <w:rsid w:val="00C44581"/>
    <w:rsid w:val="00C56BD4"/>
    <w:rsid w:val="00C6480D"/>
    <w:rsid w:val="00C7558A"/>
    <w:rsid w:val="00C801AB"/>
    <w:rsid w:val="00CA7B3D"/>
    <w:rsid w:val="00CD131B"/>
    <w:rsid w:val="00D46869"/>
    <w:rsid w:val="00D60066"/>
    <w:rsid w:val="00D6782B"/>
    <w:rsid w:val="00D81959"/>
    <w:rsid w:val="00DA6ABB"/>
    <w:rsid w:val="00DB6688"/>
    <w:rsid w:val="00DC2E78"/>
    <w:rsid w:val="00E337F8"/>
    <w:rsid w:val="00E75347"/>
    <w:rsid w:val="00E93F6B"/>
    <w:rsid w:val="00E948BA"/>
    <w:rsid w:val="00EB7214"/>
    <w:rsid w:val="00EE2726"/>
    <w:rsid w:val="00EF7242"/>
    <w:rsid w:val="00F41409"/>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0F0647-1157-4BB9-BACB-DAD2084A0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42C0"/>
    <w:rPr>
      <w:rFonts w:ascii="Tahoma" w:hAnsi="Tahoma" w:cs="Tahoma"/>
      <w:sz w:val="16"/>
      <w:szCs w:val="16"/>
    </w:rPr>
  </w:style>
  <w:style w:type="character" w:customStyle="1" w:styleId="BalloonTextChar">
    <w:name w:val="Balloon Text Char"/>
    <w:basedOn w:val="DefaultParagraphFont"/>
    <w:link w:val="BalloonText"/>
    <w:uiPriority w:val="99"/>
    <w:semiHidden/>
    <w:rsid w:val="005B42C0"/>
    <w:rPr>
      <w:rFonts w:ascii="Tahoma" w:eastAsia="Calibri" w:hAnsi="Tahoma" w:cs="Tahoma"/>
      <w:sz w:val="16"/>
      <w:szCs w:val="16"/>
      <w:lang w:eastAsia="sl-SI"/>
    </w:rPr>
  </w:style>
  <w:style w:type="paragraph" w:styleId="Revision">
    <w:name w:val="Revision"/>
    <w:hidden/>
    <w:uiPriority w:val="99"/>
    <w:semiHidden/>
    <w:rsid w:val="00662859"/>
    <w:pPr>
      <w:spacing w:after="0" w:line="240" w:lineRule="auto"/>
    </w:pPr>
    <w:rPr>
      <w:rFonts w:ascii="Calibri" w:eastAsia="Calibri" w:hAnsi="Calibri" w:cs="Times New Roman"/>
      <w:sz w:val="24"/>
      <w:szCs w:val="24"/>
      <w:lang w:eastAsia="sl-SI"/>
    </w:rPr>
  </w:style>
  <w:style w:type="paragraph" w:styleId="ListParagraph">
    <w:name w:val="List Paragraph"/>
    <w:basedOn w:val="Normal"/>
    <w:uiPriority w:val="34"/>
    <w:qFormat/>
    <w:rsid w:val="008C2BBB"/>
    <w:pPr>
      <w:ind w:left="720"/>
      <w:contextualSpacing/>
    </w:pPr>
  </w:style>
  <w:style w:type="paragraph" w:styleId="HTMLPreformatted">
    <w:name w:val="HTML Preformatted"/>
    <w:basedOn w:val="Normal"/>
    <w:link w:val="HTMLPreformattedChar"/>
    <w:uiPriority w:val="99"/>
    <w:semiHidden/>
    <w:unhideWhenUsed/>
    <w:rsid w:val="008C2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C2BBB"/>
    <w:rPr>
      <w:rFonts w:ascii="Courier New" w:eastAsia="Times New Roman" w:hAnsi="Courier New" w:cs="Courier New"/>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090382">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970166754">
      <w:bodyDiv w:val="1"/>
      <w:marLeft w:val="0"/>
      <w:marRight w:val="0"/>
      <w:marTop w:val="0"/>
      <w:marBottom w:val="0"/>
      <w:divBdr>
        <w:top w:val="none" w:sz="0" w:space="0" w:color="auto"/>
        <w:left w:val="none" w:sz="0" w:space="0" w:color="auto"/>
        <w:bottom w:val="none" w:sz="0" w:space="0" w:color="auto"/>
        <w:right w:val="none" w:sz="0" w:space="0" w:color="auto"/>
      </w:divBdr>
      <w:divsChild>
        <w:div w:id="2122990680">
          <w:marLeft w:val="0"/>
          <w:marRight w:val="0"/>
          <w:marTop w:val="0"/>
          <w:marBottom w:val="0"/>
          <w:divBdr>
            <w:top w:val="none" w:sz="0" w:space="0" w:color="auto"/>
            <w:left w:val="none" w:sz="0" w:space="0" w:color="auto"/>
            <w:bottom w:val="none" w:sz="0" w:space="0" w:color="auto"/>
            <w:right w:val="none" w:sz="0" w:space="0" w:color="auto"/>
          </w:divBdr>
          <w:divsChild>
            <w:div w:id="1641611571">
              <w:marLeft w:val="0"/>
              <w:marRight w:val="0"/>
              <w:marTop w:val="0"/>
              <w:marBottom w:val="0"/>
              <w:divBdr>
                <w:top w:val="none" w:sz="0" w:space="0" w:color="auto"/>
                <w:left w:val="none" w:sz="0" w:space="0" w:color="auto"/>
                <w:bottom w:val="none" w:sz="0" w:space="0" w:color="auto"/>
                <w:right w:val="none" w:sz="0" w:space="0" w:color="auto"/>
              </w:divBdr>
              <w:divsChild>
                <w:div w:id="833690145">
                  <w:marLeft w:val="0"/>
                  <w:marRight w:val="0"/>
                  <w:marTop w:val="0"/>
                  <w:marBottom w:val="0"/>
                  <w:divBdr>
                    <w:top w:val="none" w:sz="0" w:space="0" w:color="auto"/>
                    <w:left w:val="none" w:sz="0" w:space="0" w:color="auto"/>
                    <w:bottom w:val="none" w:sz="0" w:space="0" w:color="auto"/>
                    <w:right w:val="none" w:sz="0" w:space="0" w:color="auto"/>
                  </w:divBdr>
                  <w:divsChild>
                    <w:div w:id="523177396">
                      <w:marLeft w:val="0"/>
                      <w:marRight w:val="0"/>
                      <w:marTop w:val="0"/>
                      <w:marBottom w:val="0"/>
                      <w:divBdr>
                        <w:top w:val="none" w:sz="0" w:space="0" w:color="auto"/>
                        <w:left w:val="none" w:sz="0" w:space="0" w:color="auto"/>
                        <w:bottom w:val="none" w:sz="0" w:space="0" w:color="auto"/>
                        <w:right w:val="none" w:sz="0" w:space="0" w:color="auto"/>
                      </w:divBdr>
                      <w:divsChild>
                        <w:div w:id="150371568">
                          <w:marLeft w:val="0"/>
                          <w:marRight w:val="0"/>
                          <w:marTop w:val="45"/>
                          <w:marBottom w:val="0"/>
                          <w:divBdr>
                            <w:top w:val="none" w:sz="0" w:space="0" w:color="auto"/>
                            <w:left w:val="none" w:sz="0" w:space="0" w:color="auto"/>
                            <w:bottom w:val="none" w:sz="0" w:space="0" w:color="auto"/>
                            <w:right w:val="none" w:sz="0" w:space="0" w:color="auto"/>
                          </w:divBdr>
                          <w:divsChild>
                            <w:div w:id="963580643">
                              <w:marLeft w:val="0"/>
                              <w:marRight w:val="0"/>
                              <w:marTop w:val="0"/>
                              <w:marBottom w:val="0"/>
                              <w:divBdr>
                                <w:top w:val="none" w:sz="0" w:space="0" w:color="auto"/>
                                <w:left w:val="none" w:sz="0" w:space="0" w:color="auto"/>
                                <w:bottom w:val="none" w:sz="0" w:space="0" w:color="auto"/>
                                <w:right w:val="none" w:sz="0" w:space="0" w:color="auto"/>
                              </w:divBdr>
                              <w:divsChild>
                                <w:div w:id="582225389">
                                  <w:marLeft w:val="2070"/>
                                  <w:marRight w:val="3810"/>
                                  <w:marTop w:val="0"/>
                                  <w:marBottom w:val="0"/>
                                  <w:divBdr>
                                    <w:top w:val="none" w:sz="0" w:space="0" w:color="auto"/>
                                    <w:left w:val="none" w:sz="0" w:space="0" w:color="auto"/>
                                    <w:bottom w:val="none" w:sz="0" w:space="0" w:color="auto"/>
                                    <w:right w:val="none" w:sz="0" w:space="0" w:color="auto"/>
                                  </w:divBdr>
                                  <w:divsChild>
                                    <w:div w:id="405734508">
                                      <w:marLeft w:val="0"/>
                                      <w:marRight w:val="0"/>
                                      <w:marTop w:val="0"/>
                                      <w:marBottom w:val="0"/>
                                      <w:divBdr>
                                        <w:top w:val="none" w:sz="0" w:space="0" w:color="auto"/>
                                        <w:left w:val="none" w:sz="0" w:space="0" w:color="auto"/>
                                        <w:bottom w:val="none" w:sz="0" w:space="0" w:color="auto"/>
                                        <w:right w:val="none" w:sz="0" w:space="0" w:color="auto"/>
                                      </w:divBdr>
                                      <w:divsChild>
                                        <w:div w:id="418866884">
                                          <w:marLeft w:val="0"/>
                                          <w:marRight w:val="0"/>
                                          <w:marTop w:val="0"/>
                                          <w:marBottom w:val="0"/>
                                          <w:divBdr>
                                            <w:top w:val="none" w:sz="0" w:space="0" w:color="auto"/>
                                            <w:left w:val="none" w:sz="0" w:space="0" w:color="auto"/>
                                            <w:bottom w:val="none" w:sz="0" w:space="0" w:color="auto"/>
                                            <w:right w:val="none" w:sz="0" w:space="0" w:color="auto"/>
                                          </w:divBdr>
                                          <w:divsChild>
                                            <w:div w:id="1285968902">
                                              <w:marLeft w:val="0"/>
                                              <w:marRight w:val="0"/>
                                              <w:marTop w:val="0"/>
                                              <w:marBottom w:val="0"/>
                                              <w:divBdr>
                                                <w:top w:val="none" w:sz="0" w:space="0" w:color="auto"/>
                                                <w:left w:val="none" w:sz="0" w:space="0" w:color="auto"/>
                                                <w:bottom w:val="none" w:sz="0" w:space="0" w:color="auto"/>
                                                <w:right w:val="none" w:sz="0" w:space="0" w:color="auto"/>
                                              </w:divBdr>
                                              <w:divsChild>
                                                <w:div w:id="1894541645">
                                                  <w:marLeft w:val="0"/>
                                                  <w:marRight w:val="0"/>
                                                  <w:marTop w:val="0"/>
                                                  <w:marBottom w:val="0"/>
                                                  <w:divBdr>
                                                    <w:top w:val="none" w:sz="0" w:space="0" w:color="auto"/>
                                                    <w:left w:val="none" w:sz="0" w:space="0" w:color="auto"/>
                                                    <w:bottom w:val="none" w:sz="0" w:space="0" w:color="auto"/>
                                                    <w:right w:val="none" w:sz="0" w:space="0" w:color="auto"/>
                                                  </w:divBdr>
                                                  <w:divsChild>
                                                    <w:div w:id="413477630">
                                                      <w:marLeft w:val="0"/>
                                                      <w:marRight w:val="0"/>
                                                      <w:marTop w:val="0"/>
                                                      <w:marBottom w:val="0"/>
                                                      <w:divBdr>
                                                        <w:top w:val="none" w:sz="0" w:space="0" w:color="auto"/>
                                                        <w:left w:val="none" w:sz="0" w:space="0" w:color="auto"/>
                                                        <w:bottom w:val="none" w:sz="0" w:space="0" w:color="auto"/>
                                                        <w:right w:val="none" w:sz="0" w:space="0" w:color="auto"/>
                                                      </w:divBdr>
                                                      <w:divsChild>
                                                        <w:div w:id="1909999758">
                                                          <w:marLeft w:val="0"/>
                                                          <w:marRight w:val="0"/>
                                                          <w:marTop w:val="0"/>
                                                          <w:marBottom w:val="0"/>
                                                          <w:divBdr>
                                                            <w:top w:val="none" w:sz="0" w:space="0" w:color="auto"/>
                                                            <w:left w:val="none" w:sz="0" w:space="0" w:color="auto"/>
                                                            <w:bottom w:val="none" w:sz="0" w:space="0" w:color="auto"/>
                                                            <w:right w:val="none" w:sz="0" w:space="0" w:color="auto"/>
                                                          </w:divBdr>
                                                          <w:divsChild>
                                                            <w:div w:id="439648174">
                                                              <w:marLeft w:val="0"/>
                                                              <w:marRight w:val="0"/>
                                                              <w:marTop w:val="0"/>
                                                              <w:marBottom w:val="0"/>
                                                              <w:divBdr>
                                                                <w:top w:val="none" w:sz="0" w:space="0" w:color="auto"/>
                                                                <w:left w:val="none" w:sz="0" w:space="0" w:color="auto"/>
                                                                <w:bottom w:val="none" w:sz="0" w:space="0" w:color="auto"/>
                                                                <w:right w:val="none" w:sz="0" w:space="0" w:color="auto"/>
                                                              </w:divBdr>
                                                              <w:divsChild>
                                                                <w:div w:id="1218663524">
                                                                  <w:marLeft w:val="0"/>
                                                                  <w:marRight w:val="0"/>
                                                                  <w:marTop w:val="0"/>
                                                                  <w:marBottom w:val="0"/>
                                                                  <w:divBdr>
                                                                    <w:top w:val="none" w:sz="0" w:space="0" w:color="auto"/>
                                                                    <w:left w:val="none" w:sz="0" w:space="0" w:color="auto"/>
                                                                    <w:bottom w:val="none" w:sz="0" w:space="0" w:color="auto"/>
                                                                    <w:right w:val="none" w:sz="0" w:space="0" w:color="auto"/>
                                                                  </w:divBdr>
                                                                  <w:divsChild>
                                                                    <w:div w:id="1817066442">
                                                                      <w:marLeft w:val="0"/>
                                                                      <w:marRight w:val="0"/>
                                                                      <w:marTop w:val="0"/>
                                                                      <w:marBottom w:val="0"/>
                                                                      <w:divBdr>
                                                                        <w:top w:val="none" w:sz="0" w:space="0" w:color="auto"/>
                                                                        <w:left w:val="none" w:sz="0" w:space="0" w:color="auto"/>
                                                                        <w:bottom w:val="none" w:sz="0" w:space="0" w:color="auto"/>
                                                                        <w:right w:val="none" w:sz="0" w:space="0" w:color="auto"/>
                                                                      </w:divBdr>
                                                                      <w:divsChild>
                                                                        <w:div w:id="1481193185">
                                                                          <w:marLeft w:val="0"/>
                                                                          <w:marRight w:val="0"/>
                                                                          <w:marTop w:val="0"/>
                                                                          <w:marBottom w:val="0"/>
                                                                          <w:divBdr>
                                                                            <w:top w:val="none" w:sz="0" w:space="0" w:color="auto"/>
                                                                            <w:left w:val="none" w:sz="0" w:space="0" w:color="auto"/>
                                                                            <w:bottom w:val="none" w:sz="0" w:space="0" w:color="auto"/>
                                                                            <w:right w:val="none" w:sz="0" w:space="0" w:color="auto"/>
                                                                          </w:divBdr>
                                                                          <w:divsChild>
                                                                            <w:div w:id="152616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1398</Words>
  <Characters>7974</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16</cp:revision>
  <dcterms:created xsi:type="dcterms:W3CDTF">2016-05-24T22:39:00Z</dcterms:created>
  <dcterms:modified xsi:type="dcterms:W3CDTF">2016-06-02T17:38:00Z</dcterms:modified>
</cp:coreProperties>
</file>