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4D2A63" w:rsidRDefault="00117BF8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4D2A63">
              <w:rPr>
                <w:rFonts w:asciiTheme="minorHAnsi" w:hAnsiTheme="minorHAnsi"/>
              </w:rPr>
              <w:t>Vodenje sistemov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4D2A63" w:rsidRDefault="00F34B82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proofErr w:type="spellStart"/>
            <w:r w:rsidRPr="004D2A63">
              <w:rPr>
                <w:rFonts w:asciiTheme="minorHAnsi" w:hAnsiTheme="minorHAnsi"/>
              </w:rPr>
              <w:t>Control</w:t>
            </w:r>
            <w:proofErr w:type="spellEnd"/>
            <w:r w:rsidRPr="004D2A63">
              <w:rPr>
                <w:rFonts w:asciiTheme="minorHAnsi" w:hAnsiTheme="minorHAnsi"/>
              </w:rPr>
              <w:t xml:space="preserve"> </w:t>
            </w:r>
            <w:proofErr w:type="spellStart"/>
            <w:r w:rsidRPr="004D2A63">
              <w:rPr>
                <w:rFonts w:asciiTheme="minorHAnsi" w:hAnsiTheme="minorHAnsi"/>
              </w:rPr>
              <w:t>systems</w:t>
            </w:r>
            <w:proofErr w:type="spellEnd"/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and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9C5723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D81959" w:rsidRDefault="009C5723" w:rsidP="009C5723">
            <w:pPr>
              <w:jc w:val="center"/>
              <w:rPr>
                <w:rFonts w:cs="Calibri"/>
                <w:bCs/>
              </w:rPr>
            </w:pPr>
            <w:r w:rsidRPr="00D81959">
              <w:rPr>
                <w:rFonts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1D700A" w:rsidRDefault="009C5723" w:rsidP="00900FF4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1D700A">
              <w:rPr>
                <w:rFonts w:asciiTheme="minorHAnsi" w:hAnsiTheme="minorHAnsi" w:cs="Tahoma"/>
                <w:bCs/>
                <w:color w:val="333333"/>
                <w:kern w:val="36"/>
              </w:rPr>
              <w:t xml:space="preserve"> </w:t>
            </w:r>
            <w:r w:rsidR="00900FF4">
              <w:rPr>
                <w:rFonts w:asciiTheme="minorHAnsi" w:hAnsiTheme="minorHAnsi" w:cs="Tahoma"/>
                <w:bCs/>
                <w:color w:val="333333"/>
                <w:kern w:val="36"/>
              </w:rPr>
              <w:t>Elekt</w:t>
            </w:r>
            <w:r w:rsidRPr="001D700A">
              <w:rPr>
                <w:rFonts w:asciiTheme="minorHAnsi" w:hAnsiTheme="minorHAnsi" w:cs="Tahoma"/>
                <w:bCs/>
                <w:color w:val="333333"/>
                <w:kern w:val="36"/>
              </w:rPr>
              <w:t>ronika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68190E" w:rsidRDefault="009C5723" w:rsidP="009C5723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68190E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1D700A" w:rsidRDefault="00D3785B" w:rsidP="009C5723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Fonts w:asciiTheme="minorHAnsi" w:hAnsiTheme="minorHAnsi" w:cs="Calibri"/>
                <w:bCs/>
                <w:color w:val="000000" w:themeColor="text1"/>
              </w:rPr>
              <w:t>2</w:t>
            </w:r>
          </w:p>
        </w:tc>
      </w:tr>
      <w:tr w:rsidR="009C5723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  <w:r w:rsidRPr="00D81959">
              <w:rPr>
                <w:lang w:val="en-GB"/>
              </w:rPr>
              <w:t>2</w:t>
            </w:r>
            <w:r w:rsidRPr="00D81959">
              <w:rPr>
                <w:vertAlign w:val="superscript"/>
                <w:lang w:val="en-GB"/>
              </w:rPr>
              <w:t>nd</w:t>
            </w:r>
            <w:r w:rsidRPr="00D81959">
              <w:rPr>
                <w:lang w:val="en-GB"/>
              </w:rPr>
              <w:t xml:space="preserve"> cycle masters study </w:t>
            </w:r>
            <w:r w:rsidRPr="00D81959">
              <w:rPr>
                <w:noProof/>
                <w:lang w:val="en-GB"/>
              </w:rPr>
              <w:t xml:space="preserve">programme in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 xml:space="preserve">lectrical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>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4D2A63" w:rsidRDefault="00900FF4" w:rsidP="00B17FF5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proofErr w:type="spellStart"/>
            <w:r w:rsidRPr="004D2A63">
              <w:rPr>
                <w:rFonts w:asciiTheme="minorHAnsi" w:hAnsiTheme="minorHAnsi"/>
                <w:bCs/>
                <w:lang w:bidi="si-LK"/>
              </w:rPr>
              <w:t>Elec</w:t>
            </w:r>
            <w:r w:rsidR="009C5723" w:rsidRPr="004D2A63">
              <w:rPr>
                <w:rFonts w:asciiTheme="minorHAnsi" w:hAnsiTheme="minorHAnsi"/>
                <w:bCs/>
                <w:lang w:bidi="si-LK"/>
              </w:rPr>
              <w:t>tronics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68190E" w:rsidRDefault="009C5723" w:rsidP="009C5723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68190E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1D700A" w:rsidRDefault="00D3785B" w:rsidP="009C5723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Fonts w:asciiTheme="minorHAnsi" w:hAnsiTheme="minorHAnsi" w:cs="Calibri"/>
                <w:bCs/>
                <w:color w:val="000000" w:themeColor="text1"/>
              </w:rPr>
              <w:t>2</w:t>
            </w:r>
          </w:p>
        </w:tc>
      </w:tr>
      <w:tr w:rsidR="009C5723" w:rsidTr="00384EDA">
        <w:trPr>
          <w:trHeight w:val="103"/>
        </w:trPr>
        <w:tc>
          <w:tcPr>
            <w:tcW w:w="9690" w:type="dxa"/>
            <w:gridSpan w:val="18"/>
          </w:tcPr>
          <w:p w:rsidR="009C5723" w:rsidRDefault="009C5723" w:rsidP="009C5723">
            <w:pPr>
              <w:rPr>
                <w:rFonts w:cs="Calibri"/>
                <w:b/>
                <w:bCs/>
              </w:rPr>
            </w:pPr>
          </w:p>
        </w:tc>
      </w:tr>
      <w:tr w:rsidR="009C5723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9C5723" w:rsidP="0023645F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Obvezni-strokovni met/</w:t>
            </w:r>
            <w:r w:rsidRPr="00E867D3">
              <w:rPr>
                <w:bCs/>
                <w:lang w:val="en-GB"/>
              </w:rPr>
              <w:t xml:space="preserve"> Compulsory professional </w:t>
            </w:r>
          </w:p>
        </w:tc>
      </w:tr>
      <w:tr w:rsidR="009C5723" w:rsidTr="00384EDA">
        <w:tc>
          <w:tcPr>
            <w:tcW w:w="5718" w:type="dxa"/>
            <w:gridSpan w:val="12"/>
          </w:tcPr>
          <w:p w:rsidR="009C5723" w:rsidRDefault="009C5723" w:rsidP="009C5723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</w:rPr>
            </w:pPr>
          </w:p>
        </w:tc>
      </w:tr>
      <w:tr w:rsidR="009C5723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117BF8" w:rsidP="009C5723">
            <w:pPr>
              <w:rPr>
                <w:rFonts w:cs="Calibri"/>
              </w:rPr>
            </w:pPr>
            <w:r>
              <w:rPr>
                <w:rFonts w:cs="Calibri"/>
              </w:rPr>
              <w:t>64227</w:t>
            </w:r>
          </w:p>
        </w:tc>
      </w:tr>
      <w:tr w:rsidR="009C5723" w:rsidTr="00384EDA">
        <w:tc>
          <w:tcPr>
            <w:tcW w:w="9690" w:type="dxa"/>
            <w:gridSpan w:val="18"/>
          </w:tcPr>
          <w:p w:rsidR="009C5723" w:rsidRDefault="009C5723" w:rsidP="009C5723">
            <w:pPr>
              <w:rPr>
                <w:rFonts w:cs="Calibri"/>
              </w:rPr>
            </w:pPr>
          </w:p>
        </w:tc>
      </w:tr>
      <w:tr w:rsidR="009C5723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9C5723" w:rsidRDefault="009C5723" w:rsidP="009C5723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9C5723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5150D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5150D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5150D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5150D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9C5723" w:rsidTr="00384EDA">
        <w:tc>
          <w:tcPr>
            <w:tcW w:w="9690" w:type="dxa"/>
            <w:gridSpan w:val="18"/>
          </w:tcPr>
          <w:p w:rsidR="009C5723" w:rsidRDefault="009C5723" w:rsidP="009C5723">
            <w:pPr>
              <w:rPr>
                <w:rFonts w:cs="Calibri"/>
                <w:b/>
                <w:bCs/>
              </w:rPr>
            </w:pPr>
          </w:p>
        </w:tc>
      </w:tr>
      <w:tr w:rsidR="009C5723" w:rsidTr="00384EDA">
        <w:tc>
          <w:tcPr>
            <w:tcW w:w="3307" w:type="dxa"/>
            <w:gridSpan w:val="5"/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117BF8" w:rsidP="009C5723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Borut Zupančič</w:t>
            </w:r>
          </w:p>
        </w:tc>
      </w:tr>
      <w:tr w:rsidR="009C5723" w:rsidTr="00384EDA">
        <w:tc>
          <w:tcPr>
            <w:tcW w:w="9690" w:type="dxa"/>
            <w:gridSpan w:val="18"/>
          </w:tcPr>
          <w:p w:rsidR="009C5723" w:rsidRDefault="009C5723" w:rsidP="009C5723">
            <w:pPr>
              <w:jc w:val="both"/>
              <w:rPr>
                <w:rFonts w:cs="Calibri"/>
              </w:rPr>
            </w:pPr>
          </w:p>
        </w:tc>
      </w:tr>
      <w:tr w:rsidR="009C5723" w:rsidTr="00384EDA">
        <w:tc>
          <w:tcPr>
            <w:tcW w:w="1641" w:type="dxa"/>
            <w:gridSpan w:val="2"/>
            <w:vMerge w:val="restart"/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9C5723" w:rsidRDefault="009C5723" w:rsidP="009C5723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9C5723" w:rsidRDefault="009C5723" w:rsidP="009C5723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4D2A63" w:rsidP="009C5723">
            <w:pPr>
              <w:jc w:val="both"/>
              <w:rPr>
                <w:rFonts w:cs="Calibri"/>
                <w:b/>
                <w:bCs/>
              </w:rPr>
            </w:pPr>
            <w:bookmarkStart w:id="3" w:name="Jezik"/>
            <w:bookmarkEnd w:id="3"/>
            <w:r>
              <w:rPr>
                <w:rFonts w:cs="Calibri"/>
                <w:b/>
                <w:bCs/>
              </w:rPr>
              <w:t>s</w:t>
            </w:r>
            <w:r w:rsidR="00F34B82">
              <w:rPr>
                <w:rFonts w:cs="Calibri"/>
                <w:b/>
                <w:bCs/>
              </w:rPr>
              <w:t>lovenski</w:t>
            </w:r>
            <w:r>
              <w:rPr>
                <w:rFonts w:cs="Calibri"/>
                <w:b/>
                <w:bCs/>
              </w:rPr>
              <w:t xml:space="preserve"> </w:t>
            </w:r>
            <w:r w:rsidR="00F34B82">
              <w:rPr>
                <w:rFonts w:cs="Calibri"/>
                <w:b/>
                <w:bCs/>
              </w:rPr>
              <w:t>/</w:t>
            </w:r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 w:rsidR="00F34B82">
              <w:rPr>
                <w:rFonts w:cs="Calibri"/>
                <w:b/>
                <w:bCs/>
              </w:rPr>
              <w:t>Slovene</w:t>
            </w:r>
            <w:proofErr w:type="spellEnd"/>
          </w:p>
        </w:tc>
      </w:tr>
      <w:tr w:rsidR="009C5723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9C5723" w:rsidRDefault="009C5723" w:rsidP="009C5723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9C5723" w:rsidRDefault="009C5723" w:rsidP="009C5723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4D2A63" w:rsidP="009C5723">
            <w:pPr>
              <w:rPr>
                <w:rFonts w:cs="Calibri"/>
                <w:b/>
                <w:bCs/>
              </w:rPr>
            </w:pPr>
            <w:bookmarkStart w:id="4" w:name="JezikV"/>
            <w:bookmarkEnd w:id="4"/>
            <w:r>
              <w:rPr>
                <w:rFonts w:cs="Calibri"/>
                <w:b/>
                <w:bCs/>
              </w:rPr>
              <w:t>s</w:t>
            </w:r>
            <w:r w:rsidR="00F34B82">
              <w:rPr>
                <w:rFonts w:cs="Calibri"/>
                <w:b/>
                <w:bCs/>
              </w:rPr>
              <w:t>lovenski</w:t>
            </w:r>
            <w:r>
              <w:rPr>
                <w:rFonts w:cs="Calibri"/>
                <w:b/>
                <w:bCs/>
              </w:rPr>
              <w:t xml:space="preserve"> </w:t>
            </w:r>
            <w:r w:rsidR="00F34B82">
              <w:rPr>
                <w:rFonts w:cs="Calibri"/>
                <w:b/>
                <w:bCs/>
              </w:rPr>
              <w:t>/</w:t>
            </w:r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 w:rsidR="00F34B82">
              <w:rPr>
                <w:rFonts w:cs="Calibri"/>
                <w:b/>
                <w:bCs/>
              </w:rPr>
              <w:t>Slovene</w:t>
            </w:r>
            <w:proofErr w:type="spellEnd"/>
          </w:p>
        </w:tc>
      </w:tr>
      <w:tr w:rsidR="009C5723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  <w:b/>
                <w:bCs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9C5723" w:rsidRDefault="009C5723" w:rsidP="009C5723">
            <w:pPr>
              <w:rPr>
                <w:rFonts w:cs="Calibri"/>
                <w:b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  <w:b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9C5723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1D3000" w:rsidP="009C5723">
            <w:pPr>
              <w:rPr>
                <w:rFonts w:cs="Calibri"/>
              </w:rPr>
            </w:pPr>
            <w:r>
              <w:rPr>
                <w:noProof/>
              </w:rPr>
              <w:t>Vpis v letnik.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723" w:rsidRDefault="009C5723" w:rsidP="009C5723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Pr="004D2A63" w:rsidRDefault="001D3000" w:rsidP="00F34B82">
            <w:pPr>
              <w:rPr>
                <w:rFonts w:asciiTheme="minorHAnsi" w:hAnsiTheme="minorHAnsi"/>
                <w:lang w:val="en-GB"/>
              </w:rPr>
            </w:pPr>
            <w:r>
              <w:rPr>
                <w:lang w:val="en-GB"/>
              </w:rPr>
              <w:t>Enrolment in the year of the course.</w:t>
            </w:r>
            <w:bookmarkStart w:id="5" w:name="_GoBack"/>
            <w:bookmarkEnd w:id="5"/>
          </w:p>
        </w:tc>
      </w:tr>
      <w:tr w:rsidR="009C5723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  <w:b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9C5723" w:rsidRDefault="009C5723" w:rsidP="009C5723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Pr="00E948BA" w:rsidRDefault="009C5723" w:rsidP="009C5723">
            <w:pPr>
              <w:rPr>
                <w:rFonts w:cs="Calibri"/>
                <w:b/>
                <w:lang w:val="en-GB"/>
              </w:rPr>
            </w:pPr>
          </w:p>
          <w:p w:rsidR="009C5723" w:rsidRPr="00E948BA" w:rsidRDefault="009C5723" w:rsidP="009C5723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9C5723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A5" w:rsidRPr="000153A5" w:rsidRDefault="00D25B4C" w:rsidP="000153A5">
            <w:pPr>
              <w:rPr>
                <w:rFonts w:cs="Calibri"/>
              </w:rPr>
            </w:pPr>
            <w:r>
              <w:rPr>
                <w:rFonts w:cs="Calibri"/>
              </w:rPr>
              <w:t>Uvod v vodenje sistemov</w:t>
            </w:r>
            <w:r w:rsidR="000153A5" w:rsidRPr="000153A5">
              <w:rPr>
                <w:rFonts w:cs="Calibri"/>
              </w:rPr>
              <w:t xml:space="preserve">: splošno, </w:t>
            </w:r>
            <w:r>
              <w:rPr>
                <w:rFonts w:cs="Calibri"/>
              </w:rPr>
              <w:t xml:space="preserve">vrste, </w:t>
            </w:r>
            <w:r w:rsidR="000153A5" w:rsidRPr="000153A5">
              <w:rPr>
                <w:rFonts w:cs="Calibri"/>
              </w:rPr>
              <w:t xml:space="preserve"> </w:t>
            </w:r>
            <w:r w:rsidR="000153A5">
              <w:rPr>
                <w:rFonts w:cs="Calibri"/>
              </w:rPr>
              <w:t>učinki</w:t>
            </w:r>
            <w:r w:rsidR="000153A5" w:rsidRPr="000153A5">
              <w:rPr>
                <w:rFonts w:cs="Calibri"/>
              </w:rPr>
              <w:t>,</w:t>
            </w:r>
            <w:r w:rsidR="000153A5">
              <w:rPr>
                <w:rFonts w:cs="Calibri"/>
              </w:rPr>
              <w:t xml:space="preserve"> gradniki,</w:t>
            </w:r>
            <w:r w:rsidR="000153A5" w:rsidRPr="000153A5">
              <w:rPr>
                <w:rFonts w:cs="Calibri"/>
              </w:rPr>
              <w:t xml:space="preserve"> </w:t>
            </w:r>
            <w:r w:rsidR="000153A5">
              <w:rPr>
                <w:rFonts w:cs="Calibri"/>
              </w:rPr>
              <w:t xml:space="preserve">celostni in </w:t>
            </w:r>
            <w:r w:rsidR="000153A5" w:rsidRPr="000153A5">
              <w:rPr>
                <w:rFonts w:cs="Calibri"/>
              </w:rPr>
              <w:t>sistemski pristop.</w:t>
            </w:r>
          </w:p>
          <w:p w:rsidR="000153A5" w:rsidRDefault="000153A5" w:rsidP="000153A5">
            <w:pPr>
              <w:rPr>
                <w:rFonts w:cs="Calibri"/>
              </w:rPr>
            </w:pPr>
          </w:p>
          <w:p w:rsidR="000153A5" w:rsidRDefault="000153A5" w:rsidP="000153A5">
            <w:pPr>
              <w:rPr>
                <w:rFonts w:cs="Calibri"/>
              </w:rPr>
            </w:pPr>
            <w:r w:rsidRPr="000153A5">
              <w:rPr>
                <w:rFonts w:cs="Calibri"/>
              </w:rPr>
              <w:t>Modeliranje: cilji, sistem, proces, model, simulacija, teoretično, eksperimentalno in kombinirano modeliranje, ciklični po</w:t>
            </w:r>
            <w:r>
              <w:rPr>
                <w:rFonts w:cs="Calibri"/>
              </w:rPr>
              <w:t>stopek modeliranja in simulacij</w:t>
            </w:r>
            <w:r w:rsidR="00D25B4C">
              <w:rPr>
                <w:rFonts w:cs="Calibri"/>
              </w:rPr>
              <w:t>e</w:t>
            </w:r>
            <w:r>
              <w:rPr>
                <w:rFonts w:cs="Calibri"/>
              </w:rPr>
              <w:t>, primeri: avtomobilsko vzmetenje</w:t>
            </w:r>
            <w:r w:rsidRPr="000153A5">
              <w:rPr>
                <w:rFonts w:cs="Calibri"/>
              </w:rPr>
              <w:t xml:space="preserve">, ogrevanje prostora, ekološki model žrtev in roparjev. </w:t>
            </w:r>
            <w:r>
              <w:rPr>
                <w:rFonts w:cs="Calibri"/>
              </w:rPr>
              <w:t xml:space="preserve">Prikazi modelov v okolju </w:t>
            </w:r>
            <w:proofErr w:type="spellStart"/>
            <w:r>
              <w:rPr>
                <w:rFonts w:cs="Calibri"/>
              </w:rPr>
              <w:t>Dymola</w:t>
            </w:r>
            <w:proofErr w:type="spellEnd"/>
            <w:r>
              <w:rPr>
                <w:rFonts w:cs="Calibri"/>
              </w:rPr>
              <w:t>-Modelica</w:t>
            </w:r>
            <w:r w:rsidR="0065550A">
              <w:rPr>
                <w:rFonts w:cs="Calibri"/>
              </w:rPr>
              <w:t>.</w:t>
            </w:r>
          </w:p>
          <w:p w:rsidR="00D25B4C" w:rsidRDefault="00D25B4C" w:rsidP="000153A5">
            <w:pPr>
              <w:rPr>
                <w:rFonts w:cs="Calibri"/>
              </w:rPr>
            </w:pPr>
          </w:p>
          <w:p w:rsidR="000153A5" w:rsidRDefault="00D25B4C" w:rsidP="000153A5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Zapisi modelov</w:t>
            </w:r>
            <w:r w:rsidR="000153A5" w:rsidRPr="000153A5">
              <w:rPr>
                <w:rFonts w:cs="Calibri"/>
              </w:rPr>
              <w:t xml:space="preserve">: </w:t>
            </w:r>
            <w:r>
              <w:rPr>
                <w:rFonts w:cs="Calibri"/>
              </w:rPr>
              <w:t xml:space="preserve">diferencialne enačbe, </w:t>
            </w:r>
            <w:r w:rsidR="000153A5" w:rsidRPr="000153A5">
              <w:rPr>
                <w:rFonts w:cs="Calibri"/>
              </w:rPr>
              <w:t xml:space="preserve">prenosne funkcije, bločni diagrami. </w:t>
            </w:r>
          </w:p>
          <w:p w:rsidR="00D25B4C" w:rsidRPr="000153A5" w:rsidRDefault="00D25B4C" w:rsidP="000153A5">
            <w:pPr>
              <w:rPr>
                <w:rFonts w:cs="Calibri"/>
              </w:rPr>
            </w:pPr>
          </w:p>
          <w:p w:rsidR="000153A5" w:rsidRPr="000153A5" w:rsidRDefault="000153A5" w:rsidP="000153A5">
            <w:pPr>
              <w:rPr>
                <w:rFonts w:cs="Calibri"/>
              </w:rPr>
            </w:pPr>
            <w:r w:rsidRPr="000153A5">
              <w:rPr>
                <w:rFonts w:cs="Calibri"/>
              </w:rPr>
              <w:t xml:space="preserve">Simulacija: osnovne metode (indirektni način, sim. prenosnih funkcij), vpeljava okolja </w:t>
            </w:r>
            <w:proofErr w:type="spellStart"/>
            <w:r w:rsidR="00D25B4C">
              <w:rPr>
                <w:rFonts w:cs="Calibri"/>
              </w:rPr>
              <w:t>Matlab-</w:t>
            </w:r>
            <w:r w:rsidRPr="000153A5">
              <w:rPr>
                <w:rFonts w:cs="Calibri"/>
              </w:rPr>
              <w:t>Simulink</w:t>
            </w:r>
            <w:proofErr w:type="spellEnd"/>
            <w:r w:rsidRPr="000153A5">
              <w:rPr>
                <w:rFonts w:cs="Calibri"/>
              </w:rPr>
              <w:t xml:space="preserve"> </w:t>
            </w:r>
            <w:r w:rsidR="0065550A">
              <w:rPr>
                <w:rFonts w:cs="Calibri"/>
              </w:rPr>
              <w:t>.</w:t>
            </w:r>
          </w:p>
          <w:p w:rsidR="00D25B4C" w:rsidRDefault="00D25B4C" w:rsidP="00D25B4C">
            <w:pPr>
              <w:rPr>
                <w:rFonts w:cs="Calibri"/>
              </w:rPr>
            </w:pPr>
          </w:p>
          <w:p w:rsidR="00D25B4C" w:rsidRPr="000153A5" w:rsidRDefault="00D25B4C" w:rsidP="00D25B4C">
            <w:pPr>
              <w:rPr>
                <w:rFonts w:cs="Calibri"/>
              </w:rPr>
            </w:pPr>
            <w:r>
              <w:rPr>
                <w:rFonts w:cs="Calibri"/>
              </w:rPr>
              <w:t>Računalniško podprta analiza, modeliranje in simulacija.</w:t>
            </w:r>
          </w:p>
          <w:p w:rsidR="00D25B4C" w:rsidRPr="000153A5" w:rsidRDefault="00D25B4C" w:rsidP="000153A5">
            <w:pPr>
              <w:rPr>
                <w:rFonts w:cs="Calibri"/>
              </w:rPr>
            </w:pPr>
          </w:p>
          <w:p w:rsidR="000153A5" w:rsidRDefault="0065550A" w:rsidP="000153A5">
            <w:pPr>
              <w:rPr>
                <w:rFonts w:cs="Calibri"/>
              </w:rPr>
            </w:pPr>
            <w:r>
              <w:rPr>
                <w:rFonts w:cs="Calibri"/>
              </w:rPr>
              <w:t>Analiza sistemov v časovnem prostoru</w:t>
            </w:r>
            <w:r w:rsidR="000153A5" w:rsidRPr="000153A5">
              <w:rPr>
                <w:rFonts w:cs="Calibri"/>
              </w:rPr>
              <w:t xml:space="preserve">: vpliv polov in ničel, proporcionalni, </w:t>
            </w:r>
            <w:proofErr w:type="spellStart"/>
            <w:r w:rsidR="000153A5" w:rsidRPr="000153A5">
              <w:rPr>
                <w:rFonts w:cs="Calibri"/>
              </w:rPr>
              <w:t>integrirni</w:t>
            </w:r>
            <w:proofErr w:type="spellEnd"/>
            <w:r w:rsidR="000153A5" w:rsidRPr="000153A5">
              <w:rPr>
                <w:rFonts w:cs="Calibri"/>
              </w:rPr>
              <w:t xml:space="preserve"> in </w:t>
            </w:r>
            <w:proofErr w:type="spellStart"/>
            <w:r w:rsidR="000153A5" w:rsidRPr="000153A5">
              <w:rPr>
                <w:rFonts w:cs="Calibri"/>
              </w:rPr>
              <w:t>diferencirni</w:t>
            </w:r>
            <w:proofErr w:type="spellEnd"/>
            <w:r w:rsidR="000153A5" w:rsidRPr="000153A5">
              <w:rPr>
                <w:rFonts w:cs="Calibri"/>
              </w:rPr>
              <w:t xml:space="preserve"> sistemi, </w:t>
            </w:r>
            <w:r>
              <w:rPr>
                <w:rFonts w:cs="Calibri"/>
              </w:rPr>
              <w:t xml:space="preserve"> stabilnost.</w:t>
            </w:r>
          </w:p>
          <w:p w:rsidR="0065550A" w:rsidRDefault="0065550A" w:rsidP="000153A5">
            <w:pPr>
              <w:rPr>
                <w:rFonts w:cs="Calibri"/>
              </w:rPr>
            </w:pPr>
          </w:p>
          <w:p w:rsidR="0065550A" w:rsidRDefault="0065550A" w:rsidP="000153A5">
            <w:pPr>
              <w:rPr>
                <w:rFonts w:cs="Calibri"/>
              </w:rPr>
            </w:pPr>
            <w:r>
              <w:rPr>
                <w:rFonts w:cs="Calibri"/>
              </w:rPr>
              <w:t xml:space="preserve">Vodenje sistemov: </w:t>
            </w:r>
            <w:proofErr w:type="spellStart"/>
            <w:r w:rsidRPr="000153A5">
              <w:rPr>
                <w:rFonts w:cs="Calibri"/>
              </w:rPr>
              <w:t>odprtozančni</w:t>
            </w:r>
            <w:proofErr w:type="spellEnd"/>
            <w:r w:rsidRPr="000153A5">
              <w:rPr>
                <w:rFonts w:cs="Calibri"/>
              </w:rPr>
              <w:t xml:space="preserve"> sistem, </w:t>
            </w:r>
            <w:proofErr w:type="spellStart"/>
            <w:r w:rsidRPr="000153A5">
              <w:rPr>
                <w:rFonts w:cs="Calibri"/>
              </w:rPr>
              <w:t>zaprtozančni</w:t>
            </w:r>
            <w:proofErr w:type="spellEnd"/>
            <w:r w:rsidRPr="000153A5">
              <w:rPr>
                <w:rFonts w:cs="Calibri"/>
              </w:rPr>
              <w:t xml:space="preserve"> sistem, sledilno delovanje, regulacijsko delovanje, pokazatelji kvalitete reg. sistema</w:t>
            </w:r>
            <w:r>
              <w:rPr>
                <w:rFonts w:cs="Calibri"/>
              </w:rPr>
              <w:t>, obravnava v delovni točki</w:t>
            </w:r>
            <w:r w:rsidRPr="000153A5">
              <w:rPr>
                <w:rFonts w:cs="Calibri"/>
              </w:rPr>
              <w:t>,</w:t>
            </w:r>
            <w:r w:rsidR="00B113C6">
              <w:rPr>
                <w:rFonts w:cs="Calibri"/>
              </w:rPr>
              <w:t xml:space="preserve"> ustaljeno stanje reg. sistemov, stabilnost.</w:t>
            </w:r>
          </w:p>
          <w:p w:rsidR="0065550A" w:rsidRPr="000153A5" w:rsidRDefault="0065550A" w:rsidP="000153A5">
            <w:pPr>
              <w:rPr>
                <w:rFonts w:cs="Calibri"/>
              </w:rPr>
            </w:pPr>
          </w:p>
          <w:p w:rsidR="000153A5" w:rsidRPr="000153A5" w:rsidRDefault="000153A5" w:rsidP="000153A5">
            <w:pPr>
              <w:rPr>
                <w:rFonts w:cs="Calibri"/>
              </w:rPr>
            </w:pPr>
            <w:r w:rsidRPr="000153A5">
              <w:rPr>
                <w:rFonts w:cs="Calibri"/>
              </w:rPr>
              <w:t>Regulacijski algoritmi: PID regulator, določevanje parametrov</w:t>
            </w:r>
            <w:r w:rsidR="0065550A">
              <w:rPr>
                <w:rFonts w:cs="Calibri"/>
              </w:rPr>
              <w:t xml:space="preserve"> z nastavitvenimi pravili</w:t>
            </w:r>
            <w:r w:rsidR="00B113C6">
              <w:rPr>
                <w:rFonts w:cs="Calibri"/>
              </w:rPr>
              <w:t xml:space="preserve">, </w:t>
            </w:r>
            <w:proofErr w:type="spellStart"/>
            <w:r w:rsidR="006E6366">
              <w:rPr>
                <w:rFonts w:cs="Calibri"/>
              </w:rPr>
              <w:t>optimiranje</w:t>
            </w:r>
            <w:proofErr w:type="spellEnd"/>
            <w:r w:rsidR="006E6366">
              <w:rPr>
                <w:rFonts w:cs="Calibri"/>
              </w:rPr>
              <w:t xml:space="preserve"> parametrov s pomočjo</w:t>
            </w:r>
            <w:r w:rsidRPr="000153A5">
              <w:rPr>
                <w:rFonts w:cs="Calibri"/>
              </w:rPr>
              <w:t xml:space="preserve"> </w:t>
            </w:r>
            <w:r w:rsidR="0065550A">
              <w:rPr>
                <w:rFonts w:cs="Calibri"/>
              </w:rPr>
              <w:t>okolja Matlab</w:t>
            </w:r>
            <w:r w:rsidRPr="000153A5">
              <w:rPr>
                <w:rFonts w:cs="Calibri"/>
              </w:rPr>
              <w:t xml:space="preserve">, primerne cenilke, </w:t>
            </w:r>
            <w:r w:rsidR="0065550A">
              <w:rPr>
                <w:rFonts w:cs="Calibri"/>
              </w:rPr>
              <w:t>računalniška izvedba</w:t>
            </w:r>
            <w:r w:rsidRPr="000153A5">
              <w:rPr>
                <w:rFonts w:cs="Calibri"/>
              </w:rPr>
              <w:t xml:space="preserve"> PID</w:t>
            </w:r>
            <w:r w:rsidR="0065550A">
              <w:rPr>
                <w:rFonts w:cs="Calibri"/>
              </w:rPr>
              <w:t xml:space="preserve"> algoritma</w:t>
            </w:r>
            <w:r w:rsidRPr="000153A5">
              <w:rPr>
                <w:rFonts w:cs="Calibri"/>
              </w:rPr>
              <w:t>.</w:t>
            </w:r>
          </w:p>
          <w:p w:rsidR="0065550A" w:rsidRDefault="0065550A" w:rsidP="0065550A">
            <w:pPr>
              <w:rPr>
                <w:rFonts w:cs="Calibri"/>
              </w:rPr>
            </w:pPr>
          </w:p>
          <w:p w:rsidR="000153A5" w:rsidRDefault="0065550A" w:rsidP="0065550A">
            <w:pPr>
              <w:rPr>
                <w:rFonts w:cs="Calibri"/>
              </w:rPr>
            </w:pPr>
            <w:r w:rsidRPr="0065550A">
              <w:rPr>
                <w:rFonts w:cs="Calibri"/>
              </w:rPr>
              <w:t>Analiza in načrtovanje regulaci</w:t>
            </w:r>
            <w:r w:rsidR="006E6366">
              <w:rPr>
                <w:rFonts w:cs="Calibri"/>
              </w:rPr>
              <w:t>jskih sistemov</w:t>
            </w:r>
            <w:r>
              <w:rPr>
                <w:rFonts w:cs="Calibri"/>
              </w:rPr>
              <w:t xml:space="preserve"> z diagramom lege </w:t>
            </w:r>
            <w:r w:rsidRPr="0065550A">
              <w:rPr>
                <w:rFonts w:cs="Calibri"/>
              </w:rPr>
              <w:t>korenov</w:t>
            </w:r>
            <w:r>
              <w:rPr>
                <w:rFonts w:cs="Calibri"/>
              </w:rPr>
              <w:t>.</w:t>
            </w:r>
          </w:p>
          <w:p w:rsidR="0065550A" w:rsidRPr="000153A5" w:rsidRDefault="0065550A" w:rsidP="0065550A">
            <w:pPr>
              <w:rPr>
                <w:rFonts w:cs="Calibri"/>
              </w:rPr>
            </w:pPr>
          </w:p>
          <w:p w:rsidR="000153A5" w:rsidRDefault="0065550A" w:rsidP="000153A5">
            <w:pPr>
              <w:rPr>
                <w:rFonts w:cs="Calibri"/>
              </w:rPr>
            </w:pPr>
            <w:r>
              <w:rPr>
                <w:rFonts w:cs="Calibri"/>
              </w:rPr>
              <w:t>Analiza in načrtovanje regulacijskih sistemov v frekvenčnem prostoru.</w:t>
            </w:r>
          </w:p>
          <w:p w:rsidR="0065550A" w:rsidRDefault="0065550A" w:rsidP="0065550A">
            <w:pPr>
              <w:rPr>
                <w:rFonts w:cs="Calibri"/>
              </w:rPr>
            </w:pPr>
          </w:p>
          <w:p w:rsidR="0065550A" w:rsidRDefault="0065550A" w:rsidP="000153A5">
            <w:pPr>
              <w:rPr>
                <w:rFonts w:cs="Calibri"/>
              </w:rPr>
            </w:pPr>
            <w:r>
              <w:rPr>
                <w:rFonts w:cs="Calibri"/>
              </w:rPr>
              <w:t>Analiza in načrtovanje regulacijskih sistemov v prostoru stanj.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723" w:rsidRDefault="009C5723" w:rsidP="009C5723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20E" w:rsidRPr="004E120E" w:rsidRDefault="004E120E" w:rsidP="004E120E">
            <w:pPr>
              <w:rPr>
                <w:rFonts w:cs="Calibri"/>
                <w:lang w:val="en-GB"/>
              </w:rPr>
            </w:pPr>
            <w:r w:rsidRPr="004E120E">
              <w:rPr>
                <w:rFonts w:cs="Calibri"/>
                <w:lang w:val="en-GB"/>
              </w:rPr>
              <w:t>Introduction to control systems: general, types, effects, building elements, holistic and systemic approach.</w:t>
            </w:r>
          </w:p>
          <w:p w:rsidR="004E120E" w:rsidRDefault="004E120E" w:rsidP="004E120E">
            <w:pPr>
              <w:rPr>
                <w:rFonts w:cs="Calibri"/>
                <w:lang w:val="en-GB"/>
              </w:rPr>
            </w:pPr>
          </w:p>
          <w:p w:rsidR="004E120E" w:rsidRPr="004E120E" w:rsidRDefault="004E120E" w:rsidP="004E120E">
            <w:pPr>
              <w:rPr>
                <w:rFonts w:cs="Calibri"/>
                <w:lang w:val="en-GB"/>
              </w:rPr>
            </w:pPr>
            <w:r w:rsidRPr="004E120E">
              <w:rPr>
                <w:rFonts w:cs="Calibri"/>
                <w:lang w:val="en-GB"/>
              </w:rPr>
              <w:t xml:space="preserve">Modelling: objectives, system, process, simulation, theoretical, experimental and combined modelling, cyclic approach in modelling and simulation, examples: car suspension, room heating, pray and predator system. Presentation of models in Dymola-Modelica environment. </w:t>
            </w:r>
          </w:p>
          <w:p w:rsidR="004E120E" w:rsidRPr="004E120E" w:rsidRDefault="004E120E" w:rsidP="004E120E">
            <w:pPr>
              <w:rPr>
                <w:rFonts w:cs="Calibri"/>
                <w:lang w:val="en-GB"/>
              </w:rPr>
            </w:pPr>
          </w:p>
          <w:p w:rsidR="004E120E" w:rsidRPr="004E120E" w:rsidRDefault="004E120E" w:rsidP="004E120E">
            <w:pPr>
              <w:rPr>
                <w:rFonts w:cs="Calibri"/>
                <w:lang w:val="en-GB"/>
              </w:rPr>
            </w:pPr>
            <w:r w:rsidRPr="004E120E">
              <w:rPr>
                <w:rFonts w:cs="Calibri"/>
                <w:lang w:val="en-GB"/>
              </w:rPr>
              <w:t>Model descriptions: differential equations, transfer functions, block diagrams.</w:t>
            </w:r>
          </w:p>
          <w:p w:rsidR="004E120E" w:rsidRPr="004E120E" w:rsidRDefault="004E120E" w:rsidP="004E120E">
            <w:pPr>
              <w:rPr>
                <w:rFonts w:cs="Calibri"/>
                <w:lang w:val="en-GB"/>
              </w:rPr>
            </w:pPr>
          </w:p>
          <w:p w:rsidR="004E120E" w:rsidRPr="004E120E" w:rsidRDefault="004E120E" w:rsidP="004E120E">
            <w:pPr>
              <w:rPr>
                <w:rFonts w:cs="Calibri"/>
                <w:lang w:val="en-GB"/>
              </w:rPr>
            </w:pPr>
            <w:r w:rsidRPr="004E120E">
              <w:rPr>
                <w:rFonts w:cs="Calibri"/>
                <w:lang w:val="en-GB"/>
              </w:rPr>
              <w:t>Simulation: basic methods (indirect approach, transfer functions), description of Matlab-Simulink environment.</w:t>
            </w:r>
          </w:p>
          <w:p w:rsidR="004E120E" w:rsidRPr="004E120E" w:rsidRDefault="004E120E" w:rsidP="004E120E">
            <w:pPr>
              <w:rPr>
                <w:rFonts w:cs="Calibri"/>
                <w:lang w:val="en-GB"/>
              </w:rPr>
            </w:pPr>
          </w:p>
          <w:p w:rsidR="004E120E" w:rsidRPr="004E120E" w:rsidRDefault="004E120E" w:rsidP="004E120E">
            <w:pPr>
              <w:rPr>
                <w:rFonts w:cs="Calibri"/>
                <w:lang w:val="en-GB"/>
              </w:rPr>
            </w:pPr>
            <w:r w:rsidRPr="004E120E">
              <w:rPr>
                <w:rFonts w:cs="Calibri"/>
                <w:lang w:val="en-GB"/>
              </w:rPr>
              <w:t>Computer-aided analysis, modelling and simulation.</w:t>
            </w:r>
          </w:p>
          <w:p w:rsidR="004E120E" w:rsidRPr="004E120E" w:rsidRDefault="004E120E" w:rsidP="004E120E">
            <w:pPr>
              <w:rPr>
                <w:rFonts w:cs="Calibri"/>
                <w:lang w:val="en-GB"/>
              </w:rPr>
            </w:pPr>
          </w:p>
          <w:p w:rsidR="004E120E" w:rsidRPr="004E120E" w:rsidRDefault="004E120E" w:rsidP="004E120E">
            <w:pPr>
              <w:rPr>
                <w:rFonts w:cs="Calibri"/>
                <w:lang w:val="en-GB"/>
              </w:rPr>
            </w:pPr>
            <w:r w:rsidRPr="004E120E">
              <w:rPr>
                <w:rFonts w:cs="Calibri"/>
                <w:lang w:val="en-GB"/>
              </w:rPr>
              <w:t>Analysis of systems in the time domain: influence of poles and zeros, proportional, integral and differential systems, stability.</w:t>
            </w:r>
          </w:p>
          <w:p w:rsidR="004E120E" w:rsidRPr="004E120E" w:rsidRDefault="004E120E" w:rsidP="004E120E">
            <w:pPr>
              <w:rPr>
                <w:rFonts w:cs="Calibri"/>
                <w:lang w:val="en-GB"/>
              </w:rPr>
            </w:pPr>
          </w:p>
          <w:p w:rsidR="004E120E" w:rsidRPr="004E120E" w:rsidRDefault="004E120E" w:rsidP="004E120E">
            <w:pPr>
              <w:rPr>
                <w:rFonts w:cs="Calibri"/>
                <w:lang w:val="en-GB"/>
              </w:rPr>
            </w:pPr>
            <w:r w:rsidRPr="004E120E">
              <w:rPr>
                <w:rFonts w:cs="Calibri"/>
                <w:lang w:val="en-GB"/>
              </w:rPr>
              <w:t xml:space="preserve">Control systems: open-loop, closed loop system, tracking and regulating performance, control quality indicators, working point treatment, steady state analysis, </w:t>
            </w:r>
            <w:proofErr w:type="gramStart"/>
            <w:r w:rsidRPr="004E120E">
              <w:rPr>
                <w:rFonts w:cs="Calibri"/>
                <w:lang w:val="en-GB"/>
              </w:rPr>
              <w:t>stability</w:t>
            </w:r>
            <w:proofErr w:type="gramEnd"/>
            <w:r w:rsidRPr="004E120E">
              <w:rPr>
                <w:rFonts w:cs="Calibri"/>
                <w:lang w:val="en-GB"/>
              </w:rPr>
              <w:t>.</w:t>
            </w:r>
          </w:p>
          <w:p w:rsidR="004E120E" w:rsidRPr="004E120E" w:rsidRDefault="004E120E" w:rsidP="004E120E">
            <w:pPr>
              <w:rPr>
                <w:rFonts w:cs="Calibri"/>
                <w:lang w:val="en-GB"/>
              </w:rPr>
            </w:pPr>
          </w:p>
          <w:p w:rsidR="004E120E" w:rsidRPr="004E120E" w:rsidRDefault="004E120E" w:rsidP="004E120E">
            <w:pPr>
              <w:rPr>
                <w:rFonts w:cs="Calibri"/>
                <w:lang w:val="en-GB"/>
              </w:rPr>
            </w:pPr>
            <w:r w:rsidRPr="004E120E">
              <w:rPr>
                <w:rFonts w:cs="Calibri"/>
                <w:lang w:val="en-GB"/>
              </w:rPr>
              <w:t xml:space="preserve">Control algorithms: PID algorithm, the determination of the parameters with setting rules, optimization of parameters by using the Matlab environment, suitable functions, </w:t>
            </w:r>
            <w:proofErr w:type="gramStart"/>
            <w:r w:rsidRPr="004E120E">
              <w:rPr>
                <w:rFonts w:cs="Calibri"/>
                <w:lang w:val="en-GB"/>
              </w:rPr>
              <w:t>computer</w:t>
            </w:r>
            <w:proofErr w:type="gramEnd"/>
            <w:r w:rsidRPr="004E120E">
              <w:rPr>
                <w:rFonts w:cs="Calibri"/>
                <w:lang w:val="en-GB"/>
              </w:rPr>
              <w:t xml:space="preserve"> implementation of the PID algorithm.</w:t>
            </w:r>
          </w:p>
          <w:p w:rsidR="004E120E" w:rsidRPr="004E120E" w:rsidRDefault="004E120E" w:rsidP="004E120E">
            <w:pPr>
              <w:rPr>
                <w:rFonts w:cs="Calibri"/>
                <w:lang w:val="en-GB"/>
              </w:rPr>
            </w:pPr>
          </w:p>
          <w:p w:rsidR="004E120E" w:rsidRPr="004E120E" w:rsidRDefault="004E120E" w:rsidP="004E120E">
            <w:pPr>
              <w:rPr>
                <w:rFonts w:cs="Calibri"/>
                <w:lang w:val="en-GB"/>
              </w:rPr>
            </w:pPr>
            <w:r w:rsidRPr="004E120E">
              <w:rPr>
                <w:rFonts w:cs="Calibri"/>
                <w:lang w:val="en-GB"/>
              </w:rPr>
              <w:t>Analysis and design of control systems with root locus diagram.</w:t>
            </w:r>
          </w:p>
          <w:p w:rsidR="004E120E" w:rsidRPr="004E120E" w:rsidRDefault="004E120E" w:rsidP="004E120E">
            <w:pPr>
              <w:rPr>
                <w:rFonts w:cs="Calibri"/>
                <w:lang w:val="en-GB"/>
              </w:rPr>
            </w:pPr>
          </w:p>
          <w:p w:rsidR="004E120E" w:rsidRPr="004E120E" w:rsidRDefault="004E120E" w:rsidP="004E120E">
            <w:pPr>
              <w:rPr>
                <w:rFonts w:cs="Calibri"/>
                <w:lang w:val="en-GB"/>
              </w:rPr>
            </w:pPr>
            <w:r w:rsidRPr="004E120E">
              <w:rPr>
                <w:rFonts w:cs="Calibri"/>
                <w:lang w:val="en-GB"/>
              </w:rPr>
              <w:t>Analysis and design of control systems in the frequency domain.</w:t>
            </w:r>
          </w:p>
          <w:p w:rsidR="004E120E" w:rsidRPr="004E120E" w:rsidRDefault="004E120E" w:rsidP="004E120E">
            <w:pPr>
              <w:rPr>
                <w:rFonts w:cs="Calibri"/>
                <w:lang w:val="en-GB"/>
              </w:rPr>
            </w:pPr>
          </w:p>
          <w:p w:rsidR="009C5723" w:rsidRPr="00E948BA" w:rsidRDefault="004E120E" w:rsidP="004E120E">
            <w:pPr>
              <w:rPr>
                <w:rFonts w:cs="Calibri"/>
                <w:lang w:val="en-GB"/>
              </w:rPr>
            </w:pPr>
            <w:r w:rsidRPr="004E120E">
              <w:rPr>
                <w:rFonts w:cs="Calibri"/>
                <w:lang w:val="en-GB"/>
              </w:rPr>
              <w:t>Analysis and design of control systems in state space.</w:t>
            </w: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0B2261">
        <w:tc>
          <w:tcPr>
            <w:tcW w:w="9690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 w:rsidR="00B42A41">
              <w:rPr>
                <w:rFonts w:cs="Calibri"/>
                <w:b/>
                <w:szCs w:val="22"/>
              </w:rPr>
              <w:t>Temeljni</w:t>
            </w:r>
            <w:r>
              <w:rPr>
                <w:rFonts w:cs="Calibri"/>
                <w:b/>
                <w:szCs w:val="22"/>
              </w:rPr>
              <w:t xml:space="preserve">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05" w:rsidRPr="004225F3" w:rsidRDefault="00F76E05" w:rsidP="00F76E05">
            <w:pPr>
              <w:rPr>
                <w:rFonts w:cs="Calibri"/>
                <w:bCs/>
              </w:rPr>
            </w:pPr>
            <w:bookmarkStart w:id="6" w:name="Ucbeniki"/>
            <w:bookmarkEnd w:id="6"/>
            <w:r w:rsidRPr="004225F3">
              <w:rPr>
                <w:rFonts w:cs="Calibri"/>
                <w:bCs/>
              </w:rPr>
              <w:t>Osnovna</w:t>
            </w:r>
            <w:r>
              <w:rPr>
                <w:rFonts w:cs="Calibri"/>
                <w:bCs/>
              </w:rPr>
              <w:t>/</w:t>
            </w:r>
            <w:proofErr w:type="spellStart"/>
            <w:r>
              <w:rPr>
                <w:rFonts w:cs="Calibri"/>
                <w:bCs/>
              </w:rPr>
              <w:t>basic</w:t>
            </w:r>
            <w:proofErr w:type="spellEnd"/>
            <w:r w:rsidRPr="004225F3">
              <w:rPr>
                <w:rFonts w:cs="Calibri"/>
                <w:bCs/>
              </w:rPr>
              <w:t>:</w:t>
            </w:r>
          </w:p>
          <w:p w:rsidR="00F76E05" w:rsidRPr="004D2A63" w:rsidRDefault="00F76E05" w:rsidP="004D2A63">
            <w:pPr>
              <w:pStyle w:val="ListParagraph"/>
              <w:numPr>
                <w:ilvl w:val="0"/>
                <w:numId w:val="1"/>
              </w:numPr>
              <w:rPr>
                <w:rFonts w:cs="Calibri"/>
                <w:bCs/>
              </w:rPr>
            </w:pPr>
            <w:r w:rsidRPr="004D2A63">
              <w:rPr>
                <w:rFonts w:cs="Calibri"/>
                <w:bCs/>
              </w:rPr>
              <w:t>B. Zupančič, Vodenje sistemov, delovna verzija učbenika,  Univerza v Ljubljani, Fakulteta za elektrotehniko, 2015.</w:t>
            </w:r>
          </w:p>
          <w:p w:rsidR="001E393B" w:rsidRPr="004D2A63" w:rsidRDefault="001E393B" w:rsidP="004D2A63">
            <w:pPr>
              <w:pStyle w:val="ListParagraph"/>
              <w:numPr>
                <w:ilvl w:val="0"/>
                <w:numId w:val="1"/>
              </w:numPr>
              <w:rPr>
                <w:rFonts w:cs="Calibri"/>
                <w:bCs/>
              </w:rPr>
            </w:pPr>
            <w:bookmarkStart w:id="7" w:name="155"/>
            <w:bookmarkEnd w:id="7"/>
            <w:r>
              <w:t>Gregor Klančar,</w:t>
            </w:r>
            <w:r w:rsidRPr="004D2A63">
              <w:rPr>
                <w:i/>
                <w:iCs/>
              </w:rPr>
              <w:t xml:space="preserve"> </w:t>
            </w:r>
            <w:r w:rsidRPr="004D2A63">
              <w:rPr>
                <w:iCs/>
              </w:rPr>
              <w:t>Vodenje sistemov, Praktikum</w:t>
            </w:r>
            <w:r>
              <w:t>, delovna verzija gradiva za laboratorijske vaje, Univerza v Ljubljani, Fakul</w:t>
            </w:r>
            <w:r w:rsidR="000153A5">
              <w:t>teta za elektrotehniko, 2014</w:t>
            </w:r>
            <w:r>
              <w:t>.</w:t>
            </w:r>
          </w:p>
          <w:p w:rsidR="00F76E05" w:rsidRPr="004D2A63" w:rsidRDefault="00F76E05" w:rsidP="004D2A63">
            <w:pPr>
              <w:pStyle w:val="ListParagraph"/>
              <w:numPr>
                <w:ilvl w:val="0"/>
                <w:numId w:val="1"/>
              </w:numPr>
              <w:rPr>
                <w:rFonts w:cs="Calibri"/>
                <w:bCs/>
              </w:rPr>
            </w:pPr>
            <w:r w:rsidRPr="004D2A63">
              <w:rPr>
                <w:rFonts w:cs="Calibri"/>
                <w:bCs/>
              </w:rPr>
              <w:t xml:space="preserve">S. Oblak, I. Škrjanc, </w:t>
            </w:r>
            <w:proofErr w:type="spellStart"/>
            <w:r w:rsidRPr="004D2A63">
              <w:rPr>
                <w:rFonts w:cs="Calibri"/>
                <w:bCs/>
              </w:rPr>
              <w:t>Matlab</w:t>
            </w:r>
            <w:proofErr w:type="spellEnd"/>
            <w:r w:rsidRPr="004D2A63">
              <w:rPr>
                <w:rFonts w:cs="Calibri"/>
                <w:bCs/>
              </w:rPr>
              <w:t xml:space="preserve"> s </w:t>
            </w:r>
            <w:proofErr w:type="spellStart"/>
            <w:r w:rsidRPr="004D2A63">
              <w:rPr>
                <w:rFonts w:cs="Calibri"/>
                <w:bCs/>
              </w:rPr>
              <w:t>Simulinkom</w:t>
            </w:r>
            <w:proofErr w:type="spellEnd"/>
            <w:r w:rsidRPr="004D2A63">
              <w:rPr>
                <w:rFonts w:cs="Calibri"/>
                <w:bCs/>
              </w:rPr>
              <w:t xml:space="preserve"> : priročnik za laboratorijske vaje, 1. izdaja, Založba FE in FRI, Univerza v  Ljubljani, Fakulteta za elektrotehniko, 2005.</w:t>
            </w:r>
          </w:p>
          <w:p w:rsidR="00F76E05" w:rsidRPr="004225F3" w:rsidRDefault="00F76E05" w:rsidP="00F76E05">
            <w:pPr>
              <w:rPr>
                <w:rFonts w:cs="Calibri"/>
                <w:bCs/>
              </w:rPr>
            </w:pPr>
          </w:p>
          <w:p w:rsidR="00F76E05" w:rsidRPr="004225F3" w:rsidRDefault="00F76E05" w:rsidP="00F76E05">
            <w:pPr>
              <w:rPr>
                <w:rFonts w:cs="Calibri"/>
                <w:bCs/>
              </w:rPr>
            </w:pPr>
            <w:r w:rsidRPr="004225F3">
              <w:rPr>
                <w:rFonts w:cs="Calibri"/>
                <w:bCs/>
              </w:rPr>
              <w:t>Dodatna</w:t>
            </w:r>
            <w:r>
              <w:rPr>
                <w:rFonts w:cs="Calibri"/>
                <w:bCs/>
              </w:rPr>
              <w:t>/</w:t>
            </w:r>
            <w:proofErr w:type="spellStart"/>
            <w:r>
              <w:rPr>
                <w:rFonts w:cs="Calibri"/>
                <w:bCs/>
              </w:rPr>
              <w:t>additional</w:t>
            </w:r>
            <w:proofErr w:type="spellEnd"/>
            <w:r w:rsidRPr="004225F3">
              <w:rPr>
                <w:rFonts w:cs="Calibri"/>
                <w:bCs/>
              </w:rPr>
              <w:t>:</w:t>
            </w:r>
          </w:p>
          <w:p w:rsidR="00F76E05" w:rsidRPr="004D2A63" w:rsidRDefault="00F76E05" w:rsidP="004D2A63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4D2A63">
              <w:rPr>
                <w:rFonts w:cs="Calibri"/>
                <w:bCs/>
              </w:rPr>
              <w:t>B. Zupančič,  Zvezni regulacijski sistemi 1. del,  Založba FE in FRI, Univerza v Ljubljani, Fakulteta za elektrotehniko, 2010.</w:t>
            </w:r>
          </w:p>
          <w:p w:rsidR="00F76E05" w:rsidRPr="004D2A63" w:rsidRDefault="00F76E05" w:rsidP="004D2A63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4D2A63">
              <w:rPr>
                <w:rFonts w:cs="Calibri"/>
                <w:bCs/>
              </w:rPr>
              <w:lastRenderedPageBreak/>
              <w:t>B. Zupančič,  Zvezni regulacijski sistemi 2. del,  Založba FE in FRI, Univerza v Ljubljani, Fakulteta za elektrotehniko, 2010.</w:t>
            </w:r>
          </w:p>
          <w:p w:rsidR="00F76E05" w:rsidRPr="004D2A63" w:rsidRDefault="00F76E05" w:rsidP="004D2A63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4D2A63">
              <w:rPr>
                <w:rFonts w:cs="Calibri"/>
                <w:bCs/>
              </w:rPr>
              <w:t>B. Zupančič, Računalniška simulacija, delovna verzija učbenika za predmet Računalniška simulacija,  Univerza v Ljubljani, Fakulteta za elektrotehniko , 2015.</w:t>
            </w:r>
          </w:p>
          <w:p w:rsidR="000153A5" w:rsidRPr="004D2A63" w:rsidRDefault="000153A5" w:rsidP="004D2A63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4D2A63">
              <w:rPr>
                <w:rFonts w:cs="Calibri"/>
                <w:bCs/>
              </w:rPr>
              <w:t>B. Zupančič, Modelica, delovna verzija učbenika za predmet Računalniška simulacija,  Univerza v Ljubljani, Fakulteta za elektrotehniko , 2015.</w:t>
            </w:r>
          </w:p>
          <w:p w:rsidR="00F76E05" w:rsidRPr="004D2A63" w:rsidRDefault="00F76E05" w:rsidP="004D2A63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4D2A63">
              <w:rPr>
                <w:rFonts w:cs="Calibri"/>
                <w:bCs/>
              </w:rPr>
              <w:t>R. Karba, Modeliranje procesov,  Založba FE in FRI, Univerza v Ljubljani, Fakulteta za elektrotehniko, 1999.</w:t>
            </w:r>
          </w:p>
          <w:p w:rsidR="00F76E05" w:rsidRPr="004D2A63" w:rsidRDefault="00F76E05" w:rsidP="004D2A63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4D2A63">
              <w:rPr>
                <w:rFonts w:cs="Calibri"/>
                <w:bCs/>
              </w:rPr>
              <w:t xml:space="preserve">S. Strmčnik, </w:t>
            </w:r>
            <w:proofErr w:type="spellStart"/>
            <w:r w:rsidRPr="004D2A63">
              <w:rPr>
                <w:rFonts w:cs="Calibri"/>
                <w:bCs/>
              </w:rPr>
              <w:t>R.Hanus</w:t>
            </w:r>
            <w:proofErr w:type="spellEnd"/>
            <w:r w:rsidRPr="004D2A63">
              <w:rPr>
                <w:rFonts w:cs="Calibri"/>
                <w:bCs/>
              </w:rPr>
              <w:t xml:space="preserve">, Đ. </w:t>
            </w:r>
            <w:proofErr w:type="spellStart"/>
            <w:r w:rsidRPr="004D2A63">
              <w:rPr>
                <w:rFonts w:cs="Calibri"/>
                <w:bCs/>
              </w:rPr>
              <w:t>Juričić</w:t>
            </w:r>
            <w:proofErr w:type="spellEnd"/>
            <w:r w:rsidRPr="004D2A63">
              <w:rPr>
                <w:rFonts w:cs="Calibri"/>
                <w:bCs/>
              </w:rPr>
              <w:t xml:space="preserve">, R. Karba, Z. Marinšek, </w:t>
            </w:r>
            <w:proofErr w:type="spellStart"/>
            <w:r w:rsidRPr="004D2A63">
              <w:rPr>
                <w:rFonts w:cs="Calibri"/>
                <w:bCs/>
              </w:rPr>
              <w:t>D.Murray</w:t>
            </w:r>
            <w:proofErr w:type="spellEnd"/>
            <w:r w:rsidRPr="004D2A63">
              <w:rPr>
                <w:rFonts w:cs="Calibri"/>
                <w:bCs/>
              </w:rPr>
              <w:t xml:space="preserve">-Smith, H. </w:t>
            </w:r>
            <w:proofErr w:type="spellStart"/>
            <w:r w:rsidRPr="004D2A63">
              <w:rPr>
                <w:rFonts w:cs="Calibri"/>
                <w:bCs/>
              </w:rPr>
              <w:t>Verbruggen</w:t>
            </w:r>
            <w:proofErr w:type="spellEnd"/>
            <w:r w:rsidRPr="004D2A63">
              <w:rPr>
                <w:rFonts w:cs="Calibri"/>
                <w:bCs/>
              </w:rPr>
              <w:t>, B. Zupančič, Celostni pristop k računalniškemu vodenju procesov, 1. izdaja,  Založba FE in FRI, Univerza v Ljubljani, Fakulteta za elektrotehniko, 1998.</w:t>
            </w:r>
          </w:p>
          <w:p w:rsidR="00D60066" w:rsidRPr="004D2A63" w:rsidRDefault="00F76E05" w:rsidP="004D2A63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4D2A63">
              <w:rPr>
                <w:rFonts w:cs="Calibri"/>
                <w:bCs/>
              </w:rPr>
              <w:t xml:space="preserve">R. C. </w:t>
            </w:r>
            <w:proofErr w:type="spellStart"/>
            <w:r w:rsidRPr="004D2A63">
              <w:rPr>
                <w:rFonts w:cs="Calibri"/>
                <w:bCs/>
              </w:rPr>
              <w:t>Dorf</w:t>
            </w:r>
            <w:proofErr w:type="spellEnd"/>
            <w:r w:rsidRPr="004D2A63">
              <w:rPr>
                <w:rFonts w:cs="Calibri"/>
                <w:bCs/>
              </w:rPr>
              <w:t xml:space="preserve">, H. </w:t>
            </w:r>
            <w:proofErr w:type="spellStart"/>
            <w:r w:rsidRPr="004D2A63">
              <w:rPr>
                <w:rFonts w:cs="Calibri"/>
                <w:bCs/>
              </w:rPr>
              <w:t>Bishop</w:t>
            </w:r>
            <w:proofErr w:type="spellEnd"/>
            <w:r w:rsidRPr="004D2A63">
              <w:rPr>
                <w:rFonts w:cs="Calibri"/>
                <w:bCs/>
              </w:rPr>
              <w:t xml:space="preserve">: Modern </w:t>
            </w:r>
            <w:proofErr w:type="spellStart"/>
            <w:r w:rsidRPr="004D2A63">
              <w:rPr>
                <w:rFonts w:cs="Calibri"/>
                <w:bCs/>
              </w:rPr>
              <w:t>Control</w:t>
            </w:r>
            <w:proofErr w:type="spellEnd"/>
            <w:r w:rsidRPr="004D2A63">
              <w:rPr>
                <w:rFonts w:cs="Calibri"/>
                <w:bCs/>
              </w:rPr>
              <w:t xml:space="preserve"> </w:t>
            </w:r>
            <w:proofErr w:type="spellStart"/>
            <w:r w:rsidRPr="004D2A63">
              <w:rPr>
                <w:rFonts w:cs="Calibri"/>
                <w:bCs/>
              </w:rPr>
              <w:t>Systems</w:t>
            </w:r>
            <w:proofErr w:type="spellEnd"/>
            <w:r w:rsidRPr="004D2A63">
              <w:rPr>
                <w:rFonts w:cs="Calibri"/>
                <w:bCs/>
              </w:rPr>
              <w:t xml:space="preserve">, </w:t>
            </w:r>
            <w:proofErr w:type="spellStart"/>
            <w:r w:rsidRPr="004D2A63">
              <w:rPr>
                <w:rFonts w:cs="Calibri"/>
                <w:bCs/>
              </w:rPr>
              <w:t>Pearson</w:t>
            </w:r>
            <w:proofErr w:type="spellEnd"/>
            <w:r w:rsidRPr="004D2A63">
              <w:rPr>
                <w:rFonts w:cs="Calibri"/>
                <w:bCs/>
              </w:rPr>
              <w:t xml:space="preserve"> </w:t>
            </w:r>
            <w:proofErr w:type="spellStart"/>
            <w:r w:rsidRPr="004D2A63">
              <w:rPr>
                <w:rFonts w:cs="Calibri"/>
                <w:bCs/>
              </w:rPr>
              <w:t>Education</w:t>
            </w:r>
            <w:proofErr w:type="spellEnd"/>
            <w:r w:rsidRPr="004D2A63">
              <w:rPr>
                <w:rFonts w:cs="Calibri"/>
                <w:bCs/>
              </w:rPr>
              <w:t xml:space="preserve">, </w:t>
            </w:r>
            <w:proofErr w:type="spellStart"/>
            <w:r w:rsidRPr="004D2A63">
              <w:rPr>
                <w:rFonts w:cs="Calibri"/>
                <w:bCs/>
              </w:rPr>
              <w:t>Inc</w:t>
            </w:r>
            <w:proofErr w:type="spellEnd"/>
            <w:r w:rsidRPr="004D2A63">
              <w:rPr>
                <w:rFonts w:cs="Calibri"/>
                <w:bCs/>
              </w:rPr>
              <w:t xml:space="preserve">., </w:t>
            </w:r>
            <w:proofErr w:type="spellStart"/>
            <w:r w:rsidRPr="004D2A63">
              <w:rPr>
                <w:rFonts w:cs="Calibri"/>
                <w:bCs/>
              </w:rPr>
              <w:t>Publishing</w:t>
            </w:r>
            <w:proofErr w:type="spellEnd"/>
            <w:r w:rsidRPr="004D2A63">
              <w:rPr>
                <w:rFonts w:cs="Calibri"/>
                <w:bCs/>
              </w:rPr>
              <w:t xml:space="preserve"> As </w:t>
            </w:r>
            <w:proofErr w:type="spellStart"/>
            <w:r w:rsidRPr="004D2A63">
              <w:rPr>
                <w:rFonts w:cs="Calibri"/>
                <w:bCs/>
              </w:rPr>
              <w:t>Pearson</w:t>
            </w:r>
            <w:proofErr w:type="spellEnd"/>
            <w:r w:rsidRPr="004D2A63">
              <w:rPr>
                <w:rFonts w:cs="Calibri"/>
                <w:bCs/>
              </w:rPr>
              <w:t xml:space="preserve"> </w:t>
            </w:r>
            <w:proofErr w:type="spellStart"/>
            <w:r w:rsidRPr="004D2A63">
              <w:rPr>
                <w:rFonts w:cs="Calibri"/>
                <w:bCs/>
              </w:rPr>
              <w:t>Prentice</w:t>
            </w:r>
            <w:proofErr w:type="spellEnd"/>
            <w:r w:rsidRPr="004D2A63">
              <w:rPr>
                <w:rFonts w:cs="Calibri"/>
                <w:bCs/>
              </w:rPr>
              <w:t xml:space="preserve"> Hall, </w:t>
            </w:r>
            <w:proofErr w:type="spellStart"/>
            <w:r w:rsidRPr="004D2A63">
              <w:rPr>
                <w:rFonts w:cs="Calibri"/>
                <w:bCs/>
              </w:rPr>
              <w:t>Tenth</w:t>
            </w:r>
            <w:proofErr w:type="spellEnd"/>
            <w:r w:rsidRPr="004D2A63">
              <w:rPr>
                <w:rFonts w:cs="Calibri"/>
                <w:bCs/>
              </w:rPr>
              <w:t xml:space="preserve"> </w:t>
            </w:r>
            <w:proofErr w:type="spellStart"/>
            <w:r w:rsidRPr="004D2A63">
              <w:rPr>
                <w:rFonts w:cs="Calibri"/>
                <w:bCs/>
              </w:rPr>
              <w:t>Edition</w:t>
            </w:r>
            <w:proofErr w:type="spellEnd"/>
            <w:r w:rsidRPr="004D2A63">
              <w:rPr>
                <w:rFonts w:cs="Calibri"/>
                <w:bCs/>
              </w:rPr>
              <w:t>, 2004.</w:t>
            </w:r>
            <w:r w:rsidR="00117BF8" w:rsidRPr="004D2A63">
              <w:rPr>
                <w:rFonts w:cs="Calibri"/>
                <w:bCs/>
              </w:rPr>
              <w:tab/>
            </w:r>
          </w:p>
        </w:tc>
      </w:tr>
      <w:tr w:rsidR="00D6006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1B" w:rsidRDefault="00D4521B" w:rsidP="000B2261">
            <w:pPr>
              <w:rPr>
                <w:rFonts w:cs="Calibri"/>
              </w:rPr>
            </w:pPr>
            <w:r w:rsidRPr="004225F3">
              <w:rPr>
                <w:rFonts w:cs="Calibri"/>
              </w:rPr>
              <w:t>Osnovni cilj je predstav</w:t>
            </w:r>
            <w:r>
              <w:rPr>
                <w:rFonts w:cs="Calibri"/>
              </w:rPr>
              <w:t xml:space="preserve">itev avtomatike oz. </w:t>
            </w:r>
            <w:r w:rsidRPr="004225F3">
              <w:rPr>
                <w:rFonts w:cs="Calibri"/>
              </w:rPr>
              <w:t>vodenja sistemov na zanimiv na</w:t>
            </w:r>
            <w:r>
              <w:rPr>
                <w:rFonts w:cs="Calibri"/>
              </w:rPr>
              <w:t xml:space="preserve">čin preko številnih primerov, z uporabo računalniških orodij in </w:t>
            </w:r>
            <w:r w:rsidR="001E3DA7">
              <w:rPr>
                <w:rFonts w:cs="Calibri"/>
              </w:rPr>
              <w:t xml:space="preserve">s </w:t>
            </w:r>
            <w:r>
              <w:rPr>
                <w:rFonts w:cs="Calibri"/>
              </w:rPr>
              <w:t>praktičnim delom v dobro opremljenem laboratoriju. Pridobljene kompetence so naslednje: modeliranje in simulacija sistemov, ki se pojavljajo v avtomatiki, razumevanje principov povratne zanke, načrtovanje enostavnejšega PID vodenja in zahtevnejšega vodenja (kompenzacijske metode, regulator stanj, …)</w:t>
            </w:r>
            <w:r w:rsidR="001E3DA7">
              <w:rPr>
                <w:rFonts w:cs="Calibri"/>
              </w:rPr>
              <w:t>, poznavanje najnaprednejših računalniških orodij za analizo sistemov, modeliranje, simulacijo in načrtovanje vodenja.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313971" w:rsidRDefault="00313971" w:rsidP="00313971">
            <w:pPr>
              <w:rPr>
                <w:rFonts w:cs="Calibri"/>
                <w:lang w:val="en-GB"/>
              </w:rPr>
            </w:pPr>
            <w:r w:rsidRPr="00313971">
              <w:rPr>
                <w:rFonts w:cs="Calibri"/>
                <w:lang w:val="en-GB"/>
              </w:rPr>
              <w:t xml:space="preserve">The basic objective is to present the </w:t>
            </w:r>
            <w:r>
              <w:rPr>
                <w:rFonts w:cs="Calibri"/>
                <w:lang w:val="en-GB"/>
              </w:rPr>
              <w:t>control system’s area</w:t>
            </w:r>
            <w:r w:rsidRPr="00313971">
              <w:rPr>
                <w:rFonts w:cs="Calibri"/>
                <w:lang w:val="en-GB"/>
              </w:rPr>
              <w:t xml:space="preserve"> in an interesting way through a number of cases, the use of computer tools and practical work in a well-equipped laboratory. Acquired skills are as follows: model</w:t>
            </w:r>
            <w:r>
              <w:rPr>
                <w:rFonts w:cs="Calibri"/>
                <w:lang w:val="en-GB"/>
              </w:rPr>
              <w:t>l</w:t>
            </w:r>
            <w:r w:rsidRPr="00313971">
              <w:rPr>
                <w:rFonts w:cs="Calibri"/>
                <w:lang w:val="en-GB"/>
              </w:rPr>
              <w:t>ing and simulation of systems that occur in automation, understanding the principles of feedback loop</w:t>
            </w:r>
            <w:r>
              <w:rPr>
                <w:rFonts w:cs="Calibri"/>
                <w:lang w:val="en-GB"/>
              </w:rPr>
              <w:t>,</w:t>
            </w:r>
            <w:r w:rsidRPr="00313971">
              <w:rPr>
                <w:rFonts w:cs="Calibri"/>
                <w:lang w:val="en-GB"/>
              </w:rPr>
              <w:t xml:space="preserve"> PID </w:t>
            </w:r>
            <w:r>
              <w:rPr>
                <w:rFonts w:cs="Calibri"/>
                <w:lang w:val="en-GB"/>
              </w:rPr>
              <w:t xml:space="preserve">control </w:t>
            </w:r>
            <w:r w:rsidRPr="00313971">
              <w:rPr>
                <w:rFonts w:cs="Calibri"/>
                <w:lang w:val="en-GB"/>
              </w:rPr>
              <w:t xml:space="preserve">and more </w:t>
            </w:r>
            <w:r>
              <w:rPr>
                <w:rFonts w:cs="Calibri"/>
                <w:lang w:val="en-GB"/>
              </w:rPr>
              <w:t xml:space="preserve">advanced control approaches: </w:t>
            </w:r>
            <w:r w:rsidRPr="00313971">
              <w:rPr>
                <w:rFonts w:cs="Calibri"/>
                <w:lang w:val="en-GB"/>
              </w:rPr>
              <w:t>compensati</w:t>
            </w:r>
            <w:r>
              <w:rPr>
                <w:rFonts w:cs="Calibri"/>
                <w:lang w:val="en-GB"/>
              </w:rPr>
              <w:t>on methods, the state space control , ...), presentation and usage</w:t>
            </w:r>
            <w:r w:rsidRPr="00313971">
              <w:rPr>
                <w:rFonts w:cs="Calibri"/>
                <w:lang w:val="en-GB"/>
              </w:rPr>
              <w:t xml:space="preserve"> of advanced software tools for system analysis, model</w:t>
            </w:r>
            <w:r>
              <w:rPr>
                <w:rFonts w:cs="Calibri"/>
                <w:lang w:val="en-GB"/>
              </w:rPr>
              <w:t>l</w:t>
            </w:r>
            <w:r w:rsidRPr="00313971">
              <w:rPr>
                <w:rFonts w:cs="Calibri"/>
                <w:lang w:val="en-GB"/>
              </w:rPr>
              <w:t>ing, simulation and control design.</w:t>
            </w:r>
          </w:p>
        </w:tc>
      </w:tr>
      <w:tr w:rsidR="00D60066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  <w:r w:rsidRPr="00C4458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C72078" w:rsidRDefault="001E3DA7" w:rsidP="00313971">
            <w:pPr>
              <w:rPr>
                <w:rFonts w:cs="Calibri"/>
              </w:rPr>
            </w:pPr>
            <w:r w:rsidRPr="004225F3">
              <w:rPr>
                <w:rFonts w:cs="Calibri"/>
              </w:rPr>
              <w:t>Študenti se bodo naučili: modelirati in s</w:t>
            </w:r>
            <w:r>
              <w:rPr>
                <w:rFonts w:cs="Calibri"/>
              </w:rPr>
              <w:t xml:space="preserve">imulirati sisteme, ki se pojavljajo pri vodenju, načrtati vodenje realnih in </w:t>
            </w:r>
            <w:r w:rsidRPr="004225F3">
              <w:rPr>
                <w:rFonts w:cs="Calibri"/>
              </w:rPr>
              <w:t xml:space="preserve"> laboratorijskih procesov in uporabljati najnaprednejša računalniška orodja za analizo, modeliranje, simulacijo in načr</w:t>
            </w:r>
            <w:r>
              <w:rPr>
                <w:rFonts w:cs="Calibri"/>
              </w:rPr>
              <w:t>t</w:t>
            </w:r>
            <w:r w:rsidRPr="004225F3">
              <w:rPr>
                <w:rFonts w:cs="Calibri"/>
              </w:rPr>
              <w:t>ovanje sistemov avtomatskega vodenja</w:t>
            </w:r>
            <w:r>
              <w:rPr>
                <w:rFonts w:cs="Calibri"/>
              </w:rPr>
              <w:t xml:space="preserve"> (</w:t>
            </w:r>
            <w:proofErr w:type="spellStart"/>
            <w:r>
              <w:rPr>
                <w:rFonts w:cs="Calibri"/>
              </w:rPr>
              <w:t>Matlab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Control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Systems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Toolbox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Simulink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Dymola</w:t>
            </w:r>
            <w:proofErr w:type="spellEnd"/>
            <w:r>
              <w:rPr>
                <w:rFonts w:cs="Calibri"/>
              </w:rPr>
              <w:t>-Modelic</w:t>
            </w:r>
            <w:r w:rsidR="00313971">
              <w:rPr>
                <w:rFonts w:cs="Calibri"/>
              </w:rPr>
              <w:t>a).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3971" w:rsidRPr="00313971" w:rsidRDefault="00313971" w:rsidP="00313971">
            <w:pPr>
              <w:rPr>
                <w:rFonts w:cs="Calibri"/>
                <w:lang w:val="en-GB"/>
              </w:rPr>
            </w:pPr>
            <w:r w:rsidRPr="00313971">
              <w:rPr>
                <w:rFonts w:cs="Calibri"/>
                <w:lang w:val="en-GB"/>
              </w:rPr>
              <w:t>Students will learn: to model and simulate syst</w:t>
            </w:r>
            <w:r>
              <w:rPr>
                <w:rFonts w:cs="Calibri"/>
                <w:lang w:val="en-GB"/>
              </w:rPr>
              <w:t>ems that arise in the control area</w:t>
            </w:r>
            <w:r w:rsidRPr="00313971">
              <w:rPr>
                <w:rFonts w:cs="Calibri"/>
                <w:lang w:val="en-GB"/>
              </w:rPr>
              <w:t xml:space="preserve">, </w:t>
            </w:r>
            <w:r>
              <w:rPr>
                <w:rFonts w:cs="Calibri"/>
                <w:lang w:val="en-GB"/>
              </w:rPr>
              <w:t>control design of</w:t>
            </w:r>
            <w:r w:rsidRPr="00313971">
              <w:rPr>
                <w:rFonts w:cs="Calibri"/>
                <w:lang w:val="en-GB"/>
              </w:rPr>
              <w:t xml:space="preserve"> real an</w:t>
            </w:r>
            <w:r>
              <w:rPr>
                <w:rFonts w:cs="Calibri"/>
                <w:lang w:val="en-GB"/>
              </w:rPr>
              <w:t>d laboratory processes and application of</w:t>
            </w:r>
            <w:r w:rsidRPr="00313971">
              <w:rPr>
                <w:rFonts w:cs="Calibri"/>
                <w:lang w:val="en-GB"/>
              </w:rPr>
              <w:t xml:space="preserve"> the most advanced computer tools for analysis, model</w:t>
            </w:r>
            <w:r>
              <w:rPr>
                <w:rFonts w:cs="Calibri"/>
                <w:lang w:val="en-GB"/>
              </w:rPr>
              <w:t>l</w:t>
            </w:r>
            <w:r w:rsidRPr="00313971">
              <w:rPr>
                <w:rFonts w:cs="Calibri"/>
                <w:lang w:val="en-GB"/>
              </w:rPr>
              <w:t>ing, si</w:t>
            </w:r>
            <w:r>
              <w:rPr>
                <w:rFonts w:cs="Calibri"/>
                <w:lang w:val="en-GB"/>
              </w:rPr>
              <w:t>mulation and design of</w:t>
            </w:r>
            <w:r w:rsidRPr="00313971">
              <w:rPr>
                <w:rFonts w:cs="Calibri"/>
                <w:lang w:val="en-GB"/>
              </w:rPr>
              <w:t xml:space="preserve"> control systems (Matlab, Control Systems Too</w:t>
            </w:r>
            <w:r w:rsidR="0068190E">
              <w:rPr>
                <w:rFonts w:cs="Calibri"/>
                <w:lang w:val="en-GB"/>
              </w:rPr>
              <w:t xml:space="preserve">lbox, Simulink, </w:t>
            </w:r>
            <w:proofErr w:type="spellStart"/>
            <w:proofErr w:type="gramStart"/>
            <w:r w:rsidR="0068190E">
              <w:rPr>
                <w:rFonts w:cs="Calibri"/>
                <w:lang w:val="en-GB"/>
              </w:rPr>
              <w:t>Dymola</w:t>
            </w:r>
            <w:proofErr w:type="spellEnd"/>
            <w:proofErr w:type="gramEnd"/>
            <w:r w:rsidR="0068190E">
              <w:rPr>
                <w:rFonts w:cs="Calibri"/>
                <w:lang w:val="en-GB"/>
              </w:rPr>
              <w:t>-Modelica</w:t>
            </w:r>
            <w:r w:rsidRPr="00313971">
              <w:rPr>
                <w:rFonts w:cs="Calibri"/>
                <w:lang w:val="en-GB"/>
              </w:rPr>
              <w:t>).</w:t>
            </w:r>
          </w:p>
          <w:p w:rsidR="00F547F3" w:rsidRPr="00C44581" w:rsidRDefault="00F547F3" w:rsidP="006432C5">
            <w:pPr>
              <w:rPr>
                <w:rFonts w:cs="Calibri"/>
                <w:lang w:val="en-GB"/>
              </w:rPr>
            </w:pPr>
          </w:p>
        </w:tc>
      </w:tr>
      <w:tr w:rsidR="000B2261" w:rsidTr="00313971">
        <w:trPr>
          <w:trHeight w:val="54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72078" w:rsidRDefault="000B2261" w:rsidP="006E6366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</w:tr>
      <w:tr w:rsidR="000B2261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and </w:t>
            </w:r>
            <w:proofErr w:type="spellStart"/>
            <w:r>
              <w:rPr>
                <w:rFonts w:cs="Calibri"/>
                <w:b/>
                <w:szCs w:val="22"/>
              </w:rPr>
              <w:t>teaching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methods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0B2261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117BF8">
            <w:pPr>
              <w:rPr>
                <w:rFonts w:cs="Calibri"/>
              </w:rPr>
            </w:pPr>
            <w:r w:rsidRPr="00117BF8">
              <w:rPr>
                <w:rFonts w:cs="Calibri"/>
              </w:rPr>
              <w:t>Predavanja, laboratorijske vaje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313971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Lectures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laboratory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exercises</w:t>
            </w:r>
            <w:proofErr w:type="spellEnd"/>
          </w:p>
        </w:tc>
      </w:tr>
      <w:tr w:rsidR="000B2261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6C3DF0" w:rsidRDefault="000B2261">
            <w:pPr>
              <w:rPr>
                <w:rFonts w:cs="Calibri"/>
                <w:lang w:val="en-GB"/>
              </w:rPr>
            </w:pPr>
            <w:proofErr w:type="spellStart"/>
            <w:r w:rsidRPr="006C3DF0">
              <w:rPr>
                <w:rFonts w:cs="Calibri"/>
                <w:szCs w:val="22"/>
                <w:lang w:val="en-GB"/>
              </w:rPr>
              <w:t>Delež</w:t>
            </w:r>
            <w:proofErr w:type="spellEnd"/>
            <w:r w:rsidRPr="006C3DF0">
              <w:rPr>
                <w:rFonts w:cs="Calibri"/>
                <w:szCs w:val="22"/>
                <w:lang w:val="en-GB"/>
              </w:rPr>
              <w:t xml:space="preserve"> (v %) /</w:t>
            </w:r>
          </w:p>
          <w:p w:rsidR="000B2261" w:rsidRPr="006C3DF0" w:rsidRDefault="000B2261">
            <w:pPr>
              <w:rPr>
                <w:rFonts w:cs="Calibri"/>
                <w:b/>
                <w:lang w:val="en-GB"/>
              </w:rPr>
            </w:pPr>
            <w:r w:rsidRPr="006C3DF0">
              <w:rPr>
                <w:rFonts w:cs="Calibri"/>
                <w:szCs w:val="22"/>
                <w:lang w:val="en-GB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6C3DF0" w:rsidRDefault="000B2261">
            <w:pPr>
              <w:rPr>
                <w:rFonts w:cs="Calibri"/>
                <w:b/>
                <w:lang w:val="en-GB"/>
              </w:rPr>
            </w:pPr>
          </w:p>
          <w:p w:rsidR="000B2261" w:rsidRPr="006C3DF0" w:rsidRDefault="000B2261">
            <w:pPr>
              <w:rPr>
                <w:rFonts w:cs="Calibri"/>
                <w:b/>
                <w:lang w:val="en-GB"/>
              </w:rPr>
            </w:pPr>
            <w:r w:rsidRPr="006C3DF0">
              <w:rPr>
                <w:rFonts w:cs="Calibri"/>
                <w:b/>
                <w:szCs w:val="22"/>
                <w:lang w:val="en-GB"/>
              </w:rPr>
              <w:t>Assessment:</w:t>
            </w:r>
          </w:p>
        </w:tc>
      </w:tr>
      <w:tr w:rsidR="000B2261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A7" w:rsidRDefault="001E3DA7" w:rsidP="001E3DA7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Laboratorijske vaje</w:t>
            </w:r>
          </w:p>
          <w:p w:rsidR="001E3DA7" w:rsidRDefault="001E3DA7" w:rsidP="001E3DA7">
            <w:pPr>
              <w:rPr>
                <w:rFonts w:cs="Calibri"/>
              </w:rPr>
            </w:pPr>
            <w:r>
              <w:rPr>
                <w:rFonts w:cs="Calibri"/>
              </w:rPr>
              <w:t xml:space="preserve">Pisni izpit (pogoj </w:t>
            </w:r>
            <w:r w:rsidR="00F76E05">
              <w:rPr>
                <w:rFonts w:cs="Calibri"/>
              </w:rPr>
              <w:t xml:space="preserve">za pisni izpit </w:t>
            </w:r>
            <w:r>
              <w:rPr>
                <w:rFonts w:cs="Calibri"/>
              </w:rPr>
              <w:t>so pozitivno opravljene lab. vaje)</w:t>
            </w:r>
          </w:p>
          <w:p w:rsidR="001E3DA7" w:rsidRDefault="001E3DA7" w:rsidP="001E3DA7">
            <w:pPr>
              <w:rPr>
                <w:rFonts w:cs="Calibri"/>
              </w:rPr>
            </w:pPr>
            <w:r>
              <w:rPr>
                <w:rFonts w:cs="Calibri"/>
              </w:rPr>
              <w:t>Ustni izpit (pogoj za ustni izpit je opravljen pisni izpit)</w:t>
            </w:r>
          </w:p>
          <w:p w:rsidR="001E3DA7" w:rsidRDefault="001E3DA7" w:rsidP="001E3DA7">
            <w:pPr>
              <w:rPr>
                <w:rFonts w:cs="Calibri"/>
              </w:rPr>
            </w:pPr>
          </w:p>
          <w:p w:rsidR="001E3DA7" w:rsidRDefault="006C3DF0" w:rsidP="001E3DA7">
            <w:r>
              <w:t>Ocenjevanje:</w:t>
            </w:r>
            <w:r w:rsidR="001E3DA7">
              <w:t xml:space="preserve"> 1-5 (negativno), 6-10 (pozitivno).</w:t>
            </w:r>
          </w:p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261" w:rsidRPr="0068190E" w:rsidRDefault="00F76E05" w:rsidP="004D2A63">
            <w:pPr>
              <w:jc w:val="center"/>
              <w:rPr>
                <w:rFonts w:cs="Calibri"/>
              </w:rPr>
            </w:pPr>
            <w:r w:rsidRPr="0068190E">
              <w:rPr>
                <w:rFonts w:cs="Calibri"/>
              </w:rPr>
              <w:t>40%</w:t>
            </w:r>
          </w:p>
          <w:p w:rsidR="00F76E05" w:rsidRPr="0068190E" w:rsidRDefault="00F76E05" w:rsidP="004D2A63">
            <w:pPr>
              <w:jc w:val="center"/>
              <w:rPr>
                <w:rFonts w:cs="Calibri"/>
              </w:rPr>
            </w:pPr>
            <w:r w:rsidRPr="0068190E">
              <w:rPr>
                <w:rFonts w:cs="Calibri"/>
              </w:rPr>
              <w:t>30%</w:t>
            </w:r>
          </w:p>
          <w:p w:rsidR="00F76E05" w:rsidRPr="0068190E" w:rsidRDefault="00F76E05" w:rsidP="004D2A63">
            <w:pPr>
              <w:jc w:val="center"/>
              <w:rPr>
                <w:rFonts w:cs="Calibri"/>
              </w:rPr>
            </w:pPr>
          </w:p>
          <w:p w:rsidR="00F76E05" w:rsidRPr="0068190E" w:rsidRDefault="00F76E05" w:rsidP="004D2A63">
            <w:pPr>
              <w:jc w:val="center"/>
              <w:rPr>
                <w:rFonts w:cs="Calibri"/>
              </w:rPr>
            </w:pPr>
            <w:r w:rsidRPr="0068190E">
              <w:rPr>
                <w:rFonts w:cs="Calibri"/>
              </w:rPr>
              <w:t>30%</w:t>
            </w:r>
          </w:p>
          <w:p w:rsidR="00F76E05" w:rsidRDefault="00F76E05" w:rsidP="004D2A63">
            <w:pPr>
              <w:jc w:val="center"/>
              <w:rPr>
                <w:rFonts w:cs="Calibri"/>
                <w:b/>
              </w:rPr>
            </w:pPr>
          </w:p>
          <w:p w:rsidR="00F76E05" w:rsidRDefault="00F76E05">
            <w:pPr>
              <w:rPr>
                <w:rFonts w:cs="Calibri"/>
                <w:b/>
              </w:rPr>
            </w:pPr>
          </w:p>
          <w:p w:rsidR="00F76E05" w:rsidRDefault="00F76E05">
            <w:pPr>
              <w:rPr>
                <w:rFonts w:cs="Calibri"/>
                <w:b/>
              </w:rPr>
            </w:pPr>
          </w:p>
          <w:p w:rsidR="00F76E05" w:rsidRDefault="00F76E05">
            <w:pPr>
              <w:rPr>
                <w:rFonts w:cs="Calibri"/>
                <w:b/>
              </w:rPr>
            </w:pPr>
          </w:p>
          <w:p w:rsidR="00F76E05" w:rsidRDefault="00F76E05">
            <w:pPr>
              <w:rPr>
                <w:rFonts w:cs="Calibri"/>
                <w:b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71" w:rsidRPr="006C3DF0" w:rsidRDefault="00313971" w:rsidP="00313971">
            <w:pPr>
              <w:rPr>
                <w:rFonts w:cs="Calibri"/>
                <w:lang w:val="en-GB"/>
              </w:rPr>
            </w:pPr>
            <w:r w:rsidRPr="006C3DF0">
              <w:rPr>
                <w:rFonts w:cs="Calibri"/>
                <w:lang w:val="en-GB"/>
              </w:rPr>
              <w:t>Laboratory work</w:t>
            </w:r>
          </w:p>
          <w:p w:rsidR="00313971" w:rsidRPr="006C3DF0" w:rsidRDefault="00313971" w:rsidP="00313971">
            <w:pPr>
              <w:rPr>
                <w:rFonts w:cs="Calibri"/>
                <w:lang w:val="en-GB"/>
              </w:rPr>
            </w:pPr>
            <w:r w:rsidRPr="006C3DF0">
              <w:rPr>
                <w:rFonts w:cs="Calibri"/>
                <w:lang w:val="en-GB"/>
              </w:rPr>
              <w:t>Written exam (</w:t>
            </w:r>
            <w:r w:rsidR="006C3DF0" w:rsidRPr="006C3DF0">
              <w:rPr>
                <w:rFonts w:cs="Calibri"/>
                <w:lang w:val="en-GB"/>
              </w:rPr>
              <w:t>successful completion of laboratory exercises required</w:t>
            </w:r>
            <w:r w:rsidR="006C3DF0">
              <w:rPr>
                <w:rFonts w:cs="Calibri"/>
                <w:lang w:val="en-GB"/>
              </w:rPr>
              <w:t>)</w:t>
            </w:r>
          </w:p>
          <w:p w:rsidR="00313971" w:rsidRPr="006C3DF0" w:rsidRDefault="00313971" w:rsidP="00313971">
            <w:pPr>
              <w:rPr>
                <w:rFonts w:cs="Calibri"/>
                <w:lang w:val="en-GB"/>
              </w:rPr>
            </w:pPr>
            <w:r w:rsidRPr="006C3DF0">
              <w:rPr>
                <w:rFonts w:cs="Calibri"/>
                <w:lang w:val="en-GB"/>
              </w:rPr>
              <w:t>Oral exam (</w:t>
            </w:r>
            <w:r w:rsidR="006C3DF0">
              <w:rPr>
                <w:rFonts w:cs="Calibri"/>
                <w:lang w:val="en-GB"/>
              </w:rPr>
              <w:t>positive grade of written exam required</w:t>
            </w:r>
            <w:r w:rsidRPr="006C3DF0">
              <w:rPr>
                <w:rFonts w:cs="Calibri"/>
                <w:lang w:val="en-GB"/>
              </w:rPr>
              <w:t>)</w:t>
            </w:r>
          </w:p>
          <w:p w:rsidR="00313971" w:rsidRPr="006C3DF0" w:rsidRDefault="00313971" w:rsidP="00313971">
            <w:pPr>
              <w:rPr>
                <w:rFonts w:cs="Calibri"/>
                <w:lang w:val="en-GB"/>
              </w:rPr>
            </w:pPr>
          </w:p>
          <w:p w:rsidR="00313971" w:rsidRPr="006C3DF0" w:rsidRDefault="006C3DF0" w:rsidP="00313971">
            <w:pPr>
              <w:rPr>
                <w:rFonts w:cs="Calibri"/>
                <w:lang w:val="en-GB"/>
              </w:rPr>
            </w:pPr>
            <w:r w:rsidRPr="006C3DF0">
              <w:rPr>
                <w:rFonts w:cs="Calibri"/>
                <w:lang w:val="en-GB"/>
              </w:rPr>
              <w:t>Grading scale:</w:t>
            </w:r>
            <w:r w:rsidR="00313971" w:rsidRPr="006C3DF0">
              <w:rPr>
                <w:rFonts w:cs="Calibri"/>
                <w:lang w:val="en-GB"/>
              </w:rPr>
              <w:t xml:space="preserve"> 1-5 (negative), 6-10 (positive).</w:t>
            </w:r>
          </w:p>
          <w:p w:rsidR="000B2261" w:rsidRDefault="000B2261" w:rsidP="00313971">
            <w:pPr>
              <w:rPr>
                <w:rFonts w:cs="Calibri"/>
                <w:b/>
              </w:rPr>
            </w:pP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05" w:rsidRPr="004D2A63" w:rsidRDefault="00F76E05" w:rsidP="004D2A63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="Calibri"/>
              </w:rPr>
            </w:pPr>
            <w:r w:rsidRPr="004D2A63">
              <w:rPr>
                <w:rFonts w:cs="Calibri"/>
              </w:rPr>
              <w:t xml:space="preserve">ZUPANČIČ, Borut, SODJA, Anton. </w:t>
            </w:r>
            <w:proofErr w:type="spellStart"/>
            <w:r w:rsidRPr="004D2A63">
              <w:rPr>
                <w:rFonts w:cs="Calibri"/>
              </w:rPr>
              <w:t>Computer-aided</w:t>
            </w:r>
            <w:proofErr w:type="spellEnd"/>
            <w:r w:rsidRPr="004D2A63">
              <w:rPr>
                <w:rFonts w:cs="Calibri"/>
              </w:rPr>
              <w:t xml:space="preserve"> </w:t>
            </w:r>
            <w:proofErr w:type="spellStart"/>
            <w:r w:rsidRPr="004D2A63">
              <w:rPr>
                <w:rFonts w:cs="Calibri"/>
              </w:rPr>
              <w:t>physical</w:t>
            </w:r>
            <w:proofErr w:type="spellEnd"/>
            <w:r w:rsidRPr="004D2A63">
              <w:rPr>
                <w:rFonts w:cs="Calibri"/>
              </w:rPr>
              <w:t xml:space="preserve"> </w:t>
            </w:r>
            <w:proofErr w:type="spellStart"/>
            <w:r w:rsidRPr="004D2A63">
              <w:rPr>
                <w:rFonts w:cs="Calibri"/>
              </w:rPr>
              <w:t>multi-domain</w:t>
            </w:r>
            <w:proofErr w:type="spellEnd"/>
            <w:r w:rsidRPr="004D2A63">
              <w:rPr>
                <w:rFonts w:cs="Calibri"/>
              </w:rPr>
              <w:t xml:space="preserve"> </w:t>
            </w:r>
            <w:proofErr w:type="spellStart"/>
            <w:r w:rsidRPr="004D2A63">
              <w:rPr>
                <w:rFonts w:cs="Calibri"/>
              </w:rPr>
              <w:t>modelling</w:t>
            </w:r>
            <w:proofErr w:type="spellEnd"/>
            <w:r w:rsidRPr="004D2A63">
              <w:rPr>
                <w:rFonts w:cs="Calibri"/>
              </w:rPr>
              <w:t xml:space="preserve"> : some </w:t>
            </w:r>
            <w:proofErr w:type="spellStart"/>
            <w:r w:rsidRPr="004D2A63">
              <w:rPr>
                <w:rFonts w:cs="Calibri"/>
              </w:rPr>
              <w:t>experiences</w:t>
            </w:r>
            <w:proofErr w:type="spellEnd"/>
            <w:r w:rsidRPr="004D2A63">
              <w:rPr>
                <w:rFonts w:cs="Calibri"/>
              </w:rPr>
              <w:t xml:space="preserve"> </w:t>
            </w:r>
            <w:proofErr w:type="spellStart"/>
            <w:r w:rsidRPr="004D2A63">
              <w:rPr>
                <w:rFonts w:cs="Calibri"/>
              </w:rPr>
              <w:t>from</w:t>
            </w:r>
            <w:proofErr w:type="spellEnd"/>
            <w:r w:rsidRPr="004D2A63">
              <w:rPr>
                <w:rFonts w:cs="Calibri"/>
              </w:rPr>
              <w:t xml:space="preserve"> </w:t>
            </w:r>
            <w:proofErr w:type="spellStart"/>
            <w:r w:rsidRPr="004D2A63">
              <w:rPr>
                <w:rFonts w:cs="Calibri"/>
              </w:rPr>
              <w:t>education</w:t>
            </w:r>
            <w:proofErr w:type="spellEnd"/>
            <w:r w:rsidRPr="004D2A63">
              <w:rPr>
                <w:rFonts w:cs="Calibri"/>
              </w:rPr>
              <w:t xml:space="preserve"> and </w:t>
            </w:r>
            <w:proofErr w:type="spellStart"/>
            <w:r w:rsidRPr="004D2A63">
              <w:rPr>
                <w:rFonts w:cs="Calibri"/>
              </w:rPr>
              <w:t>industrial</w:t>
            </w:r>
            <w:proofErr w:type="spellEnd"/>
            <w:r w:rsidRPr="004D2A63">
              <w:rPr>
                <w:rFonts w:cs="Calibri"/>
              </w:rPr>
              <w:t xml:space="preserve"> </w:t>
            </w:r>
            <w:proofErr w:type="spellStart"/>
            <w:r w:rsidRPr="004D2A63">
              <w:rPr>
                <w:rFonts w:cs="Calibri"/>
              </w:rPr>
              <w:t>applications</w:t>
            </w:r>
            <w:proofErr w:type="spellEnd"/>
            <w:r w:rsidRPr="004D2A63">
              <w:rPr>
                <w:rFonts w:cs="Calibri"/>
              </w:rPr>
              <w:t xml:space="preserve">. V: ALEXÍK, </w:t>
            </w:r>
            <w:proofErr w:type="spellStart"/>
            <w:r w:rsidRPr="004D2A63">
              <w:rPr>
                <w:rFonts w:cs="Calibri"/>
              </w:rPr>
              <w:t>Mikuláš</w:t>
            </w:r>
            <w:proofErr w:type="spellEnd"/>
            <w:r w:rsidRPr="004D2A63">
              <w:rPr>
                <w:rFonts w:cs="Calibri"/>
              </w:rPr>
              <w:t xml:space="preserve"> (ur.), ŠNOREK, Miroslav (ur.), CEPEK, Miroslav (ur.). EUROSIM 2010 : </w:t>
            </w:r>
            <w:proofErr w:type="spellStart"/>
            <w:r w:rsidRPr="004D2A63">
              <w:rPr>
                <w:rFonts w:cs="Calibri"/>
              </w:rPr>
              <w:t>special</w:t>
            </w:r>
            <w:proofErr w:type="spellEnd"/>
            <w:r w:rsidRPr="004D2A63">
              <w:rPr>
                <w:rFonts w:cs="Calibri"/>
              </w:rPr>
              <w:t xml:space="preserve"> </w:t>
            </w:r>
            <w:proofErr w:type="spellStart"/>
            <w:r w:rsidRPr="004D2A63">
              <w:rPr>
                <w:rFonts w:cs="Calibri"/>
              </w:rPr>
              <w:t>issue</w:t>
            </w:r>
            <w:proofErr w:type="spellEnd"/>
            <w:r w:rsidRPr="004D2A63">
              <w:rPr>
                <w:rFonts w:cs="Calibri"/>
              </w:rPr>
              <w:t xml:space="preserve">, Simulation </w:t>
            </w:r>
            <w:proofErr w:type="spellStart"/>
            <w:r w:rsidRPr="004D2A63">
              <w:rPr>
                <w:rFonts w:cs="Calibri"/>
              </w:rPr>
              <w:t>modelling</w:t>
            </w:r>
            <w:proofErr w:type="spellEnd"/>
            <w:r w:rsidRPr="004D2A63">
              <w:rPr>
                <w:rFonts w:cs="Calibri"/>
              </w:rPr>
              <w:t xml:space="preserve"> </w:t>
            </w:r>
            <w:proofErr w:type="spellStart"/>
            <w:r w:rsidRPr="004D2A63">
              <w:rPr>
                <w:rFonts w:cs="Calibri"/>
              </w:rPr>
              <w:t>practice</w:t>
            </w:r>
            <w:proofErr w:type="spellEnd"/>
            <w:r w:rsidRPr="004D2A63">
              <w:rPr>
                <w:rFonts w:cs="Calibri"/>
              </w:rPr>
              <w:t xml:space="preserve"> and </w:t>
            </w:r>
            <w:proofErr w:type="spellStart"/>
            <w:r w:rsidRPr="004D2A63">
              <w:rPr>
                <w:rFonts w:cs="Calibri"/>
              </w:rPr>
              <w:t>theory</w:t>
            </w:r>
            <w:proofErr w:type="spellEnd"/>
            <w:r w:rsidRPr="004D2A63">
              <w:rPr>
                <w:rFonts w:cs="Calibri"/>
              </w:rPr>
              <w:t xml:space="preserve">, </w:t>
            </w:r>
            <w:proofErr w:type="spellStart"/>
            <w:r w:rsidRPr="004D2A63">
              <w:rPr>
                <w:rFonts w:cs="Calibri"/>
              </w:rPr>
              <w:t>Elsevier</w:t>
            </w:r>
            <w:proofErr w:type="spellEnd"/>
            <w:r w:rsidRPr="004D2A63">
              <w:rPr>
                <w:rFonts w:cs="Calibri"/>
              </w:rPr>
              <w:t>, ISSN 1569-190X, 2013, vol. 33, str. 45-67.</w:t>
            </w:r>
          </w:p>
          <w:p w:rsidR="00F76E05" w:rsidRPr="004D2A63" w:rsidRDefault="00F76E05" w:rsidP="004D2A63">
            <w:pPr>
              <w:pStyle w:val="ListParagraph"/>
              <w:numPr>
                <w:ilvl w:val="0"/>
                <w:numId w:val="3"/>
              </w:numPr>
              <w:ind w:left="360"/>
              <w:rPr>
                <w:b/>
                <w:bCs/>
              </w:rPr>
            </w:pPr>
            <w:r>
              <w:t xml:space="preserve">ZUPANČIČ, Borut, SODJA, Anton. </w:t>
            </w:r>
            <w:proofErr w:type="spellStart"/>
            <w:r>
              <w:t>Analysis</w:t>
            </w:r>
            <w:proofErr w:type="spellEnd"/>
            <w:r>
              <w:t xml:space="preserve"> and </w:t>
            </w:r>
            <w:proofErr w:type="spellStart"/>
            <w:r>
              <w:t>control</w:t>
            </w:r>
            <w:proofErr w:type="spellEnd"/>
            <w:r>
              <w:t xml:space="preserve"> design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thermal</w:t>
            </w:r>
            <w:proofErr w:type="spellEnd"/>
            <w:r>
              <w:t xml:space="preserve"> </w:t>
            </w:r>
            <w:proofErr w:type="spellStart"/>
            <w:r>
              <w:t>flows</w:t>
            </w:r>
            <w:proofErr w:type="spellEnd"/>
            <w:r>
              <w:t xml:space="preserve"> in </w:t>
            </w:r>
            <w:proofErr w:type="spellStart"/>
            <w:r>
              <w:t>buildings</w:t>
            </w:r>
            <w:proofErr w:type="spellEnd"/>
            <w:r>
              <w:t xml:space="preserve"> : </w:t>
            </w:r>
            <w:proofErr w:type="spellStart"/>
            <w:r>
              <w:t>efficient</w:t>
            </w:r>
            <w:proofErr w:type="spellEnd"/>
            <w:r>
              <w:t xml:space="preserve"> </w:t>
            </w:r>
            <w:proofErr w:type="spellStart"/>
            <w:r>
              <w:t>experimentation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a </w:t>
            </w:r>
            <w:proofErr w:type="spellStart"/>
            <w:r>
              <w:t>room</w:t>
            </w:r>
            <w:proofErr w:type="spellEnd"/>
            <w:r>
              <w:t xml:space="preserve"> model in </w:t>
            </w:r>
            <w:proofErr w:type="spellStart"/>
            <w:r>
              <w:t>Matlab</w:t>
            </w:r>
            <w:proofErr w:type="spellEnd"/>
            <w:r>
              <w:t xml:space="preserve">-Modelica </w:t>
            </w:r>
            <w:proofErr w:type="spellStart"/>
            <w:r>
              <w:t>environment</w:t>
            </w:r>
            <w:proofErr w:type="spellEnd"/>
            <w:r>
              <w:t xml:space="preserve">. V: 8th EUROSIM </w:t>
            </w:r>
            <w:proofErr w:type="spellStart"/>
            <w:r>
              <w:t>Congress</w:t>
            </w:r>
            <w:proofErr w:type="spellEnd"/>
            <w:r>
              <w:t xml:space="preserve"> on Modelling and Simulation, Cardiff, Wales. AL-BEGAIN, Khalid (ur.). </w:t>
            </w:r>
            <w:proofErr w:type="spellStart"/>
            <w:r w:rsidRPr="004D2A63">
              <w:rPr>
                <w:i/>
                <w:iCs/>
              </w:rPr>
              <w:t>Eurosim</w:t>
            </w:r>
            <w:proofErr w:type="spellEnd"/>
            <w:r w:rsidRPr="004D2A63">
              <w:rPr>
                <w:i/>
                <w:iCs/>
              </w:rPr>
              <w:t xml:space="preserve"> 2013</w:t>
            </w:r>
            <w:r>
              <w:t xml:space="preserve">. [et </w:t>
            </w:r>
            <w:proofErr w:type="spellStart"/>
            <w:r>
              <w:t>al</w:t>
            </w:r>
            <w:proofErr w:type="spellEnd"/>
            <w:r>
              <w:t xml:space="preserve">.]: IEEE = Institute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and </w:t>
            </w:r>
            <w:proofErr w:type="spellStart"/>
            <w:r>
              <w:t>Electronics</w:t>
            </w:r>
            <w:proofErr w:type="spellEnd"/>
            <w:r>
              <w:t xml:space="preserve"> </w:t>
            </w:r>
            <w:proofErr w:type="spellStart"/>
            <w:r>
              <w:t>Engineers</w:t>
            </w:r>
            <w:proofErr w:type="spellEnd"/>
            <w:r>
              <w:t>, 2013, str. 155-160.</w:t>
            </w:r>
          </w:p>
          <w:p w:rsidR="00F76E05" w:rsidRDefault="00F76E05" w:rsidP="004D2A63">
            <w:pPr>
              <w:pStyle w:val="ListParagraph"/>
              <w:numPr>
                <w:ilvl w:val="0"/>
                <w:numId w:val="3"/>
              </w:numPr>
              <w:ind w:left="360"/>
            </w:pPr>
            <w:r>
              <w:t xml:space="preserve">KARER, Gorazd, MUŠIČ, Gašper, ŠKRJANC, Igor, ZUPANČIČ, Borut. </w:t>
            </w:r>
            <w:proofErr w:type="spellStart"/>
            <w:r>
              <w:t>Feedforward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class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hybrid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</w:t>
            </w:r>
            <w:proofErr w:type="spellStart"/>
            <w:r>
              <w:t>using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inverse</w:t>
            </w:r>
            <w:proofErr w:type="spellEnd"/>
            <w:r>
              <w:t xml:space="preserve"> model. V: 6th </w:t>
            </w:r>
            <w:proofErr w:type="spellStart"/>
            <w:r>
              <w:t>Vienna</w:t>
            </w:r>
            <w:proofErr w:type="spellEnd"/>
            <w:r>
              <w:t xml:space="preserve"> </w:t>
            </w:r>
            <w:proofErr w:type="spellStart"/>
            <w:r>
              <w:t>International</w:t>
            </w:r>
            <w:proofErr w:type="spellEnd"/>
            <w:r>
              <w:t xml:space="preserve"> </w:t>
            </w:r>
            <w:proofErr w:type="spellStart"/>
            <w:r>
              <w:t>Conference</w:t>
            </w:r>
            <w:proofErr w:type="spellEnd"/>
            <w:r>
              <w:t xml:space="preserve"> on </w:t>
            </w:r>
            <w:proofErr w:type="spellStart"/>
            <w:r>
              <w:t>Mathematical</w:t>
            </w:r>
            <w:proofErr w:type="spellEnd"/>
            <w:r>
              <w:t xml:space="preserve"> Modelling, </w:t>
            </w:r>
            <w:proofErr w:type="spellStart"/>
            <w:r>
              <w:t>February</w:t>
            </w:r>
            <w:proofErr w:type="spellEnd"/>
            <w:r>
              <w:t xml:space="preserve"> 11-13, 2009, </w:t>
            </w:r>
            <w:proofErr w:type="spellStart"/>
            <w:r>
              <w:t>Vienna</w:t>
            </w:r>
            <w:proofErr w:type="spellEnd"/>
            <w:r>
              <w:t xml:space="preserve">, </w:t>
            </w:r>
            <w:proofErr w:type="spellStart"/>
            <w:r>
              <w:t>Austria</w:t>
            </w:r>
            <w:proofErr w:type="spellEnd"/>
            <w:r>
              <w:t xml:space="preserve">. TROCH, Inge (ur.), BREITENECKER, Felix (ur.). </w:t>
            </w:r>
            <w:proofErr w:type="spellStart"/>
            <w:r w:rsidRPr="004D2A63">
              <w:rPr>
                <w:i/>
                <w:iCs/>
              </w:rPr>
              <w:t>Transactions</w:t>
            </w:r>
            <w:proofErr w:type="spellEnd"/>
            <w:r w:rsidRPr="004D2A63">
              <w:rPr>
                <w:i/>
                <w:iCs/>
              </w:rPr>
              <w:t xml:space="preserve"> </w:t>
            </w:r>
            <w:proofErr w:type="spellStart"/>
            <w:r w:rsidRPr="004D2A63">
              <w:rPr>
                <w:i/>
                <w:iCs/>
              </w:rPr>
              <w:t>of</w:t>
            </w:r>
            <w:proofErr w:type="spellEnd"/>
            <w:r w:rsidRPr="004D2A63">
              <w:rPr>
                <w:i/>
                <w:iCs/>
              </w:rPr>
              <w:t xml:space="preserve"> IMACS</w:t>
            </w:r>
            <w:r>
              <w:t>, (</w:t>
            </w:r>
            <w:proofErr w:type="spellStart"/>
            <w:r>
              <w:t>Mathematics</w:t>
            </w:r>
            <w:proofErr w:type="spellEnd"/>
            <w:r>
              <w:t xml:space="preserve"> and </w:t>
            </w:r>
            <w:proofErr w:type="spellStart"/>
            <w:r>
              <w:t>computers</w:t>
            </w:r>
            <w:proofErr w:type="spellEnd"/>
            <w:r>
              <w:t xml:space="preserve"> in </w:t>
            </w:r>
            <w:proofErr w:type="spellStart"/>
            <w:r>
              <w:t>simulation</w:t>
            </w:r>
            <w:proofErr w:type="spellEnd"/>
            <w:r>
              <w:t>, ISSN 0378-4754, vol. 82, no. 3 (Nov. 2011)). Amsterdam [</w:t>
            </w:r>
            <w:proofErr w:type="spellStart"/>
            <w:r>
              <w:t>etc</w:t>
            </w:r>
            <w:proofErr w:type="spellEnd"/>
            <w:r>
              <w:t xml:space="preserve">.]: </w:t>
            </w:r>
            <w:proofErr w:type="spellStart"/>
            <w:r>
              <w:t>Elsevier</w:t>
            </w:r>
            <w:proofErr w:type="spellEnd"/>
            <w:r>
              <w:t>, 2011, str. 414-427.</w:t>
            </w:r>
          </w:p>
          <w:p w:rsidR="00F76E05" w:rsidRPr="004D2A63" w:rsidRDefault="00F76E05" w:rsidP="004D2A63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="Calibri"/>
              </w:rPr>
            </w:pPr>
            <w:r w:rsidRPr="004D2A63">
              <w:rPr>
                <w:rFonts w:cs="Calibri"/>
              </w:rPr>
              <w:t xml:space="preserve">SODJA, Anton, ZUPANČIČ, Borut. Modelling </w:t>
            </w:r>
            <w:proofErr w:type="spellStart"/>
            <w:r w:rsidRPr="004D2A63">
              <w:rPr>
                <w:rFonts w:cs="Calibri"/>
              </w:rPr>
              <w:t>thermal</w:t>
            </w:r>
            <w:proofErr w:type="spellEnd"/>
            <w:r w:rsidRPr="004D2A63">
              <w:rPr>
                <w:rFonts w:cs="Calibri"/>
              </w:rPr>
              <w:t xml:space="preserve"> </w:t>
            </w:r>
            <w:proofErr w:type="spellStart"/>
            <w:r w:rsidRPr="004D2A63">
              <w:rPr>
                <w:rFonts w:cs="Calibri"/>
              </w:rPr>
              <w:t>processes</w:t>
            </w:r>
            <w:proofErr w:type="spellEnd"/>
            <w:r w:rsidRPr="004D2A63">
              <w:rPr>
                <w:rFonts w:cs="Calibri"/>
              </w:rPr>
              <w:t xml:space="preserve"> in </w:t>
            </w:r>
            <w:proofErr w:type="spellStart"/>
            <w:r w:rsidRPr="004D2A63">
              <w:rPr>
                <w:rFonts w:cs="Calibri"/>
              </w:rPr>
              <w:t>buildings</w:t>
            </w:r>
            <w:proofErr w:type="spellEnd"/>
            <w:r w:rsidRPr="004D2A63">
              <w:rPr>
                <w:rFonts w:cs="Calibri"/>
              </w:rPr>
              <w:t xml:space="preserve"> </w:t>
            </w:r>
            <w:proofErr w:type="spellStart"/>
            <w:r w:rsidRPr="004D2A63">
              <w:rPr>
                <w:rFonts w:cs="Calibri"/>
              </w:rPr>
              <w:t>using</w:t>
            </w:r>
            <w:proofErr w:type="spellEnd"/>
            <w:r w:rsidRPr="004D2A63">
              <w:rPr>
                <w:rFonts w:cs="Calibri"/>
              </w:rPr>
              <w:t xml:space="preserve"> </w:t>
            </w:r>
            <w:proofErr w:type="spellStart"/>
            <w:r w:rsidRPr="004D2A63">
              <w:rPr>
                <w:rFonts w:cs="Calibri"/>
              </w:rPr>
              <w:t>an</w:t>
            </w:r>
            <w:proofErr w:type="spellEnd"/>
            <w:r w:rsidRPr="004D2A63">
              <w:rPr>
                <w:rFonts w:cs="Calibri"/>
              </w:rPr>
              <w:t xml:space="preserve"> </w:t>
            </w:r>
            <w:proofErr w:type="spellStart"/>
            <w:r w:rsidRPr="004D2A63">
              <w:rPr>
                <w:rFonts w:cs="Calibri"/>
              </w:rPr>
              <w:t>object-oriented</w:t>
            </w:r>
            <w:proofErr w:type="spellEnd"/>
            <w:r w:rsidRPr="004D2A63">
              <w:rPr>
                <w:rFonts w:cs="Calibri"/>
              </w:rPr>
              <w:t xml:space="preserve"> </w:t>
            </w:r>
            <w:proofErr w:type="spellStart"/>
            <w:r w:rsidRPr="004D2A63">
              <w:rPr>
                <w:rFonts w:cs="Calibri"/>
              </w:rPr>
              <w:t>approach</w:t>
            </w:r>
            <w:proofErr w:type="spellEnd"/>
            <w:r w:rsidRPr="004D2A63">
              <w:rPr>
                <w:rFonts w:cs="Calibri"/>
              </w:rPr>
              <w:t xml:space="preserve"> and Modelica. Simulation </w:t>
            </w:r>
            <w:proofErr w:type="spellStart"/>
            <w:r w:rsidRPr="004D2A63">
              <w:rPr>
                <w:rFonts w:cs="Calibri"/>
              </w:rPr>
              <w:t>modelling</w:t>
            </w:r>
            <w:proofErr w:type="spellEnd"/>
            <w:r w:rsidRPr="004D2A63">
              <w:rPr>
                <w:rFonts w:cs="Calibri"/>
              </w:rPr>
              <w:t xml:space="preserve"> </w:t>
            </w:r>
            <w:proofErr w:type="spellStart"/>
            <w:r w:rsidRPr="004D2A63">
              <w:rPr>
                <w:rFonts w:cs="Calibri"/>
              </w:rPr>
              <w:t>practice</w:t>
            </w:r>
            <w:proofErr w:type="spellEnd"/>
            <w:r w:rsidRPr="004D2A63">
              <w:rPr>
                <w:rFonts w:cs="Calibri"/>
              </w:rPr>
              <w:t xml:space="preserve"> and </w:t>
            </w:r>
            <w:proofErr w:type="spellStart"/>
            <w:r w:rsidRPr="004D2A63">
              <w:rPr>
                <w:rFonts w:cs="Calibri"/>
              </w:rPr>
              <w:t>theory</w:t>
            </w:r>
            <w:proofErr w:type="spellEnd"/>
            <w:r w:rsidRPr="004D2A63">
              <w:rPr>
                <w:rFonts w:cs="Calibri"/>
              </w:rPr>
              <w:t>, ISSN 1569-190X, Jul. 2009, vol. 17, no. 6, str. 1143-1159.</w:t>
            </w:r>
          </w:p>
          <w:p w:rsidR="00F76E05" w:rsidRPr="004D2A63" w:rsidRDefault="00F76E05" w:rsidP="004D2A63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="Calibri"/>
              </w:rPr>
            </w:pPr>
            <w:r w:rsidRPr="004D2A63">
              <w:rPr>
                <w:rFonts w:cs="Calibri"/>
              </w:rPr>
              <w:t xml:space="preserve">TROBEC LAH, Mateja, ZUPANČIČ, Borut, KRAINER, Aleš. </w:t>
            </w:r>
            <w:proofErr w:type="spellStart"/>
            <w:r w:rsidRPr="004D2A63">
              <w:rPr>
                <w:rFonts w:cs="Calibri"/>
              </w:rPr>
              <w:t>Fuzzy</w:t>
            </w:r>
            <w:proofErr w:type="spellEnd"/>
            <w:r w:rsidRPr="004D2A63">
              <w:rPr>
                <w:rFonts w:cs="Calibri"/>
              </w:rPr>
              <w:t xml:space="preserve"> </w:t>
            </w:r>
            <w:proofErr w:type="spellStart"/>
            <w:r w:rsidRPr="004D2A63">
              <w:rPr>
                <w:rFonts w:cs="Calibri"/>
              </w:rPr>
              <w:t>control</w:t>
            </w:r>
            <w:proofErr w:type="spellEnd"/>
            <w:r w:rsidRPr="004D2A63">
              <w:rPr>
                <w:rFonts w:cs="Calibri"/>
              </w:rPr>
              <w:t xml:space="preserve"> </w:t>
            </w:r>
            <w:proofErr w:type="spellStart"/>
            <w:r w:rsidRPr="004D2A63">
              <w:rPr>
                <w:rFonts w:cs="Calibri"/>
              </w:rPr>
              <w:t>for</w:t>
            </w:r>
            <w:proofErr w:type="spellEnd"/>
            <w:r w:rsidRPr="004D2A63">
              <w:rPr>
                <w:rFonts w:cs="Calibri"/>
              </w:rPr>
              <w:t xml:space="preserve"> </w:t>
            </w:r>
            <w:proofErr w:type="spellStart"/>
            <w:r w:rsidRPr="004D2A63">
              <w:rPr>
                <w:rFonts w:cs="Calibri"/>
              </w:rPr>
              <w:t>the</w:t>
            </w:r>
            <w:proofErr w:type="spellEnd"/>
            <w:r w:rsidRPr="004D2A63">
              <w:rPr>
                <w:rFonts w:cs="Calibri"/>
              </w:rPr>
              <w:t xml:space="preserve"> </w:t>
            </w:r>
            <w:proofErr w:type="spellStart"/>
            <w:r w:rsidRPr="004D2A63">
              <w:rPr>
                <w:rFonts w:cs="Calibri"/>
              </w:rPr>
              <w:t>illumination</w:t>
            </w:r>
            <w:proofErr w:type="spellEnd"/>
            <w:r w:rsidRPr="004D2A63">
              <w:rPr>
                <w:rFonts w:cs="Calibri"/>
              </w:rPr>
              <w:t xml:space="preserve"> and temperature </w:t>
            </w:r>
            <w:proofErr w:type="spellStart"/>
            <w:r w:rsidRPr="004D2A63">
              <w:rPr>
                <w:rFonts w:cs="Calibri"/>
              </w:rPr>
              <w:t>comfort</w:t>
            </w:r>
            <w:proofErr w:type="spellEnd"/>
            <w:r w:rsidRPr="004D2A63">
              <w:rPr>
                <w:rFonts w:cs="Calibri"/>
              </w:rPr>
              <w:t xml:space="preserve"> in a test </w:t>
            </w:r>
            <w:proofErr w:type="spellStart"/>
            <w:r w:rsidRPr="004D2A63">
              <w:rPr>
                <w:rFonts w:cs="Calibri"/>
              </w:rPr>
              <w:t>chamber</w:t>
            </w:r>
            <w:proofErr w:type="spellEnd"/>
            <w:r w:rsidRPr="004D2A63">
              <w:rPr>
                <w:rFonts w:cs="Calibri"/>
              </w:rPr>
              <w:t xml:space="preserve">. </w:t>
            </w:r>
            <w:proofErr w:type="spellStart"/>
            <w:r w:rsidRPr="004D2A63">
              <w:rPr>
                <w:rFonts w:cs="Calibri"/>
              </w:rPr>
              <w:t>Building</w:t>
            </w:r>
            <w:proofErr w:type="spellEnd"/>
            <w:r w:rsidRPr="004D2A63">
              <w:rPr>
                <w:rFonts w:cs="Calibri"/>
              </w:rPr>
              <w:t xml:space="preserve"> and </w:t>
            </w:r>
            <w:proofErr w:type="spellStart"/>
            <w:r w:rsidRPr="004D2A63">
              <w:rPr>
                <w:rFonts w:cs="Calibri"/>
              </w:rPr>
              <w:t>environment</w:t>
            </w:r>
            <w:proofErr w:type="spellEnd"/>
            <w:r w:rsidRPr="004D2A63">
              <w:rPr>
                <w:rFonts w:cs="Calibri"/>
              </w:rPr>
              <w:t xml:space="preserve">, ISSN 0360-1323, 2005, </w:t>
            </w:r>
            <w:proofErr w:type="spellStart"/>
            <w:r w:rsidRPr="004D2A63">
              <w:rPr>
                <w:rFonts w:cs="Calibri"/>
              </w:rPr>
              <w:t>letn</w:t>
            </w:r>
            <w:proofErr w:type="spellEnd"/>
            <w:r w:rsidRPr="004D2A63">
              <w:rPr>
                <w:rFonts w:cs="Calibri"/>
              </w:rPr>
              <w:t>. 40, št. 12, str. 1626-1637.</w:t>
            </w:r>
          </w:p>
          <w:p w:rsidR="000B2261" w:rsidRDefault="000B2261" w:rsidP="00F76E05">
            <w:pPr>
              <w:rPr>
                <w:rFonts w:cs="Calibri"/>
              </w:rPr>
            </w:pP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566E3"/>
    <w:multiLevelType w:val="hybridMultilevel"/>
    <w:tmpl w:val="DF9C12F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76127A"/>
    <w:multiLevelType w:val="hybridMultilevel"/>
    <w:tmpl w:val="F17848E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5E61F7"/>
    <w:multiLevelType w:val="hybridMultilevel"/>
    <w:tmpl w:val="7FF07A6A"/>
    <w:lvl w:ilvl="0" w:tplc="9782C8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153A5"/>
    <w:rsid w:val="000703E4"/>
    <w:rsid w:val="000B2261"/>
    <w:rsid w:val="000C2C3D"/>
    <w:rsid w:val="000E605D"/>
    <w:rsid w:val="000F41E9"/>
    <w:rsid w:val="00117BF8"/>
    <w:rsid w:val="001509CC"/>
    <w:rsid w:val="0018213C"/>
    <w:rsid w:val="001B60F1"/>
    <w:rsid w:val="001C5CD1"/>
    <w:rsid w:val="001D3000"/>
    <w:rsid w:val="001D5408"/>
    <w:rsid w:val="001E393B"/>
    <w:rsid w:val="001E3DA7"/>
    <w:rsid w:val="00207896"/>
    <w:rsid w:val="0023645F"/>
    <w:rsid w:val="002724BA"/>
    <w:rsid w:val="002F300A"/>
    <w:rsid w:val="00313971"/>
    <w:rsid w:val="00384EDA"/>
    <w:rsid w:val="003D48ED"/>
    <w:rsid w:val="004D2A63"/>
    <w:rsid w:val="004D6761"/>
    <w:rsid w:val="004E120E"/>
    <w:rsid w:val="00530AB8"/>
    <w:rsid w:val="0053523E"/>
    <w:rsid w:val="005903BA"/>
    <w:rsid w:val="006253E7"/>
    <w:rsid w:val="006432C5"/>
    <w:rsid w:val="0065550A"/>
    <w:rsid w:val="0068190E"/>
    <w:rsid w:val="006C3DF0"/>
    <w:rsid w:val="006E6366"/>
    <w:rsid w:val="00784B8D"/>
    <w:rsid w:val="007B5E3F"/>
    <w:rsid w:val="0081269C"/>
    <w:rsid w:val="0082408F"/>
    <w:rsid w:val="008F6996"/>
    <w:rsid w:val="00900FF4"/>
    <w:rsid w:val="0095150D"/>
    <w:rsid w:val="0099267E"/>
    <w:rsid w:val="009C5723"/>
    <w:rsid w:val="00A024F8"/>
    <w:rsid w:val="00A02BF5"/>
    <w:rsid w:val="00AE692F"/>
    <w:rsid w:val="00B113C6"/>
    <w:rsid w:val="00B12423"/>
    <w:rsid w:val="00B17FF5"/>
    <w:rsid w:val="00B37024"/>
    <w:rsid w:val="00B42A41"/>
    <w:rsid w:val="00B87B5F"/>
    <w:rsid w:val="00BA1F90"/>
    <w:rsid w:val="00C043A7"/>
    <w:rsid w:val="00C16E51"/>
    <w:rsid w:val="00C44581"/>
    <w:rsid w:val="00D25B4C"/>
    <w:rsid w:val="00D3785B"/>
    <w:rsid w:val="00D4521B"/>
    <w:rsid w:val="00D60066"/>
    <w:rsid w:val="00D6782B"/>
    <w:rsid w:val="00D826CD"/>
    <w:rsid w:val="00E948BA"/>
    <w:rsid w:val="00EF7242"/>
    <w:rsid w:val="00F34B82"/>
    <w:rsid w:val="00F41409"/>
    <w:rsid w:val="00F547F3"/>
    <w:rsid w:val="00F76E05"/>
    <w:rsid w:val="00F82048"/>
    <w:rsid w:val="00F8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E1B797-45B7-48CF-9559-E1098683D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4B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B82"/>
    <w:rPr>
      <w:rFonts w:ascii="Segoe UI" w:eastAsia="Calibri" w:hAnsi="Segoe UI" w:cs="Segoe UI"/>
      <w:sz w:val="18"/>
      <w:szCs w:val="18"/>
      <w:lang w:eastAsia="sl-SI"/>
    </w:rPr>
  </w:style>
  <w:style w:type="character" w:customStyle="1" w:styleId="hps">
    <w:name w:val="hps"/>
    <w:basedOn w:val="DefaultParagraphFont"/>
    <w:rsid w:val="00F34B82"/>
  </w:style>
  <w:style w:type="character" w:styleId="Hyperlink">
    <w:name w:val="Hyperlink"/>
    <w:basedOn w:val="DefaultParagraphFont"/>
    <w:uiPriority w:val="99"/>
    <w:semiHidden/>
    <w:unhideWhenUsed/>
    <w:rsid w:val="001E393B"/>
    <w:rPr>
      <w:color w:val="0000FF"/>
      <w:u w:val="single"/>
    </w:rPr>
  </w:style>
  <w:style w:type="character" w:customStyle="1" w:styleId="atn">
    <w:name w:val="atn"/>
    <w:basedOn w:val="DefaultParagraphFont"/>
    <w:rsid w:val="006E6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1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2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53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32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26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910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02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325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82561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17234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7306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39757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39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9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14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4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30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08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842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1551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271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59887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08883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8816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4636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393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9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14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5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39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92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56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94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05975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894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90374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28197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24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63387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978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6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1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83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80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79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2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236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74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44834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223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50229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16767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290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69203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143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1395</Words>
  <Characters>7958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Bore</cp:lastModifiedBy>
  <cp:revision>7</cp:revision>
  <dcterms:created xsi:type="dcterms:W3CDTF">2015-04-01T13:20:00Z</dcterms:created>
  <dcterms:modified xsi:type="dcterms:W3CDTF">2016-06-02T20:27:00Z</dcterms:modified>
</cp:coreProperties>
</file>