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144D85"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144D85" w:rsidRDefault="00D60066">
            <w:pPr>
              <w:jc w:val="center"/>
              <w:rPr>
                <w:rFonts w:asciiTheme="minorHAnsi" w:hAnsiTheme="minorHAnsi" w:cs="Calibri"/>
                <w:b/>
              </w:rPr>
            </w:pPr>
            <w:r w:rsidRPr="00144D85">
              <w:rPr>
                <w:rFonts w:asciiTheme="minorHAnsi" w:hAnsiTheme="minorHAnsi" w:cs="Calibri"/>
                <w:b/>
              </w:rPr>
              <w:t>UČNI NAČRT PREDMETA / COURSE SYLLABUS</w:t>
            </w:r>
          </w:p>
        </w:tc>
      </w:tr>
      <w:tr w:rsidR="00D60066" w:rsidRPr="00144D85" w:rsidTr="00384EDA">
        <w:tc>
          <w:tcPr>
            <w:tcW w:w="1799" w:type="dxa"/>
            <w:gridSpan w:val="3"/>
            <w:hideMark/>
          </w:tcPr>
          <w:p w:rsidR="00D60066" w:rsidRPr="00144D85" w:rsidRDefault="00D60066">
            <w:pPr>
              <w:rPr>
                <w:rFonts w:asciiTheme="minorHAnsi" w:hAnsiTheme="minorHAnsi" w:cs="Calibri"/>
                <w:b/>
              </w:rPr>
            </w:pPr>
            <w:r w:rsidRPr="00144D85">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144D85" w:rsidRDefault="00581FD8">
            <w:pPr>
              <w:rPr>
                <w:rFonts w:asciiTheme="minorHAnsi" w:hAnsiTheme="minorHAnsi" w:cs="Calibri"/>
              </w:rPr>
            </w:pPr>
            <w:bookmarkStart w:id="0" w:name="Predmet"/>
            <w:bookmarkEnd w:id="0"/>
            <w:r w:rsidRPr="00144D85">
              <w:rPr>
                <w:rFonts w:asciiTheme="minorHAnsi" w:hAnsiTheme="minorHAnsi"/>
              </w:rPr>
              <w:t>Modul F: Materiali in tehnologije</w:t>
            </w:r>
          </w:p>
        </w:tc>
      </w:tr>
      <w:tr w:rsidR="00D60066" w:rsidRPr="00144D85" w:rsidTr="00384EDA">
        <w:tc>
          <w:tcPr>
            <w:tcW w:w="1799" w:type="dxa"/>
            <w:gridSpan w:val="3"/>
            <w:hideMark/>
          </w:tcPr>
          <w:p w:rsidR="00D60066" w:rsidRPr="00144D85" w:rsidRDefault="00D60066">
            <w:pPr>
              <w:rPr>
                <w:rFonts w:asciiTheme="minorHAnsi" w:hAnsiTheme="minorHAnsi" w:cs="Calibri"/>
                <w:b/>
              </w:rPr>
            </w:pPr>
            <w:r w:rsidRPr="00144D85">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144D85" w:rsidRDefault="00581FD8">
            <w:pPr>
              <w:rPr>
                <w:rFonts w:asciiTheme="minorHAnsi" w:hAnsiTheme="minorHAnsi" w:cs="Calibri"/>
              </w:rPr>
            </w:pPr>
            <w:bookmarkStart w:id="1" w:name="APredmet"/>
            <w:bookmarkEnd w:id="1"/>
            <w:r w:rsidRPr="00144D85">
              <w:rPr>
                <w:rFonts w:asciiTheme="minorHAnsi" w:hAnsiTheme="minorHAnsi"/>
                <w:lang w:bidi="si-LK"/>
              </w:rPr>
              <w:t>Module</w:t>
            </w:r>
            <w:r w:rsidRPr="00144D85">
              <w:rPr>
                <w:rFonts w:asciiTheme="minorHAnsi" w:hAnsiTheme="minorHAnsi"/>
              </w:rPr>
              <w:t xml:space="preserve"> F: Materials and Technologies</w:t>
            </w:r>
          </w:p>
        </w:tc>
      </w:tr>
      <w:tr w:rsidR="00D60066" w:rsidRPr="00144D85" w:rsidTr="00384EDA">
        <w:tc>
          <w:tcPr>
            <w:tcW w:w="3307" w:type="dxa"/>
            <w:gridSpan w:val="5"/>
            <w:vAlign w:val="center"/>
          </w:tcPr>
          <w:p w:rsidR="00D60066" w:rsidRPr="00144D85" w:rsidRDefault="00D60066">
            <w:pPr>
              <w:jc w:val="center"/>
              <w:rPr>
                <w:rFonts w:asciiTheme="minorHAnsi" w:hAnsiTheme="minorHAnsi" w:cs="Calibri"/>
                <w:b/>
              </w:rPr>
            </w:pPr>
          </w:p>
        </w:tc>
        <w:tc>
          <w:tcPr>
            <w:tcW w:w="3401" w:type="dxa"/>
            <w:gridSpan w:val="8"/>
            <w:vAlign w:val="center"/>
          </w:tcPr>
          <w:p w:rsidR="00D60066" w:rsidRPr="00144D85" w:rsidRDefault="00D60066">
            <w:pPr>
              <w:jc w:val="center"/>
              <w:rPr>
                <w:rFonts w:asciiTheme="minorHAnsi" w:hAnsiTheme="minorHAnsi" w:cs="Calibri"/>
                <w:b/>
              </w:rPr>
            </w:pPr>
          </w:p>
        </w:tc>
        <w:tc>
          <w:tcPr>
            <w:tcW w:w="1558" w:type="dxa"/>
            <w:gridSpan w:val="2"/>
            <w:vAlign w:val="center"/>
          </w:tcPr>
          <w:p w:rsidR="00D60066" w:rsidRPr="00144D85" w:rsidRDefault="00D60066">
            <w:pPr>
              <w:jc w:val="center"/>
              <w:rPr>
                <w:rFonts w:asciiTheme="minorHAnsi" w:hAnsiTheme="minorHAnsi" w:cs="Calibri"/>
                <w:b/>
              </w:rPr>
            </w:pPr>
          </w:p>
        </w:tc>
        <w:tc>
          <w:tcPr>
            <w:tcW w:w="1424" w:type="dxa"/>
            <w:gridSpan w:val="3"/>
            <w:vAlign w:val="center"/>
          </w:tcPr>
          <w:p w:rsidR="00D60066" w:rsidRPr="00144D85" w:rsidRDefault="00D60066">
            <w:pPr>
              <w:jc w:val="center"/>
              <w:rPr>
                <w:rFonts w:asciiTheme="minorHAnsi" w:hAnsiTheme="minorHAnsi" w:cs="Calibri"/>
                <w:b/>
              </w:rPr>
            </w:pPr>
          </w:p>
        </w:tc>
      </w:tr>
      <w:tr w:rsidR="00D60066" w:rsidTr="00384EDA">
        <w:tc>
          <w:tcPr>
            <w:tcW w:w="3307" w:type="dxa"/>
            <w:gridSpan w:val="5"/>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Študijski program in stopnja</w:t>
            </w:r>
          </w:p>
          <w:p w:rsidR="00D60066" w:rsidRDefault="00D60066">
            <w:pPr>
              <w:jc w:val="center"/>
              <w:rPr>
                <w:rFonts w:cs="Calibri"/>
              </w:rPr>
            </w:pPr>
            <w:r>
              <w:rPr>
                <w:rFonts w:cs="Calibri"/>
                <w:b/>
                <w:szCs w:val="22"/>
              </w:rPr>
              <w:t>Study programme and level</w:t>
            </w:r>
          </w:p>
        </w:tc>
        <w:tc>
          <w:tcPr>
            <w:tcW w:w="3401" w:type="dxa"/>
            <w:gridSpan w:val="8"/>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Študijska smer</w:t>
            </w:r>
          </w:p>
          <w:p w:rsidR="00D60066" w:rsidRDefault="00D60066">
            <w:pPr>
              <w:jc w:val="center"/>
              <w:rPr>
                <w:rFonts w:cs="Calibri"/>
                <w:b/>
              </w:rPr>
            </w:pPr>
            <w:r>
              <w:rPr>
                <w:rFonts w:cs="Calibri"/>
                <w:b/>
                <w:szCs w:val="22"/>
              </w:rPr>
              <w:t>Study field</w:t>
            </w:r>
          </w:p>
        </w:tc>
        <w:tc>
          <w:tcPr>
            <w:tcW w:w="1558"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Letnik</w:t>
            </w:r>
          </w:p>
          <w:p w:rsidR="00D60066" w:rsidRDefault="00D60066">
            <w:pPr>
              <w:jc w:val="center"/>
              <w:rPr>
                <w:rFonts w:cs="Calibri"/>
                <w:b/>
              </w:rPr>
            </w:pPr>
            <w:r>
              <w:rPr>
                <w:rFonts w:cs="Calibri"/>
                <w:b/>
                <w:szCs w:val="22"/>
              </w:rPr>
              <w:t>Academic year</w:t>
            </w:r>
          </w:p>
        </w:tc>
        <w:tc>
          <w:tcPr>
            <w:tcW w:w="1424"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Semester</w:t>
            </w:r>
          </w:p>
          <w:p w:rsidR="00D60066" w:rsidRDefault="00D60066">
            <w:pPr>
              <w:jc w:val="center"/>
              <w:rPr>
                <w:rFonts w:cs="Calibri"/>
                <w:b/>
              </w:rPr>
            </w:pPr>
            <w:r>
              <w:rPr>
                <w:rFonts w:cs="Calibri"/>
                <w:b/>
                <w:szCs w:val="22"/>
              </w:rPr>
              <w:t>Semester</w:t>
            </w:r>
          </w:p>
        </w:tc>
      </w:tr>
      <w:tr w:rsidR="00406A3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D81959" w:rsidRDefault="00406A37" w:rsidP="00406A37">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FF5559" w:rsidRDefault="0011662C" w:rsidP="00406A37">
            <w:pPr>
              <w:jc w:val="center"/>
              <w:rPr>
                <w:rFonts w:asciiTheme="minorHAnsi" w:hAnsiTheme="minorHAnsi" w:cs="Calibri"/>
                <w:bCs/>
              </w:rPr>
            </w:pPr>
            <w:r>
              <w:rPr>
                <w:rFonts w:asciiTheme="minorHAnsi" w:hAnsiTheme="minorHAnsi" w:cs="Calibri"/>
                <w:bCs/>
              </w:rPr>
              <w:t xml:space="preserve">Vse smeri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144D85" w:rsidRDefault="00406A37" w:rsidP="00406A37">
            <w:pPr>
              <w:pStyle w:val="ListParagraph"/>
              <w:ind w:left="0"/>
              <w:jc w:val="center"/>
              <w:rPr>
                <w:rFonts w:asciiTheme="minorHAnsi" w:hAnsiTheme="minorHAnsi" w:cs="Calibri"/>
                <w:bCs/>
              </w:rPr>
            </w:pPr>
            <w:r w:rsidRPr="00144D85">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FF5559" w:rsidRDefault="005468F0" w:rsidP="00406A37">
            <w:pPr>
              <w:jc w:val="center"/>
              <w:rPr>
                <w:rFonts w:asciiTheme="minorHAnsi" w:hAnsiTheme="minorHAnsi" w:cs="Calibri"/>
                <w:bCs/>
                <w:color w:val="000000" w:themeColor="text1"/>
              </w:rPr>
            </w:pPr>
            <w:r>
              <w:rPr>
                <w:rFonts w:asciiTheme="minorHAnsi" w:hAnsiTheme="minorHAnsi" w:cs="Calibri"/>
                <w:bCs/>
                <w:color w:val="000000" w:themeColor="text1"/>
              </w:rPr>
              <w:t>2</w:t>
            </w:r>
          </w:p>
        </w:tc>
      </w:tr>
      <w:tr w:rsidR="00406A3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FF5559" w:rsidRDefault="0011662C" w:rsidP="0011662C">
            <w:pPr>
              <w:jc w:val="center"/>
              <w:rPr>
                <w:rFonts w:asciiTheme="minorHAnsi" w:hAnsiTheme="minorHAnsi" w:cs="Calibri"/>
                <w:bCs/>
              </w:rPr>
            </w:pPr>
            <w:r>
              <w:rPr>
                <w:rFonts w:asciiTheme="minorHAnsi" w:hAnsiTheme="minorHAnsi" w:cs="Calibri"/>
                <w:bCs/>
              </w:rPr>
              <w:t>All study fields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144D85" w:rsidRDefault="00406A37" w:rsidP="00406A37">
            <w:pPr>
              <w:jc w:val="center"/>
              <w:rPr>
                <w:rFonts w:asciiTheme="minorHAnsi" w:hAnsiTheme="minorHAnsi" w:cs="Calibri"/>
                <w:bCs/>
                <w:highlight w:val="green"/>
              </w:rPr>
            </w:pPr>
            <w:r w:rsidRPr="00144D85">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FF5559" w:rsidRDefault="005468F0" w:rsidP="00406A37">
            <w:pPr>
              <w:jc w:val="center"/>
              <w:rPr>
                <w:rFonts w:asciiTheme="minorHAnsi" w:hAnsiTheme="minorHAnsi" w:cs="Calibri"/>
                <w:bCs/>
                <w:color w:val="000000" w:themeColor="text1"/>
              </w:rPr>
            </w:pPr>
            <w:r>
              <w:rPr>
                <w:rFonts w:asciiTheme="minorHAnsi" w:hAnsiTheme="minorHAnsi" w:cs="Calibri"/>
                <w:bCs/>
                <w:color w:val="000000" w:themeColor="text1"/>
              </w:rPr>
              <w:t>2</w:t>
            </w:r>
          </w:p>
        </w:tc>
      </w:tr>
      <w:tr w:rsidR="00406A37" w:rsidTr="00384EDA">
        <w:trPr>
          <w:trHeight w:val="103"/>
        </w:trPr>
        <w:tc>
          <w:tcPr>
            <w:tcW w:w="9690" w:type="dxa"/>
            <w:gridSpan w:val="18"/>
          </w:tcPr>
          <w:p w:rsidR="00406A37" w:rsidRDefault="00406A37" w:rsidP="00406A37">
            <w:pPr>
              <w:rPr>
                <w:rFonts w:cs="Calibri"/>
                <w:b/>
                <w:bCs/>
              </w:rPr>
            </w:pPr>
          </w:p>
        </w:tc>
      </w:tr>
      <w:tr w:rsidR="00406A37" w:rsidTr="00384EDA">
        <w:tc>
          <w:tcPr>
            <w:tcW w:w="5718" w:type="dxa"/>
            <w:gridSpan w:val="12"/>
            <w:tcBorders>
              <w:top w:val="nil"/>
              <w:left w:val="nil"/>
              <w:bottom w:val="nil"/>
              <w:right w:val="single" w:sz="4" w:space="0" w:color="auto"/>
            </w:tcBorders>
            <w:hideMark/>
          </w:tcPr>
          <w:p w:rsidR="00406A37" w:rsidRDefault="00406A37" w:rsidP="00406A37">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406A37" w:rsidRDefault="0035424F" w:rsidP="001346A2">
            <w:pPr>
              <w:jc w:val="right"/>
              <w:rPr>
                <w:rFonts w:cs="Calibri"/>
              </w:rPr>
            </w:pPr>
            <w:proofErr w:type="spellStart"/>
            <w:r>
              <w:rPr>
                <w:lang w:val="en-GB"/>
              </w:rPr>
              <w:t>Izbirni-strokovni</w:t>
            </w:r>
            <w:proofErr w:type="spellEnd"/>
            <w:r>
              <w:rPr>
                <w:lang w:val="en-GB"/>
              </w:rPr>
              <w:t xml:space="preserve"> /</w:t>
            </w:r>
            <w:r w:rsidRPr="00962707">
              <w:rPr>
                <w:lang w:val="en-GB"/>
              </w:rPr>
              <w:t xml:space="preserve">elective  professional </w:t>
            </w:r>
          </w:p>
        </w:tc>
      </w:tr>
      <w:tr w:rsidR="00406A37" w:rsidTr="00384EDA">
        <w:tc>
          <w:tcPr>
            <w:tcW w:w="5718" w:type="dxa"/>
            <w:gridSpan w:val="12"/>
          </w:tcPr>
          <w:p w:rsidR="00406A37" w:rsidRDefault="00406A37" w:rsidP="00406A37">
            <w:pPr>
              <w:rPr>
                <w:rFonts w:cs="Calibri"/>
                <w:b/>
              </w:rPr>
            </w:pPr>
          </w:p>
        </w:tc>
        <w:tc>
          <w:tcPr>
            <w:tcW w:w="3972" w:type="dxa"/>
            <w:gridSpan w:val="6"/>
            <w:tcBorders>
              <w:top w:val="single" w:sz="4" w:space="0" w:color="auto"/>
              <w:left w:val="nil"/>
              <w:bottom w:val="single" w:sz="4" w:space="0" w:color="auto"/>
              <w:right w:val="nil"/>
            </w:tcBorders>
          </w:tcPr>
          <w:p w:rsidR="00406A37" w:rsidRDefault="00406A37" w:rsidP="00406A37">
            <w:pPr>
              <w:rPr>
                <w:rFonts w:cs="Calibri"/>
              </w:rPr>
            </w:pPr>
          </w:p>
        </w:tc>
      </w:tr>
      <w:tr w:rsidR="00406A37" w:rsidTr="00384EDA">
        <w:tc>
          <w:tcPr>
            <w:tcW w:w="5718" w:type="dxa"/>
            <w:gridSpan w:val="12"/>
            <w:tcBorders>
              <w:top w:val="nil"/>
              <w:left w:val="nil"/>
              <w:bottom w:val="nil"/>
              <w:right w:val="single" w:sz="4" w:space="0" w:color="auto"/>
            </w:tcBorders>
            <w:hideMark/>
          </w:tcPr>
          <w:p w:rsidR="00406A37" w:rsidRDefault="00406A37" w:rsidP="00406A37">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406A37" w:rsidRDefault="0035424F" w:rsidP="00406A37">
            <w:pPr>
              <w:rPr>
                <w:rFonts w:cs="Calibri"/>
              </w:rPr>
            </w:pPr>
            <w:r>
              <w:rPr>
                <w:rFonts w:cs="Calibri"/>
              </w:rPr>
              <w:t>642</w:t>
            </w:r>
            <w:r w:rsidR="00581FD8">
              <w:rPr>
                <w:rFonts w:cs="Calibri"/>
              </w:rPr>
              <w:t>69</w:t>
            </w:r>
          </w:p>
        </w:tc>
      </w:tr>
      <w:tr w:rsidR="00406A37" w:rsidTr="00384EDA">
        <w:tc>
          <w:tcPr>
            <w:tcW w:w="9690" w:type="dxa"/>
            <w:gridSpan w:val="18"/>
          </w:tcPr>
          <w:p w:rsidR="00406A37" w:rsidRDefault="00406A37" w:rsidP="00406A37">
            <w:pPr>
              <w:rPr>
                <w:rFonts w:cs="Calibri"/>
              </w:rPr>
            </w:pPr>
          </w:p>
        </w:tc>
      </w:tr>
      <w:tr w:rsidR="00406A37" w:rsidTr="00384EDA">
        <w:tc>
          <w:tcPr>
            <w:tcW w:w="1410" w:type="dxa"/>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Predavanja</w:t>
            </w:r>
          </w:p>
          <w:p w:rsidR="00406A37" w:rsidRDefault="00406A37" w:rsidP="00406A37">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Seminar</w:t>
            </w:r>
          </w:p>
          <w:p w:rsidR="00406A37" w:rsidRDefault="00406A37" w:rsidP="00406A37">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Vaje</w:t>
            </w:r>
          </w:p>
          <w:p w:rsidR="00406A37" w:rsidRDefault="00406A37" w:rsidP="00406A37">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Klinične vaje</w:t>
            </w:r>
          </w:p>
          <w:p w:rsidR="00406A37" w:rsidRDefault="00406A37" w:rsidP="00406A37">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Samost. delo</w:t>
            </w:r>
          </w:p>
          <w:p w:rsidR="00406A37" w:rsidRDefault="00406A37" w:rsidP="00406A37">
            <w:pPr>
              <w:jc w:val="center"/>
              <w:rPr>
                <w:rFonts w:cs="Calibri"/>
                <w:b/>
              </w:rPr>
            </w:pPr>
            <w:r>
              <w:rPr>
                <w:rFonts w:cs="Calibri"/>
                <w:b/>
                <w:szCs w:val="22"/>
              </w:rPr>
              <w:t>Individ. work</w:t>
            </w:r>
          </w:p>
        </w:tc>
        <w:tc>
          <w:tcPr>
            <w:tcW w:w="132" w:type="dxa"/>
            <w:vAlign w:val="center"/>
          </w:tcPr>
          <w:p w:rsidR="00406A37" w:rsidRDefault="00406A37" w:rsidP="00406A37">
            <w:pPr>
              <w:jc w:val="center"/>
              <w:rPr>
                <w:rFonts w:cs="Calibri"/>
                <w:b/>
                <w:bCs/>
              </w:rPr>
            </w:pPr>
          </w:p>
        </w:tc>
        <w:tc>
          <w:tcPr>
            <w:tcW w:w="1068" w:type="dxa"/>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ECTS</w:t>
            </w:r>
          </w:p>
        </w:tc>
      </w:tr>
      <w:tr w:rsidR="00406A3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406A37" w:rsidRDefault="00581FD8" w:rsidP="00406A37">
            <w:pPr>
              <w:jc w:val="center"/>
              <w:rPr>
                <w:rFonts w:cs="Calibri"/>
                <w:b/>
                <w:bCs/>
              </w:rPr>
            </w:pPr>
            <w:r>
              <w:rPr>
                <w:rFonts w:cs="Calibri"/>
                <w:b/>
                <w:bCs/>
              </w:rPr>
              <w:t>60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406A37" w:rsidRDefault="00581FD8" w:rsidP="00406A37">
            <w:pPr>
              <w:jc w:val="center"/>
              <w:rPr>
                <w:rFonts w:cs="Calibri"/>
                <w:b/>
                <w:bCs/>
              </w:rPr>
            </w:pPr>
            <w:r>
              <w:rPr>
                <w:rFonts w:cs="Calibri"/>
                <w:b/>
                <w:bCs/>
              </w:rPr>
              <w:t>15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406A37" w:rsidRDefault="00406A37" w:rsidP="00406A37">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r>
              <w:rPr>
                <w:rFonts w:cs="Calibri"/>
                <w:b/>
                <w:bCs/>
              </w:rPr>
              <w:t>6</w:t>
            </w:r>
          </w:p>
        </w:tc>
      </w:tr>
      <w:tr w:rsidR="00406A37" w:rsidTr="00384EDA">
        <w:tc>
          <w:tcPr>
            <w:tcW w:w="9690" w:type="dxa"/>
            <w:gridSpan w:val="18"/>
          </w:tcPr>
          <w:p w:rsidR="00406A37" w:rsidRDefault="00406A37" w:rsidP="00406A37">
            <w:pPr>
              <w:rPr>
                <w:rFonts w:cs="Calibri"/>
                <w:b/>
                <w:bCs/>
              </w:rPr>
            </w:pPr>
          </w:p>
        </w:tc>
      </w:tr>
      <w:tr w:rsidR="00406A37" w:rsidTr="00384EDA">
        <w:tc>
          <w:tcPr>
            <w:tcW w:w="3307" w:type="dxa"/>
            <w:gridSpan w:val="5"/>
            <w:hideMark/>
          </w:tcPr>
          <w:p w:rsidR="00406A37" w:rsidRDefault="00406A37" w:rsidP="00406A37">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406A37" w:rsidRDefault="00581FD8" w:rsidP="00406A37">
            <w:pPr>
              <w:rPr>
                <w:rFonts w:cs="Calibri"/>
              </w:rPr>
            </w:pPr>
            <w:bookmarkStart w:id="2" w:name="Predavatelj"/>
            <w:bookmarkEnd w:id="2"/>
            <w:r>
              <w:rPr>
                <w:rFonts w:cs="Calibri"/>
              </w:rPr>
              <w:t>Danjel Vončina</w:t>
            </w:r>
          </w:p>
        </w:tc>
      </w:tr>
      <w:tr w:rsidR="00406A37" w:rsidTr="00384EDA">
        <w:tc>
          <w:tcPr>
            <w:tcW w:w="9690" w:type="dxa"/>
            <w:gridSpan w:val="18"/>
          </w:tcPr>
          <w:p w:rsidR="00406A37" w:rsidRDefault="00406A37" w:rsidP="00406A37">
            <w:pPr>
              <w:jc w:val="both"/>
              <w:rPr>
                <w:rFonts w:cs="Calibri"/>
              </w:rPr>
            </w:pPr>
          </w:p>
        </w:tc>
      </w:tr>
      <w:tr w:rsidR="00406A37" w:rsidTr="00384EDA">
        <w:tc>
          <w:tcPr>
            <w:tcW w:w="1641" w:type="dxa"/>
            <w:gridSpan w:val="2"/>
            <w:vMerge w:val="restart"/>
            <w:hideMark/>
          </w:tcPr>
          <w:p w:rsidR="00406A37" w:rsidRDefault="00406A37" w:rsidP="00406A37">
            <w:pPr>
              <w:rPr>
                <w:rFonts w:cs="Calibri"/>
                <w:b/>
              </w:rPr>
            </w:pPr>
            <w:r>
              <w:rPr>
                <w:rFonts w:cs="Calibri"/>
                <w:b/>
                <w:szCs w:val="22"/>
              </w:rPr>
              <w:t xml:space="preserve">Jeziki / </w:t>
            </w:r>
          </w:p>
          <w:p w:rsidR="00406A37" w:rsidRDefault="00406A37" w:rsidP="00406A37">
            <w:pPr>
              <w:rPr>
                <w:rFonts w:cs="Calibri"/>
              </w:rPr>
            </w:pPr>
            <w:r>
              <w:rPr>
                <w:rFonts w:cs="Calibri"/>
                <w:b/>
                <w:szCs w:val="22"/>
              </w:rPr>
              <w:t>Languages:</w:t>
            </w:r>
          </w:p>
        </w:tc>
        <w:tc>
          <w:tcPr>
            <w:tcW w:w="2241" w:type="dxa"/>
            <w:gridSpan w:val="4"/>
            <w:hideMark/>
          </w:tcPr>
          <w:p w:rsidR="00406A37" w:rsidRDefault="00406A37" w:rsidP="00406A37">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406A37" w:rsidRDefault="00144D85" w:rsidP="00406A37">
            <w:pPr>
              <w:jc w:val="both"/>
              <w:rPr>
                <w:rFonts w:cs="Calibri"/>
                <w:b/>
                <w:bCs/>
              </w:rPr>
            </w:pPr>
            <w:bookmarkStart w:id="3" w:name="Jezik"/>
            <w:bookmarkEnd w:id="3"/>
            <w:r>
              <w:rPr>
                <w:rFonts w:cs="Calibri"/>
                <w:b/>
                <w:bCs/>
              </w:rPr>
              <w:t>Slovenski /</w:t>
            </w:r>
            <w:r w:rsidR="00482F3D">
              <w:rPr>
                <w:rFonts w:cs="Calibri"/>
                <w:b/>
                <w:bCs/>
              </w:rPr>
              <w:t xml:space="preserve"> </w:t>
            </w:r>
            <w:proofErr w:type="spellStart"/>
            <w:r w:rsidR="00482F3D">
              <w:rPr>
                <w:rFonts w:cs="Calibri"/>
                <w:b/>
                <w:bCs/>
              </w:rPr>
              <w:t>slovene</w:t>
            </w:r>
            <w:proofErr w:type="spellEnd"/>
          </w:p>
        </w:tc>
      </w:tr>
      <w:tr w:rsidR="00406A37" w:rsidTr="00384EDA">
        <w:trPr>
          <w:trHeight w:val="215"/>
        </w:trPr>
        <w:tc>
          <w:tcPr>
            <w:tcW w:w="1641" w:type="dxa"/>
            <w:gridSpan w:val="2"/>
            <w:vMerge/>
            <w:vAlign w:val="center"/>
            <w:hideMark/>
          </w:tcPr>
          <w:p w:rsidR="00406A37" w:rsidRDefault="00406A37" w:rsidP="00406A37">
            <w:pPr>
              <w:rPr>
                <w:rFonts w:cs="Calibri"/>
              </w:rPr>
            </w:pPr>
          </w:p>
        </w:tc>
        <w:tc>
          <w:tcPr>
            <w:tcW w:w="2241" w:type="dxa"/>
            <w:gridSpan w:val="4"/>
            <w:hideMark/>
          </w:tcPr>
          <w:p w:rsidR="00406A37" w:rsidRDefault="00406A37" w:rsidP="00406A37">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406A37" w:rsidRDefault="00144D85" w:rsidP="00406A37">
            <w:pPr>
              <w:rPr>
                <w:rFonts w:cs="Calibri"/>
                <w:b/>
                <w:bCs/>
              </w:rPr>
            </w:pPr>
            <w:bookmarkStart w:id="4" w:name="JezikV"/>
            <w:bookmarkEnd w:id="4"/>
            <w:r>
              <w:rPr>
                <w:rFonts w:cs="Calibri"/>
                <w:b/>
                <w:bCs/>
              </w:rPr>
              <w:t>Slovenski /</w:t>
            </w:r>
            <w:r w:rsidR="00482F3D">
              <w:rPr>
                <w:rFonts w:cs="Calibri"/>
                <w:b/>
                <w:bCs/>
              </w:rPr>
              <w:t xml:space="preserve"> </w:t>
            </w:r>
            <w:proofErr w:type="spellStart"/>
            <w:r w:rsidR="00482F3D">
              <w:rPr>
                <w:rFonts w:cs="Calibri"/>
                <w:b/>
                <w:bCs/>
              </w:rPr>
              <w:t>slovene</w:t>
            </w:r>
            <w:proofErr w:type="spellEnd"/>
          </w:p>
        </w:tc>
      </w:tr>
      <w:tr w:rsidR="00406A37" w:rsidTr="00384EDA">
        <w:tc>
          <w:tcPr>
            <w:tcW w:w="4728" w:type="dxa"/>
            <w:gridSpan w:val="9"/>
            <w:tcBorders>
              <w:top w:val="nil"/>
              <w:left w:val="nil"/>
              <w:bottom w:val="single" w:sz="4" w:space="0" w:color="auto"/>
              <w:right w:val="nil"/>
            </w:tcBorders>
          </w:tcPr>
          <w:p w:rsidR="00406A37" w:rsidRDefault="00406A37" w:rsidP="00406A37">
            <w:pPr>
              <w:rPr>
                <w:rFonts w:cs="Calibri"/>
                <w:b/>
                <w:bCs/>
              </w:rPr>
            </w:pPr>
          </w:p>
          <w:p w:rsidR="00406A37" w:rsidRDefault="00406A37" w:rsidP="00406A37">
            <w:pPr>
              <w:rPr>
                <w:rFonts w:cs="Calibri"/>
                <w:b/>
              </w:rPr>
            </w:pPr>
            <w:r>
              <w:rPr>
                <w:rFonts w:cs="Calibri"/>
                <w:b/>
                <w:szCs w:val="22"/>
              </w:rPr>
              <w:t>Pogoji za vključitev v delo oz. za opravljanje študijskih obveznosti:</w:t>
            </w:r>
          </w:p>
        </w:tc>
        <w:tc>
          <w:tcPr>
            <w:tcW w:w="142" w:type="dxa"/>
          </w:tcPr>
          <w:p w:rsidR="00406A37" w:rsidRDefault="00406A37" w:rsidP="00406A37">
            <w:pPr>
              <w:rPr>
                <w:rFonts w:cs="Calibri"/>
                <w:b/>
              </w:rPr>
            </w:pPr>
          </w:p>
          <w:p w:rsidR="00406A37" w:rsidRDefault="00406A37" w:rsidP="00406A37">
            <w:pPr>
              <w:rPr>
                <w:rFonts w:cs="Calibri"/>
                <w:b/>
              </w:rPr>
            </w:pPr>
          </w:p>
        </w:tc>
        <w:tc>
          <w:tcPr>
            <w:tcW w:w="4820" w:type="dxa"/>
            <w:gridSpan w:val="8"/>
            <w:tcBorders>
              <w:top w:val="nil"/>
              <w:left w:val="nil"/>
              <w:bottom w:val="single" w:sz="4" w:space="0" w:color="auto"/>
              <w:right w:val="nil"/>
            </w:tcBorders>
          </w:tcPr>
          <w:p w:rsidR="00406A37" w:rsidRDefault="00406A37" w:rsidP="00406A37">
            <w:pPr>
              <w:rPr>
                <w:rFonts w:cs="Calibri"/>
                <w:b/>
              </w:rPr>
            </w:pPr>
          </w:p>
          <w:p w:rsidR="00406A37" w:rsidRDefault="00406A37" w:rsidP="00406A37">
            <w:pPr>
              <w:rPr>
                <w:rFonts w:cs="Calibri"/>
                <w:b/>
              </w:rPr>
            </w:pPr>
            <w:r>
              <w:rPr>
                <w:rFonts w:cs="Calibri"/>
                <w:b/>
                <w:szCs w:val="22"/>
              </w:rPr>
              <w:t>Prerequisits:</w:t>
            </w:r>
          </w:p>
        </w:tc>
      </w:tr>
      <w:tr w:rsidR="00406A3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406A37" w:rsidRDefault="00144D85" w:rsidP="00144D85">
            <w:pPr>
              <w:rPr>
                <w:rFonts w:cs="Calibri"/>
              </w:rPr>
            </w:pPr>
            <w:r>
              <w:rPr>
                <w:rFonts w:cs="Calibri"/>
              </w:rPr>
              <w:t>Vpis v</w:t>
            </w:r>
            <w:r w:rsidR="00482F3D">
              <w:rPr>
                <w:rFonts w:cs="Calibri"/>
              </w:rPr>
              <w:t xml:space="preserve"> letnik</w:t>
            </w:r>
            <w:r w:rsidR="0029529D">
              <w:rPr>
                <w:rFonts w:cs="Calibri"/>
              </w:rPr>
              <w:t>.</w:t>
            </w:r>
            <w:r w:rsidR="00482F3D">
              <w:rPr>
                <w:rFonts w:cs="Calibri"/>
              </w:rPr>
              <w:t xml:space="preserve"> </w:t>
            </w:r>
          </w:p>
        </w:tc>
        <w:tc>
          <w:tcPr>
            <w:tcW w:w="142" w:type="dxa"/>
            <w:tcBorders>
              <w:top w:val="nil"/>
              <w:left w:val="single" w:sz="4" w:space="0" w:color="auto"/>
              <w:bottom w:val="nil"/>
              <w:right w:val="single" w:sz="4" w:space="0" w:color="auto"/>
            </w:tcBorders>
          </w:tcPr>
          <w:p w:rsidR="00406A37" w:rsidRDefault="00406A37" w:rsidP="00406A3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06A37" w:rsidRPr="00144D85" w:rsidRDefault="00144D85" w:rsidP="00144D85">
            <w:pPr>
              <w:rPr>
                <w:lang w:val="en-US"/>
              </w:rPr>
            </w:pPr>
            <w:r w:rsidRPr="00144D85">
              <w:rPr>
                <w:lang w:val="en-US"/>
              </w:rPr>
              <w:t>Enrol</w:t>
            </w:r>
            <w:r w:rsidR="00482F3D" w:rsidRPr="00144D85">
              <w:rPr>
                <w:lang w:val="en-US"/>
              </w:rPr>
              <w:t xml:space="preserve">ment in the </w:t>
            </w:r>
            <w:r w:rsidRPr="00144D85">
              <w:rPr>
                <w:lang w:val="en-US"/>
              </w:rPr>
              <w:t>year of the course</w:t>
            </w:r>
            <w:r w:rsidR="0029529D">
              <w:rPr>
                <w:lang w:val="en-US"/>
              </w:rPr>
              <w:t>.</w:t>
            </w:r>
            <w:bookmarkStart w:id="5" w:name="_GoBack"/>
            <w:bookmarkEnd w:id="5"/>
          </w:p>
        </w:tc>
      </w:tr>
      <w:tr w:rsidR="00406A37" w:rsidTr="00384EDA">
        <w:trPr>
          <w:trHeight w:val="137"/>
        </w:trPr>
        <w:tc>
          <w:tcPr>
            <w:tcW w:w="4718" w:type="dxa"/>
            <w:gridSpan w:val="8"/>
            <w:tcBorders>
              <w:top w:val="nil"/>
              <w:left w:val="nil"/>
              <w:bottom w:val="single" w:sz="4" w:space="0" w:color="auto"/>
              <w:right w:val="nil"/>
            </w:tcBorders>
          </w:tcPr>
          <w:p w:rsidR="00406A37" w:rsidRDefault="00406A37" w:rsidP="00406A37">
            <w:pPr>
              <w:rPr>
                <w:rFonts w:cs="Calibri"/>
                <w:b/>
              </w:rPr>
            </w:pPr>
          </w:p>
          <w:p w:rsidR="00406A37" w:rsidRDefault="00406A37" w:rsidP="00406A37">
            <w:pPr>
              <w:rPr>
                <w:rFonts w:cs="Calibri"/>
                <w:b/>
              </w:rPr>
            </w:pPr>
            <w:r>
              <w:rPr>
                <w:rFonts w:cs="Calibri"/>
                <w:b/>
                <w:szCs w:val="22"/>
              </w:rPr>
              <w:t>Vsebina:</w:t>
            </w:r>
            <w:r>
              <w:rPr>
                <w:rFonts w:cs="Calibri"/>
                <w:szCs w:val="22"/>
              </w:rPr>
              <w:t xml:space="preserve"> </w:t>
            </w:r>
          </w:p>
        </w:tc>
        <w:tc>
          <w:tcPr>
            <w:tcW w:w="152" w:type="dxa"/>
            <w:gridSpan w:val="2"/>
          </w:tcPr>
          <w:p w:rsidR="00406A37" w:rsidRDefault="00406A37" w:rsidP="00406A37">
            <w:pPr>
              <w:rPr>
                <w:rFonts w:cs="Calibri"/>
                <w:b/>
              </w:rPr>
            </w:pPr>
          </w:p>
        </w:tc>
        <w:tc>
          <w:tcPr>
            <w:tcW w:w="4820" w:type="dxa"/>
            <w:gridSpan w:val="8"/>
            <w:tcBorders>
              <w:top w:val="nil"/>
              <w:left w:val="nil"/>
              <w:bottom w:val="single" w:sz="4" w:space="0" w:color="auto"/>
              <w:right w:val="nil"/>
            </w:tcBorders>
          </w:tcPr>
          <w:p w:rsidR="00406A37" w:rsidRPr="00E948BA" w:rsidRDefault="00406A37" w:rsidP="00406A37">
            <w:pPr>
              <w:rPr>
                <w:rFonts w:cs="Calibri"/>
                <w:b/>
                <w:lang w:val="en-GB"/>
              </w:rPr>
            </w:pPr>
          </w:p>
          <w:p w:rsidR="00406A37" w:rsidRPr="00E948BA" w:rsidRDefault="00406A37" w:rsidP="00406A37">
            <w:pPr>
              <w:rPr>
                <w:rFonts w:cs="Calibri"/>
                <w:b/>
                <w:lang w:val="en-GB"/>
              </w:rPr>
            </w:pPr>
            <w:r w:rsidRPr="00E948BA">
              <w:rPr>
                <w:rFonts w:cs="Calibri"/>
                <w:b/>
                <w:szCs w:val="22"/>
                <w:lang w:val="en-GB"/>
              </w:rPr>
              <w:t>Content (Syllabus outline):</w:t>
            </w:r>
          </w:p>
        </w:tc>
      </w:tr>
      <w:tr w:rsidR="00406A37"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581FD8" w:rsidRPr="00581FD8" w:rsidRDefault="00581FD8" w:rsidP="00581FD8">
            <w:pPr>
              <w:rPr>
                <w:rFonts w:cs="Calibri"/>
              </w:rPr>
            </w:pPr>
            <w:r w:rsidRPr="00581FD8">
              <w:rPr>
                <w:rFonts w:cs="Calibri"/>
              </w:rPr>
              <w:t xml:space="preserve">Razdelitev elektrotehniških materialov, postopki za določanje lastnosti materialov, kristalografija in izbrane kristalne strukture, kovinski materiali, topnost kovin, zlitine, hladno preoblikovanje kovin, izbrani kovinski materiali in njihove lastnosti, materiali za električne kontakte, kontaktna napetost, termoelektrični pojavi, elektrokemični členi, vodik in gorivne celice, uporovni materiali, superprevodni materiali, spajke in spajkalna zaščitna sredstva. </w:t>
            </w:r>
          </w:p>
          <w:p w:rsidR="00581FD8" w:rsidRPr="00581FD8" w:rsidRDefault="00581FD8" w:rsidP="00581FD8">
            <w:pPr>
              <w:rPr>
                <w:rFonts w:cs="Calibri"/>
              </w:rPr>
            </w:pPr>
            <w:r w:rsidRPr="00581FD8">
              <w:rPr>
                <w:rFonts w:cs="Calibri"/>
              </w:rPr>
              <w:lastRenderedPageBreak/>
              <w:t>Magnetni materiali: razdelitev magnetnih materialov, magnetni moment pri feromagnetnih materialih, magnetna anizotropija, domene in pregrade, tehnologije izdelave mehkomagnetnih in trdomagnetnih materialov, primeri uporabe magnetnih materialov.</w:t>
            </w:r>
          </w:p>
          <w:p w:rsidR="00406A37" w:rsidRDefault="00581FD8" w:rsidP="00581FD8">
            <w:pPr>
              <w:rPr>
                <w:rFonts w:cs="Calibri"/>
              </w:rPr>
            </w:pPr>
            <w:r w:rsidRPr="00581FD8">
              <w:rPr>
                <w:rFonts w:cs="Calibri"/>
              </w:rPr>
              <w:t>Izolacijski materiali oz. dielektriki: vrste polarizacij v snoveh, dielektrične izgube, termoplasti, duroplasti, elastomeri, kompoziti, plini, tekočine, anorganski dielektriki.</w:t>
            </w:r>
          </w:p>
        </w:tc>
        <w:tc>
          <w:tcPr>
            <w:tcW w:w="152" w:type="dxa"/>
            <w:gridSpan w:val="2"/>
            <w:tcBorders>
              <w:top w:val="nil"/>
              <w:left w:val="single" w:sz="4" w:space="0" w:color="auto"/>
              <w:bottom w:val="nil"/>
              <w:right w:val="single" w:sz="4" w:space="0" w:color="auto"/>
            </w:tcBorders>
          </w:tcPr>
          <w:p w:rsidR="00406A37" w:rsidRDefault="00406A37" w:rsidP="00406A3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82F3D" w:rsidRPr="00286A1C" w:rsidRDefault="00482F3D" w:rsidP="00482F3D">
            <w:pPr>
              <w:rPr>
                <w:rFonts w:cs="Arial"/>
                <w:lang w:val="en-GB"/>
              </w:rPr>
            </w:pPr>
            <w:r w:rsidRPr="00286A1C">
              <w:rPr>
                <w:rFonts w:cs="Arial"/>
                <w:lang w:val="en-GB"/>
              </w:rPr>
              <w:t>Cl</w:t>
            </w:r>
            <w:r w:rsidR="00286A1C">
              <w:rPr>
                <w:rFonts w:cs="Arial"/>
                <w:lang w:val="en-GB"/>
              </w:rPr>
              <w:t>assification of</w:t>
            </w:r>
            <w:r w:rsidRPr="00286A1C">
              <w:rPr>
                <w:rFonts w:cs="Arial"/>
                <w:lang w:val="en-GB"/>
              </w:rPr>
              <w:t xml:space="preserve"> materials</w:t>
            </w:r>
            <w:r w:rsidR="00286A1C">
              <w:rPr>
                <w:rFonts w:cs="Arial"/>
                <w:lang w:val="en-GB"/>
              </w:rPr>
              <w:t xml:space="preserve"> in electrical engineering</w:t>
            </w:r>
            <w:r w:rsidRPr="00286A1C">
              <w:rPr>
                <w:rFonts w:cs="Arial"/>
                <w:lang w:val="en-GB"/>
              </w:rPr>
              <w:t>. Determination of material properties. Fundamentals of crystallography. Selected crystal structures of metals. Synthesis and properties of alloys. Thermoelect</w:t>
            </w:r>
            <w:r w:rsidR="00286A1C">
              <w:rPr>
                <w:rFonts w:cs="Arial"/>
                <w:lang w:val="en-GB"/>
              </w:rPr>
              <w:t xml:space="preserve">ric </w:t>
            </w:r>
            <w:r w:rsidRPr="00286A1C">
              <w:rPr>
                <w:rFonts w:cs="Arial"/>
                <w:lang w:val="en-GB"/>
              </w:rPr>
              <w:t xml:space="preserve">effects of metal junctions, electrical contacts. </w:t>
            </w:r>
            <w:r w:rsidR="00286A1C">
              <w:rPr>
                <w:rFonts w:cs="Arial"/>
                <w:lang w:val="en-GB"/>
              </w:rPr>
              <w:t>Fundamentals of electrochemistry</w:t>
            </w:r>
            <w:r w:rsidRPr="00286A1C">
              <w:rPr>
                <w:rFonts w:cs="Arial"/>
                <w:lang w:val="en-GB"/>
              </w:rPr>
              <w:t>, batteries and fuel cells. Materials for resistors. Superconductivity. Soldering alloys and fluxes. Soft and permanent magnet materials. M</w:t>
            </w:r>
            <w:r w:rsidR="00B23243" w:rsidRPr="00286A1C">
              <w:rPr>
                <w:rFonts w:cs="Arial"/>
                <w:lang w:val="en-GB"/>
              </w:rPr>
              <w:t>a</w:t>
            </w:r>
            <w:r w:rsidRPr="00286A1C">
              <w:rPr>
                <w:rFonts w:cs="Arial"/>
                <w:lang w:val="en-GB"/>
              </w:rPr>
              <w:t>gnetic anisotropy, technolo</w:t>
            </w:r>
            <w:r w:rsidR="00B23243" w:rsidRPr="00286A1C">
              <w:rPr>
                <w:rFonts w:cs="Arial"/>
                <w:lang w:val="en-GB"/>
              </w:rPr>
              <w:t xml:space="preserve">gy of soft and </w:t>
            </w:r>
            <w:r w:rsidR="00286A1C" w:rsidRPr="00286A1C">
              <w:rPr>
                <w:rFonts w:cs="Arial"/>
                <w:lang w:val="en-GB"/>
              </w:rPr>
              <w:t>permanent</w:t>
            </w:r>
            <w:r w:rsidR="00B23243" w:rsidRPr="00286A1C">
              <w:rPr>
                <w:rFonts w:cs="Arial"/>
                <w:lang w:val="en-GB"/>
              </w:rPr>
              <w:t xml:space="preserve"> magnet</w:t>
            </w:r>
            <w:r w:rsidRPr="00286A1C">
              <w:rPr>
                <w:rFonts w:cs="Arial"/>
                <w:lang w:val="en-GB"/>
              </w:rPr>
              <w:t xml:space="preserve"> materials and their </w:t>
            </w:r>
            <w:r w:rsidRPr="00286A1C">
              <w:rPr>
                <w:rFonts w:cs="Arial"/>
                <w:lang w:val="en-GB"/>
              </w:rPr>
              <w:lastRenderedPageBreak/>
              <w:t>applications. Prop</w:t>
            </w:r>
            <w:r w:rsidR="00B23243" w:rsidRPr="00286A1C">
              <w:rPr>
                <w:rFonts w:cs="Arial"/>
                <w:lang w:val="en-GB"/>
              </w:rPr>
              <w:t>erties of isolation materials.</w:t>
            </w:r>
            <w:r w:rsidRPr="00286A1C">
              <w:rPr>
                <w:rFonts w:cs="Arial"/>
                <w:lang w:val="en-GB"/>
              </w:rPr>
              <w:t xml:space="preserve"> Thermoplastic and duroplastic materials.</w:t>
            </w:r>
          </w:p>
          <w:p w:rsidR="00406A37" w:rsidRPr="00482F3D" w:rsidRDefault="00406A37" w:rsidP="00406A37">
            <w:pPr>
              <w:rPr>
                <w:rFonts w:asciiTheme="minorHAnsi" w:hAnsiTheme="minorHAnsi" w:cs="Calibri"/>
                <w:lang w:val="en-GB"/>
              </w:rPr>
            </w:pP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581FD8" w:rsidRPr="00EE703B" w:rsidRDefault="00581FD8" w:rsidP="00EE703B">
            <w:pPr>
              <w:pStyle w:val="ListParagraph"/>
              <w:numPr>
                <w:ilvl w:val="0"/>
                <w:numId w:val="2"/>
              </w:numPr>
              <w:ind w:left="360"/>
              <w:rPr>
                <w:rFonts w:cs="Calibri"/>
                <w:bCs/>
              </w:rPr>
            </w:pPr>
            <w:bookmarkStart w:id="6" w:name="Ucbeniki"/>
            <w:bookmarkEnd w:id="6"/>
            <w:r w:rsidRPr="00EE703B">
              <w:rPr>
                <w:rFonts w:cs="Calibri"/>
                <w:bCs/>
              </w:rPr>
              <w:t>E. Ivers-Tiffee, W. von Munch, "Werkstoffe der Elektrotehnik", Teubner, 2004</w:t>
            </w:r>
          </w:p>
          <w:p w:rsidR="00581FD8" w:rsidRPr="00EE703B" w:rsidRDefault="00581FD8" w:rsidP="00EE703B">
            <w:pPr>
              <w:pStyle w:val="ListParagraph"/>
              <w:numPr>
                <w:ilvl w:val="0"/>
                <w:numId w:val="2"/>
              </w:numPr>
              <w:ind w:left="360"/>
              <w:rPr>
                <w:rFonts w:cs="Calibri"/>
                <w:bCs/>
              </w:rPr>
            </w:pPr>
            <w:r w:rsidRPr="00EE703B">
              <w:rPr>
                <w:rFonts w:cs="Calibri"/>
                <w:bCs/>
              </w:rPr>
              <w:t>P. Campbell, "Permanent Magnet Materials and their Application", Cambridge University Press, 1994.</w:t>
            </w:r>
          </w:p>
          <w:p w:rsidR="00581FD8" w:rsidRPr="00EE703B" w:rsidRDefault="00581FD8" w:rsidP="00EE703B">
            <w:pPr>
              <w:pStyle w:val="ListParagraph"/>
              <w:numPr>
                <w:ilvl w:val="0"/>
                <w:numId w:val="2"/>
              </w:numPr>
              <w:ind w:left="360"/>
              <w:rPr>
                <w:rFonts w:cs="Calibri"/>
                <w:bCs/>
              </w:rPr>
            </w:pPr>
            <w:r w:rsidRPr="00EE703B">
              <w:rPr>
                <w:rFonts w:cs="Calibri"/>
                <w:bCs/>
              </w:rPr>
              <w:t>E. Steingroever, G. Ross, "Magnetization, Demagnetisation and Calibration of Permanent Magnet Systems", Magnet-Physik, Köln, 1997.</w:t>
            </w:r>
          </w:p>
          <w:p w:rsidR="00581FD8" w:rsidRPr="00EE703B" w:rsidRDefault="00581FD8" w:rsidP="00EE703B">
            <w:pPr>
              <w:pStyle w:val="ListParagraph"/>
              <w:numPr>
                <w:ilvl w:val="0"/>
                <w:numId w:val="2"/>
              </w:numPr>
              <w:ind w:left="360"/>
              <w:rPr>
                <w:rFonts w:cs="Calibri"/>
                <w:bCs/>
              </w:rPr>
            </w:pPr>
            <w:r w:rsidRPr="00EE703B">
              <w:rPr>
                <w:rFonts w:cs="Calibri"/>
                <w:bCs/>
              </w:rPr>
              <w:t>C. P. Poole, "Handbook of Supeconductivity", Academic Press, 2000</w:t>
            </w:r>
          </w:p>
          <w:p w:rsidR="00581FD8" w:rsidRPr="00EE703B" w:rsidRDefault="00581FD8" w:rsidP="00EE703B">
            <w:pPr>
              <w:pStyle w:val="ListParagraph"/>
              <w:numPr>
                <w:ilvl w:val="0"/>
                <w:numId w:val="2"/>
              </w:numPr>
              <w:ind w:left="360"/>
              <w:rPr>
                <w:rFonts w:cs="Calibri"/>
                <w:bCs/>
              </w:rPr>
            </w:pPr>
            <w:r w:rsidRPr="00EE703B">
              <w:rPr>
                <w:rFonts w:cs="Calibri"/>
                <w:bCs/>
              </w:rPr>
              <w:t xml:space="preserve">Gerhard </w:t>
            </w:r>
            <w:proofErr w:type="spellStart"/>
            <w:r w:rsidRPr="00EE703B">
              <w:rPr>
                <w:rFonts w:cs="Calibri"/>
                <w:bCs/>
              </w:rPr>
              <w:t>Fasching</w:t>
            </w:r>
            <w:proofErr w:type="spellEnd"/>
            <w:r w:rsidRPr="00EE703B">
              <w:rPr>
                <w:rFonts w:cs="Calibri"/>
                <w:bCs/>
              </w:rPr>
              <w:t>, "</w:t>
            </w:r>
            <w:proofErr w:type="spellStart"/>
            <w:r w:rsidRPr="00EE703B">
              <w:rPr>
                <w:rFonts w:cs="Calibri"/>
                <w:bCs/>
              </w:rPr>
              <w:t>Werkstoffe</w:t>
            </w:r>
            <w:proofErr w:type="spellEnd"/>
            <w:r w:rsidRPr="00EE703B">
              <w:rPr>
                <w:rFonts w:cs="Calibri"/>
                <w:bCs/>
              </w:rPr>
              <w:t xml:space="preserve"> </w:t>
            </w:r>
            <w:proofErr w:type="spellStart"/>
            <w:r w:rsidRPr="00EE703B">
              <w:rPr>
                <w:rFonts w:cs="Calibri"/>
                <w:bCs/>
              </w:rPr>
              <w:t>für</w:t>
            </w:r>
            <w:proofErr w:type="spellEnd"/>
            <w:r w:rsidRPr="00EE703B">
              <w:rPr>
                <w:rFonts w:cs="Calibri"/>
                <w:bCs/>
              </w:rPr>
              <w:t xml:space="preserve"> die Elektrotechnik", Springer Verlag, Wien, 1984.</w:t>
            </w:r>
          </w:p>
          <w:p w:rsidR="00EE703B" w:rsidRDefault="00581FD8" w:rsidP="00EE703B">
            <w:pPr>
              <w:pStyle w:val="ListParagraph"/>
              <w:numPr>
                <w:ilvl w:val="0"/>
                <w:numId w:val="2"/>
              </w:numPr>
              <w:ind w:left="360"/>
              <w:rPr>
                <w:rFonts w:cs="Calibri"/>
                <w:bCs/>
              </w:rPr>
            </w:pPr>
            <w:r w:rsidRPr="00EE703B">
              <w:rPr>
                <w:rFonts w:cs="Calibri"/>
                <w:bCs/>
              </w:rPr>
              <w:t xml:space="preserve">Carl H. Hamann, Andrew </w:t>
            </w:r>
            <w:proofErr w:type="spellStart"/>
            <w:r w:rsidRPr="00EE703B">
              <w:rPr>
                <w:rFonts w:cs="Calibri"/>
                <w:bCs/>
              </w:rPr>
              <w:t>Hamnett</w:t>
            </w:r>
            <w:proofErr w:type="spellEnd"/>
            <w:r w:rsidRPr="00EE703B">
              <w:rPr>
                <w:rFonts w:cs="Calibri"/>
                <w:bCs/>
              </w:rPr>
              <w:t xml:space="preserve">, Wolf </w:t>
            </w:r>
            <w:proofErr w:type="spellStart"/>
            <w:r w:rsidRPr="00EE703B">
              <w:rPr>
                <w:rFonts w:cs="Calibri"/>
                <w:bCs/>
              </w:rPr>
              <w:t>Vielstich</w:t>
            </w:r>
            <w:proofErr w:type="spellEnd"/>
            <w:r w:rsidRPr="00EE703B">
              <w:rPr>
                <w:rFonts w:cs="Calibri"/>
                <w:bCs/>
              </w:rPr>
              <w:t>, "</w:t>
            </w:r>
            <w:proofErr w:type="spellStart"/>
            <w:r w:rsidRPr="00EE703B">
              <w:rPr>
                <w:rFonts w:cs="Calibri"/>
                <w:bCs/>
              </w:rPr>
              <w:t>Electrochemistry</w:t>
            </w:r>
            <w:proofErr w:type="spellEnd"/>
            <w:r w:rsidRPr="00EE703B">
              <w:rPr>
                <w:rFonts w:cs="Calibri"/>
                <w:bCs/>
              </w:rPr>
              <w:t xml:space="preserve">", </w:t>
            </w:r>
            <w:proofErr w:type="spellStart"/>
            <w:r w:rsidRPr="00EE703B">
              <w:rPr>
                <w:rFonts w:cs="Calibri"/>
                <w:bCs/>
              </w:rPr>
              <w:t>Wiley</w:t>
            </w:r>
            <w:proofErr w:type="spellEnd"/>
            <w:r w:rsidRPr="00EE703B">
              <w:rPr>
                <w:rFonts w:cs="Calibri"/>
                <w:bCs/>
              </w:rPr>
              <w:t xml:space="preserve">-VCH, </w:t>
            </w:r>
            <w:proofErr w:type="spellStart"/>
            <w:r w:rsidRPr="00EE703B">
              <w:rPr>
                <w:rFonts w:cs="Calibri"/>
                <w:bCs/>
              </w:rPr>
              <w:t>Weinheim</w:t>
            </w:r>
            <w:proofErr w:type="spellEnd"/>
            <w:r w:rsidRPr="00EE703B">
              <w:rPr>
                <w:rFonts w:cs="Calibri"/>
                <w:bCs/>
              </w:rPr>
              <w:t>, 1998.</w:t>
            </w:r>
          </w:p>
          <w:p w:rsidR="00D60066" w:rsidRPr="00EE703B" w:rsidRDefault="00581FD8" w:rsidP="00EE703B">
            <w:pPr>
              <w:pStyle w:val="ListParagraph"/>
              <w:numPr>
                <w:ilvl w:val="0"/>
                <w:numId w:val="2"/>
              </w:numPr>
              <w:ind w:left="360"/>
              <w:rPr>
                <w:rFonts w:cs="Calibri"/>
                <w:bCs/>
              </w:rPr>
            </w:pPr>
            <w:r w:rsidRPr="00EE703B">
              <w:rPr>
                <w:rFonts w:cs="Calibri"/>
                <w:bCs/>
              </w:rPr>
              <w:t xml:space="preserve">Michaeli, Greif, </w:t>
            </w:r>
            <w:proofErr w:type="spellStart"/>
            <w:r w:rsidRPr="00EE703B">
              <w:rPr>
                <w:rFonts w:cs="Calibri"/>
                <w:bCs/>
              </w:rPr>
              <w:t>Wolters</w:t>
            </w:r>
            <w:proofErr w:type="spellEnd"/>
            <w:r w:rsidRPr="00EE703B">
              <w:rPr>
                <w:rFonts w:cs="Calibri"/>
                <w:bCs/>
              </w:rPr>
              <w:t xml:space="preserve">, </w:t>
            </w:r>
            <w:proofErr w:type="spellStart"/>
            <w:r w:rsidRPr="00EE703B">
              <w:rPr>
                <w:rFonts w:cs="Calibri"/>
                <w:bCs/>
              </w:rPr>
              <w:t>Vossebürger</w:t>
            </w:r>
            <w:proofErr w:type="spellEnd"/>
            <w:r w:rsidRPr="00EE703B">
              <w:rPr>
                <w:rFonts w:cs="Calibri"/>
                <w:bCs/>
              </w:rPr>
              <w:t>, "</w:t>
            </w:r>
            <w:proofErr w:type="spellStart"/>
            <w:r w:rsidRPr="00EE703B">
              <w:rPr>
                <w:rFonts w:cs="Calibri"/>
                <w:bCs/>
              </w:rPr>
              <w:t>Technologie</w:t>
            </w:r>
            <w:proofErr w:type="spellEnd"/>
            <w:r w:rsidRPr="00EE703B">
              <w:rPr>
                <w:rFonts w:cs="Calibri"/>
                <w:bCs/>
              </w:rPr>
              <w:t xml:space="preserve"> der Kunststoffe", Carl Hanser Verlag München, 1998.</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581FD8" w:rsidP="000B2261">
            <w:pPr>
              <w:rPr>
                <w:rFonts w:cs="Calibri"/>
              </w:rPr>
            </w:pPr>
            <w:r w:rsidRPr="00581FD8">
              <w:rPr>
                <w:rFonts w:cs="Calibri"/>
              </w:rPr>
              <w:t>Študenti pridobijo znanje o materialih, ki se uporabljajo v elektrotehniki. S poznavanjem električnih, mehanskih in drugih fizikalnih lastnosti materialov lahko aktivno sodelujejo pri načrtovanju električnih strojev in naprav na področju močnostne elektronike in energetike. Poleg tega pridobijo znanje o postopkih za izdelavo, za preoblikovanje in za izboljšanje specifičnih lastnosti materialov.</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Default="00B23243" w:rsidP="00286A1C">
            <w:pPr>
              <w:rPr>
                <w:rFonts w:cs="Calibri"/>
              </w:rPr>
            </w:pPr>
            <w:r>
              <w:rPr>
                <w:rFonts w:cs="Calibri"/>
                <w:lang w:val="en-GB"/>
              </w:rPr>
              <w:t xml:space="preserve">Student will get knowledge about materials that are used in the field of electrical engineering. </w:t>
            </w:r>
            <w:r w:rsidR="00AE26D9">
              <w:rPr>
                <w:rFonts w:cs="Calibri"/>
                <w:lang w:val="en-GB"/>
              </w:rPr>
              <w:t>Knowing the e</w:t>
            </w:r>
            <w:r>
              <w:rPr>
                <w:rFonts w:cs="Calibri"/>
                <w:lang w:val="en-GB"/>
              </w:rPr>
              <w:t xml:space="preserve">lectrical, mechanical, chemical and other properties of materials </w:t>
            </w:r>
            <w:r w:rsidR="00286A1C">
              <w:rPr>
                <w:rFonts w:cs="Calibri"/>
                <w:lang w:val="en-GB"/>
              </w:rPr>
              <w:t>students</w:t>
            </w:r>
            <w:r>
              <w:rPr>
                <w:rFonts w:cs="Calibri"/>
                <w:lang w:val="en-GB"/>
              </w:rPr>
              <w:t xml:space="preserve"> can be active in design of electrical machines and devices in the field </w:t>
            </w:r>
            <w:r w:rsidR="00AE26D9">
              <w:rPr>
                <w:rFonts w:cs="Calibri"/>
                <w:lang w:val="en-GB"/>
              </w:rPr>
              <w:t xml:space="preserve">of power electronics and power systems. </w:t>
            </w:r>
            <w:r>
              <w:rPr>
                <w:rFonts w:cs="Calibri"/>
                <w:lang w:val="en-GB"/>
              </w:rPr>
              <w:t xml:space="preserve">   </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12780C" w:rsidRPr="0012780C" w:rsidRDefault="0012780C" w:rsidP="0012780C">
            <w:pPr>
              <w:rPr>
                <w:rFonts w:cs="Calibri"/>
              </w:rPr>
            </w:pPr>
            <w:r w:rsidRPr="0012780C">
              <w:rPr>
                <w:rFonts w:cs="Calibri"/>
              </w:rPr>
              <w:t>Razumevanje zgradbe elektrotehniških materialov, njihovih fizikalnih, kemičnih in mehanskih lastnosti. Pridobil bo znanje o izdelavnih postopkih materialov na področju močnostne elektrotehnike. Študent bo poznal tudi postopke za izboljšanje specifičnih lastnosti materialov.</w:t>
            </w:r>
          </w:p>
          <w:p w:rsidR="000B2261" w:rsidRPr="00C72078" w:rsidRDefault="000B2261" w:rsidP="006432C5">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F547F3" w:rsidRPr="00C44581" w:rsidRDefault="0012780C" w:rsidP="006432C5">
            <w:pPr>
              <w:rPr>
                <w:rFonts w:cs="Calibri"/>
                <w:lang w:val="en-GB"/>
              </w:rPr>
            </w:pPr>
            <w:r>
              <w:rPr>
                <w:rFonts w:cs="Calibri"/>
                <w:lang w:val="en-GB"/>
              </w:rPr>
              <w:t>Understanding structure of materials in the field of electrical engineering, their physical, chemical and mechanical properties. Student will get knowled</w:t>
            </w:r>
            <w:r w:rsidR="00286A1C">
              <w:rPr>
                <w:rFonts w:cs="Calibri"/>
                <w:lang w:val="en-GB"/>
              </w:rPr>
              <w:t>ge about processing</w:t>
            </w:r>
            <w:r>
              <w:rPr>
                <w:rFonts w:cs="Calibri"/>
                <w:lang w:val="en-GB"/>
              </w:rPr>
              <w:t xml:space="preserve"> of materials that are mainly used in the field of power electronics and power systems. Student will get insight into technologies for improvement of specific properties of materials.  </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Learning and teaching methods:</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581FD8">
            <w:pPr>
              <w:rPr>
                <w:rFonts w:cs="Calibri"/>
              </w:rPr>
            </w:pPr>
            <w:r w:rsidRPr="00581FD8">
              <w:rPr>
                <w:rFonts w:cs="Calibri"/>
              </w:rPr>
              <w:t>Predavanja, laboratorijske vaje, strokovne ekskurzije.</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Default="0012780C">
            <w:pPr>
              <w:rPr>
                <w:rFonts w:cs="Calibri"/>
              </w:rPr>
            </w:pPr>
            <w:r>
              <w:rPr>
                <w:rFonts w:cs="Calibri"/>
              </w:rPr>
              <w:t>Lectures, laboratory work in small groups (danger of high voltage),  professional excursion</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r>
              <w:rPr>
                <w:rFonts w:cs="Calibri"/>
                <w:szCs w:val="22"/>
              </w:rPr>
              <w:t>Weight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Assessment:</w:t>
            </w:r>
          </w:p>
        </w:tc>
      </w:tr>
      <w:tr w:rsidR="0012780C"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711378" w:rsidRDefault="00711378" w:rsidP="00EE703B">
            <w:r>
              <w:t xml:space="preserve">Laboratorijske vaje, izpit. </w:t>
            </w:r>
          </w:p>
          <w:p w:rsidR="00711378" w:rsidRDefault="00711378" w:rsidP="00EE703B">
            <w:r>
              <w:t>Ocenjevalna lestvica:</w:t>
            </w:r>
            <w:r>
              <w:br/>
              <w:t>Ocene od 1 do vključno 5 so negativne, ocene od 6 do 10 so pozitivne.</w:t>
            </w:r>
          </w:p>
          <w:p w:rsidR="00711378" w:rsidRDefault="00711378" w:rsidP="00EE703B">
            <w:r>
              <w:t xml:space="preserve">Pozitivna ocena laboratorijskih vaj je pogoj za pristop k izpitu. </w:t>
            </w:r>
          </w:p>
          <w:p w:rsidR="00EE703B" w:rsidRDefault="00EE703B" w:rsidP="00EE703B"/>
          <w:p w:rsidR="00711378" w:rsidRDefault="00711378" w:rsidP="00EE703B">
            <w:r>
              <w:t>Prispevki k oceni:</w:t>
            </w:r>
          </w:p>
          <w:p w:rsidR="00711378" w:rsidRDefault="00EE703B" w:rsidP="00EE703B">
            <w:pPr>
              <w:pStyle w:val="ListParagraph"/>
              <w:numPr>
                <w:ilvl w:val="0"/>
                <w:numId w:val="3"/>
              </w:numPr>
            </w:pPr>
            <w:r>
              <w:t>laboratorijske vaje</w:t>
            </w:r>
          </w:p>
          <w:p w:rsidR="0012780C" w:rsidRPr="00EE703B" w:rsidRDefault="00EE703B" w:rsidP="00EE703B">
            <w:pPr>
              <w:pStyle w:val="ListParagraph"/>
              <w:numPr>
                <w:ilvl w:val="0"/>
                <w:numId w:val="3"/>
              </w:numPr>
              <w:rPr>
                <w:rFonts w:cs="Calibri"/>
              </w:rPr>
            </w:pPr>
            <w:r>
              <w:t>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711378" w:rsidRPr="00EE703B" w:rsidRDefault="00EE703B" w:rsidP="00EE703B">
            <w:pPr>
              <w:jc w:val="center"/>
              <w:rPr>
                <w:rFonts w:cs="Calibri"/>
              </w:rPr>
            </w:pPr>
            <w:r w:rsidRPr="00EE703B">
              <w:rPr>
                <w:rFonts w:cs="Calibri"/>
              </w:rPr>
              <w:t>30%</w:t>
            </w:r>
          </w:p>
          <w:p w:rsidR="00EE703B" w:rsidRDefault="00EE703B" w:rsidP="00EE703B">
            <w:pPr>
              <w:jc w:val="center"/>
              <w:rPr>
                <w:rFonts w:cs="Calibri"/>
                <w:b/>
              </w:rPr>
            </w:pPr>
            <w:r w:rsidRPr="00EE703B">
              <w:rPr>
                <w:rFonts w:cs="Calibri"/>
              </w:rPr>
              <w:t>70%</w:t>
            </w:r>
          </w:p>
        </w:tc>
        <w:tc>
          <w:tcPr>
            <w:tcW w:w="4110" w:type="dxa"/>
            <w:tcBorders>
              <w:top w:val="single" w:sz="4" w:space="0" w:color="auto"/>
              <w:left w:val="single" w:sz="4" w:space="0" w:color="auto"/>
              <w:bottom w:val="single" w:sz="4" w:space="0" w:color="auto"/>
              <w:right w:val="single" w:sz="4" w:space="0" w:color="auto"/>
            </w:tcBorders>
          </w:tcPr>
          <w:p w:rsidR="00711378" w:rsidRDefault="00711378" w:rsidP="00711378">
            <w:pPr>
              <w:rPr>
                <w:rFonts w:cs="Calibri"/>
              </w:rPr>
            </w:pPr>
            <w:r>
              <w:rPr>
                <w:rFonts w:cs="Calibri"/>
              </w:rPr>
              <w:t>Type: laboratory exercises, exam.</w:t>
            </w:r>
          </w:p>
          <w:p w:rsidR="00711378" w:rsidRDefault="00711378" w:rsidP="00711378">
            <w:pPr>
              <w:rPr>
                <w:rFonts w:cs="Calibri"/>
              </w:rPr>
            </w:pPr>
            <w:r>
              <w:rPr>
                <w:rFonts w:cs="Calibri"/>
              </w:rPr>
              <w:t>Negative grades: from 1 to 5, positive grades: from 6 to 10.</w:t>
            </w:r>
          </w:p>
          <w:p w:rsidR="00711378" w:rsidRDefault="00711378" w:rsidP="00711378">
            <w:pPr>
              <w:rPr>
                <w:rFonts w:cs="Calibri"/>
              </w:rPr>
            </w:pPr>
            <w:r>
              <w:rPr>
                <w:rFonts w:cs="Calibri"/>
              </w:rPr>
              <w:t>Positive evaluation of laboratory exercises is a prerequisite for the exam.</w:t>
            </w:r>
          </w:p>
          <w:p w:rsidR="00EE703B" w:rsidRDefault="00EE703B" w:rsidP="00711378">
            <w:pPr>
              <w:rPr>
                <w:rFonts w:cs="Calibri"/>
              </w:rPr>
            </w:pPr>
          </w:p>
          <w:p w:rsidR="00EE703B" w:rsidRDefault="00EE703B" w:rsidP="00711378">
            <w:pPr>
              <w:rPr>
                <w:rFonts w:cs="Calibri"/>
              </w:rPr>
            </w:pPr>
          </w:p>
          <w:p w:rsidR="00711378" w:rsidRDefault="00711378" w:rsidP="00711378">
            <w:pPr>
              <w:rPr>
                <w:rFonts w:cs="Calibri"/>
              </w:rPr>
            </w:pPr>
            <w:proofErr w:type="spellStart"/>
            <w:r>
              <w:rPr>
                <w:rFonts w:cs="Calibri"/>
              </w:rPr>
              <w:t>Contributions</w:t>
            </w:r>
            <w:proofErr w:type="spellEnd"/>
            <w:r>
              <w:rPr>
                <w:rFonts w:cs="Calibri"/>
              </w:rPr>
              <w:t xml:space="preserve"> to </w:t>
            </w:r>
            <w:proofErr w:type="spellStart"/>
            <w:r w:rsidR="00EE703B">
              <w:rPr>
                <w:rFonts w:cs="Calibri"/>
              </w:rPr>
              <w:t>the</w:t>
            </w:r>
            <w:proofErr w:type="spellEnd"/>
            <w:r w:rsidR="00EE703B">
              <w:rPr>
                <w:rFonts w:cs="Calibri"/>
              </w:rPr>
              <w:t xml:space="preserve"> </w:t>
            </w:r>
            <w:proofErr w:type="spellStart"/>
            <w:r>
              <w:rPr>
                <w:rFonts w:cs="Calibri"/>
              </w:rPr>
              <w:t>final</w:t>
            </w:r>
            <w:proofErr w:type="spellEnd"/>
            <w:r>
              <w:rPr>
                <w:rFonts w:cs="Calibri"/>
              </w:rPr>
              <w:t xml:space="preserve"> grade:</w:t>
            </w:r>
          </w:p>
          <w:p w:rsidR="00711378" w:rsidRPr="00EE703B" w:rsidRDefault="00711378" w:rsidP="00EE703B">
            <w:pPr>
              <w:pStyle w:val="ListParagraph"/>
              <w:numPr>
                <w:ilvl w:val="0"/>
                <w:numId w:val="4"/>
              </w:numPr>
              <w:rPr>
                <w:rFonts w:cs="Calibri"/>
              </w:rPr>
            </w:pPr>
            <w:proofErr w:type="spellStart"/>
            <w:r w:rsidRPr="00EE703B">
              <w:rPr>
                <w:rFonts w:cs="Calibri"/>
              </w:rPr>
              <w:t>laboratory</w:t>
            </w:r>
            <w:proofErr w:type="spellEnd"/>
            <w:r w:rsidRPr="00EE703B">
              <w:rPr>
                <w:rFonts w:cs="Calibri"/>
              </w:rPr>
              <w:t xml:space="preserve"> </w:t>
            </w:r>
            <w:proofErr w:type="spellStart"/>
            <w:r w:rsidRPr="00EE703B">
              <w:rPr>
                <w:rFonts w:cs="Calibri"/>
              </w:rPr>
              <w:t>exercises</w:t>
            </w:r>
            <w:proofErr w:type="spellEnd"/>
          </w:p>
          <w:p w:rsidR="0012780C" w:rsidRPr="00EE703B" w:rsidRDefault="00711378" w:rsidP="00EE703B">
            <w:pPr>
              <w:pStyle w:val="ListParagraph"/>
              <w:numPr>
                <w:ilvl w:val="0"/>
                <w:numId w:val="4"/>
              </w:numPr>
              <w:rPr>
                <w:rFonts w:cs="Calibri"/>
              </w:rPr>
            </w:pPr>
            <w:proofErr w:type="spellStart"/>
            <w:r w:rsidRPr="00EE703B">
              <w:rPr>
                <w:rFonts w:cs="Calibri"/>
              </w:rPr>
              <w:t>exam</w:t>
            </w:r>
            <w:proofErr w:type="spellEnd"/>
          </w:p>
        </w:tc>
      </w:tr>
      <w:tr w:rsidR="0012780C" w:rsidTr="000B2261">
        <w:tc>
          <w:tcPr>
            <w:tcW w:w="9690" w:type="dxa"/>
            <w:gridSpan w:val="6"/>
            <w:tcBorders>
              <w:top w:val="single" w:sz="4" w:space="0" w:color="auto"/>
              <w:left w:val="nil"/>
              <w:bottom w:val="single" w:sz="4" w:space="0" w:color="auto"/>
              <w:right w:val="nil"/>
            </w:tcBorders>
          </w:tcPr>
          <w:p w:rsidR="0012780C" w:rsidRDefault="0012780C">
            <w:pPr>
              <w:rPr>
                <w:rFonts w:cs="Calibri"/>
                <w:b/>
              </w:rPr>
            </w:pPr>
          </w:p>
          <w:p w:rsidR="0012780C" w:rsidRDefault="0012780C">
            <w:pPr>
              <w:rPr>
                <w:rFonts w:cs="Calibri"/>
                <w:b/>
              </w:rPr>
            </w:pPr>
            <w:r>
              <w:rPr>
                <w:rFonts w:cs="Calibri"/>
                <w:b/>
                <w:szCs w:val="22"/>
              </w:rPr>
              <w:t xml:space="preserve">Reference nosilca / Lecturer's references: </w:t>
            </w:r>
          </w:p>
        </w:tc>
      </w:tr>
      <w:tr w:rsidR="0012780C" w:rsidTr="000B2261">
        <w:tc>
          <w:tcPr>
            <w:tcW w:w="9690" w:type="dxa"/>
            <w:gridSpan w:val="6"/>
            <w:tcBorders>
              <w:top w:val="single" w:sz="4" w:space="0" w:color="auto"/>
              <w:left w:val="single" w:sz="4" w:space="0" w:color="auto"/>
              <w:bottom w:val="single" w:sz="4" w:space="0" w:color="auto"/>
              <w:right w:val="single" w:sz="4" w:space="0" w:color="auto"/>
            </w:tcBorders>
          </w:tcPr>
          <w:p w:rsidR="0012780C" w:rsidRPr="006E3936" w:rsidRDefault="0012780C" w:rsidP="00EE703B">
            <w:pPr>
              <w:pStyle w:val="ListParagraph"/>
              <w:numPr>
                <w:ilvl w:val="0"/>
                <w:numId w:val="6"/>
              </w:numPr>
              <w:spacing w:before="100" w:beforeAutospacing="1" w:after="100" w:afterAutospacing="1"/>
              <w:ind w:left="360"/>
            </w:pPr>
            <w:r w:rsidRPr="006E3936">
              <w:t xml:space="preserve">PETKOVŠEK, Marko, KOSMATIN, Peter, ZEVNIK, Ciril, VONČINA, Danijel, ZAJEC, Peter. Measurement system for testing of bipolar plates for PEM electrolyzers = Merilni sistem za testiranje bipolarnih plošč PEM elektrolizne celice. </w:t>
            </w:r>
            <w:r w:rsidRPr="00EE703B">
              <w:rPr>
                <w:i/>
                <w:iCs/>
              </w:rPr>
              <w:t>Informacije MIDEM</w:t>
            </w:r>
            <w:r w:rsidRPr="006E3936">
              <w:t>, ISSN 0352-9045, mar. 2012, letn. 42, št. 1, str. 60-67</w:t>
            </w:r>
            <w:r w:rsidR="00711378">
              <w:t>.</w:t>
            </w:r>
            <w:r w:rsidRPr="006E3936">
              <w:t xml:space="preserve"> </w:t>
            </w:r>
          </w:p>
          <w:p w:rsidR="0012780C" w:rsidRPr="006E3936" w:rsidRDefault="0012780C" w:rsidP="00EE703B">
            <w:pPr>
              <w:pStyle w:val="ListParagraph"/>
              <w:numPr>
                <w:ilvl w:val="0"/>
                <w:numId w:val="6"/>
              </w:numPr>
              <w:spacing w:before="100" w:beforeAutospacing="1" w:after="100" w:afterAutospacing="1"/>
              <w:ind w:left="360"/>
            </w:pPr>
            <w:bookmarkStart w:id="7" w:name="7"/>
            <w:bookmarkEnd w:id="7"/>
            <w:r w:rsidRPr="006E3936">
              <w:t xml:space="preserve">LEBAN, Aleš, VONČINA, Danijel. Procesni vir za impulzno bakrenje tiskanih vezij - enota za generiranje tokovnih impulzov. </w:t>
            </w:r>
            <w:r w:rsidRPr="00EE703B">
              <w:rPr>
                <w:i/>
                <w:iCs/>
              </w:rPr>
              <w:t>Elektrotehniški vestnik</w:t>
            </w:r>
            <w:r w:rsidRPr="006E3936">
              <w:t>, ISSN 0013-58</w:t>
            </w:r>
            <w:r w:rsidR="00EE703B">
              <w:t xml:space="preserve">52. [Slovenska tiskana izd.], </w:t>
            </w:r>
            <w:r w:rsidRPr="006E3936">
              <w:t>08,</w:t>
            </w:r>
            <w:r w:rsidR="00711378">
              <w:t xml:space="preserve"> </w:t>
            </w:r>
            <w:proofErr w:type="spellStart"/>
            <w:r w:rsidR="00711378">
              <w:t>letn</w:t>
            </w:r>
            <w:proofErr w:type="spellEnd"/>
            <w:r w:rsidR="00711378">
              <w:t>. 75, št. 3, str. 105-110.</w:t>
            </w:r>
          </w:p>
          <w:p w:rsidR="00711378" w:rsidRPr="00EE703B" w:rsidRDefault="0012780C" w:rsidP="00EE703B">
            <w:pPr>
              <w:pStyle w:val="ListParagraph"/>
              <w:numPr>
                <w:ilvl w:val="0"/>
                <w:numId w:val="6"/>
              </w:numPr>
              <w:ind w:left="360"/>
            </w:pPr>
            <w:bookmarkStart w:id="8" w:name="12"/>
            <w:bookmarkEnd w:id="8"/>
            <w:r w:rsidRPr="006E3936">
              <w:t xml:space="preserve">MODRIJAN, Gorazd, PETKOVŠEK, Marko, ZAJEC, Peter, VONČINA, Danijel. Precise characterization of soft-magnetic materials at high saturation = Merjenje lastnosti mehkomagnetnih materialov pri visoki stopnji magnetnega nasičenja. </w:t>
            </w:r>
            <w:r w:rsidRPr="00EE703B">
              <w:rPr>
                <w:i/>
                <w:iCs/>
              </w:rPr>
              <w:t>Informacije MIDEM</w:t>
            </w:r>
            <w:r w:rsidRPr="006E3936">
              <w:t>, ISSN 0352-9045, jun. 2006, letn. 36, št. 2, str. 95-101</w:t>
            </w:r>
            <w:r w:rsidR="00711378">
              <w:t>.</w:t>
            </w:r>
          </w:p>
          <w:p w:rsidR="00711378" w:rsidRPr="00EE703B" w:rsidRDefault="00711378" w:rsidP="00EE703B">
            <w:pPr>
              <w:pStyle w:val="ListParagraph"/>
              <w:numPr>
                <w:ilvl w:val="0"/>
                <w:numId w:val="6"/>
              </w:numPr>
              <w:ind w:left="360"/>
              <w:rPr>
                <w:b/>
                <w:bCs/>
                <w:shd w:val="clear" w:color="auto" w:fill="FFFAF0"/>
              </w:rPr>
            </w:pPr>
            <w:r w:rsidRPr="00EE703B">
              <w:t>KOSMATIN, Peter, MILJAVEC, Damijan, VONČINA, Danijel. A novel control strategy for the switched reluctance generator.</w:t>
            </w:r>
            <w:r w:rsidRPr="00EE703B">
              <w:rPr>
                <w:rStyle w:val="apple-converted-space"/>
                <w:rFonts w:asciiTheme="minorHAnsi" w:hAnsiTheme="minorHAnsi" w:cs="Arial"/>
                <w:color w:val="000000"/>
              </w:rPr>
              <w:t> </w:t>
            </w:r>
            <w:r w:rsidRPr="00EE703B">
              <w:rPr>
                <w:i/>
                <w:iCs/>
              </w:rPr>
              <w:t>Przeglęad Elektrotechniczny</w:t>
            </w:r>
            <w:r w:rsidRPr="00EE703B">
              <w:t>, ISSN 0033-2097, 2012, rok 88, no. 7a, str. 49-53.</w:t>
            </w:r>
          </w:p>
          <w:p w:rsidR="00711378" w:rsidRPr="00EE703B" w:rsidRDefault="00711378" w:rsidP="0012780C">
            <w:pPr>
              <w:pStyle w:val="ListParagraph"/>
              <w:numPr>
                <w:ilvl w:val="0"/>
                <w:numId w:val="6"/>
              </w:numPr>
              <w:ind w:left="360"/>
            </w:pPr>
            <w:r w:rsidRPr="00EE703B">
              <w:t>PETKOVŠEK, Marko, LEBAN, Aleš, NEMEC, Mitja, VONČINA, Danijel, ZAJEC, Peter. Series active power filter for high-voltage synchronous generators = Serijski aktivni močnostni filter za visokonapetostne sinhronske generatorje.</w:t>
            </w:r>
            <w:r w:rsidRPr="00EE703B">
              <w:rPr>
                <w:rStyle w:val="apple-converted-space"/>
                <w:rFonts w:asciiTheme="minorHAnsi" w:hAnsiTheme="minorHAnsi" w:cs="Arial"/>
                <w:color w:val="000000"/>
              </w:rPr>
              <w:t> </w:t>
            </w:r>
            <w:r w:rsidRPr="00EE703B">
              <w:rPr>
                <w:i/>
                <w:iCs/>
              </w:rPr>
              <w:t>Informacije MIDEM</w:t>
            </w:r>
            <w:r w:rsidRPr="00EE703B">
              <w:t>, ISSN 0352-9045, Dec. 2013, vol. 43, no. 4, str. 228-234.</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26716"/>
    <w:multiLevelType w:val="hybridMultilevel"/>
    <w:tmpl w:val="F6BE6C22"/>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DE00897"/>
    <w:multiLevelType w:val="hybridMultilevel"/>
    <w:tmpl w:val="EF529A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6EA5191"/>
    <w:multiLevelType w:val="hybridMultilevel"/>
    <w:tmpl w:val="7D1AF052"/>
    <w:lvl w:ilvl="0" w:tplc="1DB2B1C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8F71A23"/>
    <w:multiLevelType w:val="hybridMultilevel"/>
    <w:tmpl w:val="D494D7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E82519C"/>
    <w:multiLevelType w:val="hybridMultilevel"/>
    <w:tmpl w:val="0B18D77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0AC4119"/>
    <w:multiLevelType w:val="hybridMultilevel"/>
    <w:tmpl w:val="3E1C4C1E"/>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703E4"/>
    <w:rsid w:val="000B2261"/>
    <w:rsid w:val="000C2C3D"/>
    <w:rsid w:val="000E605D"/>
    <w:rsid w:val="000F41E9"/>
    <w:rsid w:val="0011662C"/>
    <w:rsid w:val="0012780C"/>
    <w:rsid w:val="001346A2"/>
    <w:rsid w:val="00144D85"/>
    <w:rsid w:val="001509CC"/>
    <w:rsid w:val="0018213C"/>
    <w:rsid w:val="001B60F1"/>
    <w:rsid w:val="001C5CD1"/>
    <w:rsid w:val="001D5408"/>
    <w:rsid w:val="00207896"/>
    <w:rsid w:val="002724BA"/>
    <w:rsid w:val="00286A1C"/>
    <w:rsid w:val="0029529D"/>
    <w:rsid w:val="002F300A"/>
    <w:rsid w:val="00302188"/>
    <w:rsid w:val="0035424F"/>
    <w:rsid w:val="00384EDA"/>
    <w:rsid w:val="003D48ED"/>
    <w:rsid w:val="00406A37"/>
    <w:rsid w:val="00482F3D"/>
    <w:rsid w:val="004D6761"/>
    <w:rsid w:val="00530AB8"/>
    <w:rsid w:val="0053523E"/>
    <w:rsid w:val="005468F0"/>
    <w:rsid w:val="00581FD8"/>
    <w:rsid w:val="005903BA"/>
    <w:rsid w:val="006253E7"/>
    <w:rsid w:val="00635FC3"/>
    <w:rsid w:val="006432C5"/>
    <w:rsid w:val="00711378"/>
    <w:rsid w:val="00784B8D"/>
    <w:rsid w:val="007B5E3F"/>
    <w:rsid w:val="0082408F"/>
    <w:rsid w:val="008F6996"/>
    <w:rsid w:val="00900FF4"/>
    <w:rsid w:val="0095150D"/>
    <w:rsid w:val="0099267E"/>
    <w:rsid w:val="009C4B03"/>
    <w:rsid w:val="009C5723"/>
    <w:rsid w:val="00A024F8"/>
    <w:rsid w:val="00A02BF5"/>
    <w:rsid w:val="00AE26D9"/>
    <w:rsid w:val="00AE692F"/>
    <w:rsid w:val="00B07361"/>
    <w:rsid w:val="00B12423"/>
    <w:rsid w:val="00B17FF5"/>
    <w:rsid w:val="00B23243"/>
    <w:rsid w:val="00B37024"/>
    <w:rsid w:val="00B61CA9"/>
    <w:rsid w:val="00B87B5F"/>
    <w:rsid w:val="00BA1F90"/>
    <w:rsid w:val="00C043A7"/>
    <w:rsid w:val="00C16E51"/>
    <w:rsid w:val="00C44581"/>
    <w:rsid w:val="00D3785B"/>
    <w:rsid w:val="00D60066"/>
    <w:rsid w:val="00D6782B"/>
    <w:rsid w:val="00D826CD"/>
    <w:rsid w:val="00E948BA"/>
    <w:rsid w:val="00EE703B"/>
    <w:rsid w:val="00EF7242"/>
    <w:rsid w:val="00F41409"/>
    <w:rsid w:val="00F547F3"/>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2D3F38-9983-4150-BC88-99CD02563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character" w:customStyle="1" w:styleId="apple-converted-space">
    <w:name w:val="apple-converted-space"/>
    <w:basedOn w:val="DefaultParagraphFont"/>
    <w:rsid w:val="00711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1019</Words>
  <Characters>5812</Characters>
  <Application>Microsoft Office Word</Application>
  <DocSecurity>0</DocSecurity>
  <Lines>48</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3</cp:revision>
  <dcterms:created xsi:type="dcterms:W3CDTF">2016-06-02T17:01:00Z</dcterms:created>
  <dcterms:modified xsi:type="dcterms:W3CDTF">2016-06-02T21:30:00Z</dcterms:modified>
</cp:coreProperties>
</file>